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F82" w:rsidRDefault="00FE4F82"/>
    <w:p w:rsidR="00F41EA9" w:rsidRDefault="000F7500">
      <w:pPr>
        <w:jc w:val="center"/>
        <w:rPr>
          <w:b/>
          <w:sz w:val="48"/>
          <w:szCs w:val="48"/>
        </w:rPr>
      </w:pPr>
      <w:r>
        <w:rPr>
          <w:rFonts w:hint="eastAsia"/>
          <w:b/>
          <w:sz w:val="48"/>
          <w:szCs w:val="48"/>
        </w:rPr>
        <w:t>武汉大学</w:t>
      </w:r>
      <w:r>
        <w:rPr>
          <w:rFonts w:hint="eastAsia"/>
          <w:b/>
          <w:sz w:val="48"/>
          <w:szCs w:val="48"/>
        </w:rPr>
        <w:t>2014</w:t>
      </w:r>
      <w:r>
        <w:rPr>
          <w:rFonts w:hint="eastAsia"/>
          <w:b/>
          <w:sz w:val="48"/>
          <w:szCs w:val="48"/>
        </w:rPr>
        <w:t>年</w:t>
      </w:r>
      <w:r w:rsidR="00F41EA9">
        <w:rPr>
          <w:rFonts w:hint="eastAsia"/>
          <w:b/>
          <w:sz w:val="48"/>
          <w:szCs w:val="48"/>
        </w:rPr>
        <w:t>樱花开放期间</w:t>
      </w:r>
    </w:p>
    <w:p w:rsidR="00FE4F82" w:rsidRDefault="005841B2">
      <w:pPr>
        <w:jc w:val="center"/>
        <w:rPr>
          <w:b/>
          <w:sz w:val="48"/>
          <w:szCs w:val="48"/>
        </w:rPr>
      </w:pPr>
      <w:r>
        <w:rPr>
          <w:rFonts w:hint="eastAsia"/>
          <w:b/>
          <w:sz w:val="48"/>
          <w:szCs w:val="48"/>
        </w:rPr>
        <w:t>校园参观者调查报告</w:t>
      </w:r>
    </w:p>
    <w:p w:rsidR="00FE4F82" w:rsidRDefault="00FE4F82">
      <w:pPr>
        <w:jc w:val="center"/>
        <w:rPr>
          <w:b/>
          <w:sz w:val="48"/>
          <w:szCs w:val="48"/>
        </w:rPr>
      </w:pPr>
    </w:p>
    <w:p w:rsidR="00B56087" w:rsidRDefault="00B56087">
      <w:pPr>
        <w:jc w:val="center"/>
        <w:rPr>
          <w:b/>
          <w:sz w:val="44"/>
          <w:szCs w:val="44"/>
        </w:rPr>
      </w:pPr>
    </w:p>
    <w:p w:rsidR="00FE4F82" w:rsidRDefault="000F7500">
      <w:pPr>
        <w:jc w:val="center"/>
        <w:rPr>
          <w:b/>
          <w:sz w:val="32"/>
          <w:szCs w:val="32"/>
        </w:rPr>
      </w:pPr>
      <w:r>
        <w:rPr>
          <w:rFonts w:hint="eastAsia"/>
          <w:b/>
          <w:sz w:val="32"/>
          <w:szCs w:val="32"/>
        </w:rPr>
        <w:t>武汉大学</w:t>
      </w:r>
      <w:r w:rsidR="003844C3">
        <w:rPr>
          <w:rFonts w:hint="eastAsia"/>
          <w:b/>
          <w:sz w:val="32"/>
          <w:szCs w:val="32"/>
        </w:rPr>
        <w:t>校园参观者</w:t>
      </w:r>
      <w:r>
        <w:rPr>
          <w:rFonts w:hint="eastAsia"/>
          <w:b/>
          <w:sz w:val="32"/>
          <w:szCs w:val="32"/>
        </w:rPr>
        <w:t>调查课题组</w:t>
      </w:r>
    </w:p>
    <w:p w:rsidR="00FE4F82" w:rsidRDefault="00FE4F82">
      <w:pPr>
        <w:jc w:val="center"/>
        <w:rPr>
          <w:sz w:val="30"/>
          <w:szCs w:val="30"/>
        </w:rPr>
      </w:pPr>
    </w:p>
    <w:p w:rsidR="00FE4F82" w:rsidRPr="00B56087" w:rsidRDefault="00FE4F82">
      <w:pPr>
        <w:jc w:val="center"/>
        <w:rPr>
          <w:sz w:val="30"/>
          <w:szCs w:val="30"/>
        </w:rPr>
      </w:pPr>
    </w:p>
    <w:p w:rsidR="00FE4F82" w:rsidRDefault="00F31964">
      <w:pPr>
        <w:jc w:val="center"/>
        <w:rPr>
          <w:sz w:val="30"/>
          <w:szCs w:val="30"/>
        </w:rPr>
      </w:pPr>
      <w:r w:rsidRPr="00F31964">
        <w:rPr>
          <w:noProof/>
          <w:sz w:val="30"/>
          <w:szCs w:val="30"/>
        </w:rPr>
        <w:drawing>
          <wp:inline distT="0" distB="0" distL="0" distR="0">
            <wp:extent cx="4000500" cy="3009900"/>
            <wp:effectExtent l="19050" t="0" r="0" b="0"/>
            <wp:docPr id="5" name="图片 1" descr="社会调查中心logo设计3B.JPG"/>
            <wp:cNvGraphicFramePr/>
            <a:graphic xmlns:a="http://schemas.openxmlformats.org/drawingml/2006/main">
              <a:graphicData uri="http://schemas.openxmlformats.org/drawingml/2006/picture">
                <pic:pic xmlns:pic="http://schemas.openxmlformats.org/drawingml/2006/picture">
                  <pic:nvPicPr>
                    <pic:cNvPr id="0" name="社会调查中心logo设计3B.JPG"/>
                    <pic:cNvPicPr/>
                  </pic:nvPicPr>
                  <pic:blipFill>
                    <a:blip r:embed="rId10" cstate="print"/>
                    <a:stretch>
                      <a:fillRect/>
                    </a:stretch>
                  </pic:blipFill>
                  <pic:spPr>
                    <a:xfrm>
                      <a:off x="0" y="0"/>
                      <a:ext cx="4000500" cy="3009900"/>
                    </a:xfrm>
                    <a:prstGeom prst="rect">
                      <a:avLst/>
                    </a:prstGeom>
                  </pic:spPr>
                </pic:pic>
              </a:graphicData>
            </a:graphic>
          </wp:inline>
        </w:drawing>
      </w:r>
    </w:p>
    <w:p w:rsidR="00FE4F82" w:rsidRDefault="00FE4F82">
      <w:pPr>
        <w:jc w:val="center"/>
        <w:rPr>
          <w:sz w:val="30"/>
          <w:szCs w:val="30"/>
        </w:rPr>
      </w:pPr>
    </w:p>
    <w:p w:rsidR="00FE4F82" w:rsidRDefault="00FE4F82">
      <w:pPr>
        <w:jc w:val="center"/>
        <w:rPr>
          <w:sz w:val="30"/>
          <w:szCs w:val="30"/>
        </w:rPr>
      </w:pPr>
    </w:p>
    <w:p w:rsidR="00FE4F82" w:rsidRDefault="00FE4F82">
      <w:pPr>
        <w:jc w:val="center"/>
        <w:rPr>
          <w:sz w:val="30"/>
          <w:szCs w:val="30"/>
        </w:rPr>
      </w:pPr>
    </w:p>
    <w:p w:rsidR="00FE4F82" w:rsidRDefault="00FE4F82">
      <w:pPr>
        <w:rPr>
          <w:sz w:val="30"/>
          <w:szCs w:val="30"/>
        </w:rPr>
      </w:pPr>
    </w:p>
    <w:p w:rsidR="00FE4F82" w:rsidRDefault="000F7500">
      <w:pPr>
        <w:jc w:val="center"/>
        <w:rPr>
          <w:b/>
          <w:sz w:val="30"/>
          <w:szCs w:val="30"/>
        </w:rPr>
      </w:pPr>
      <w:r>
        <w:rPr>
          <w:rFonts w:hint="eastAsia"/>
          <w:b/>
          <w:sz w:val="30"/>
          <w:szCs w:val="30"/>
        </w:rPr>
        <w:t>项目主持：武汉大学社会调查研究中心</w:t>
      </w:r>
    </w:p>
    <w:p w:rsidR="00FE4F82" w:rsidRDefault="000F7500">
      <w:pPr>
        <w:jc w:val="center"/>
        <w:rPr>
          <w:b/>
          <w:sz w:val="30"/>
          <w:szCs w:val="30"/>
        </w:rPr>
      </w:pPr>
      <w:r>
        <w:rPr>
          <w:rFonts w:hint="eastAsia"/>
          <w:b/>
          <w:sz w:val="30"/>
          <w:szCs w:val="30"/>
        </w:rPr>
        <w:t>2014</w:t>
      </w:r>
      <w:r>
        <w:rPr>
          <w:rFonts w:hint="eastAsia"/>
          <w:b/>
          <w:sz w:val="30"/>
          <w:szCs w:val="30"/>
        </w:rPr>
        <w:t>年</w:t>
      </w:r>
      <w:r>
        <w:rPr>
          <w:rFonts w:hint="eastAsia"/>
          <w:b/>
          <w:sz w:val="30"/>
          <w:szCs w:val="30"/>
        </w:rPr>
        <w:t>3</w:t>
      </w:r>
      <w:r>
        <w:rPr>
          <w:rFonts w:hint="eastAsia"/>
          <w:b/>
          <w:sz w:val="30"/>
          <w:szCs w:val="30"/>
        </w:rPr>
        <w:t>月</w:t>
      </w:r>
    </w:p>
    <w:p w:rsidR="00FE4F82" w:rsidRDefault="00FE4F82"/>
    <w:p w:rsidR="00C60F7D" w:rsidRDefault="00C60F7D">
      <w:pPr>
        <w:sectPr w:rsidR="00C60F7D">
          <w:headerReference w:type="default" r:id="rId11"/>
          <w:footerReference w:type="default" r:id="rId12"/>
          <w:pgSz w:w="11906" w:h="16838"/>
          <w:pgMar w:top="1134" w:right="1797" w:bottom="1440" w:left="1797" w:header="851" w:footer="992" w:gutter="0"/>
          <w:cols w:space="425"/>
          <w:docGrid w:type="lines" w:linePitch="312"/>
        </w:sectPr>
      </w:pPr>
    </w:p>
    <w:p w:rsidR="00C60F7D" w:rsidRDefault="00C60F7D">
      <w:pPr>
        <w:sectPr w:rsidR="00C60F7D">
          <w:pgSz w:w="11906" w:h="16838"/>
          <w:pgMar w:top="1134" w:right="1797" w:bottom="1440" w:left="1797" w:header="851" w:footer="992" w:gutter="0"/>
          <w:cols w:space="425"/>
          <w:docGrid w:type="lines" w:linePitch="312"/>
        </w:sectPr>
      </w:pPr>
    </w:p>
    <w:p w:rsidR="00FE4F82" w:rsidRDefault="00FE4F82"/>
    <w:p w:rsidR="00DA17F8" w:rsidRDefault="00DA17F8" w:rsidP="00942F41">
      <w:pPr>
        <w:jc w:val="center"/>
        <w:rPr>
          <w:b/>
          <w:sz w:val="44"/>
          <w:szCs w:val="44"/>
        </w:rPr>
      </w:pPr>
    </w:p>
    <w:p w:rsidR="006A5461" w:rsidRDefault="006A5461" w:rsidP="00942F41">
      <w:pPr>
        <w:jc w:val="center"/>
        <w:rPr>
          <w:b/>
          <w:sz w:val="44"/>
          <w:szCs w:val="44"/>
        </w:rPr>
      </w:pPr>
    </w:p>
    <w:p w:rsidR="006A5461" w:rsidRDefault="006A5461" w:rsidP="00942F41">
      <w:pPr>
        <w:jc w:val="center"/>
        <w:rPr>
          <w:b/>
          <w:sz w:val="44"/>
          <w:szCs w:val="44"/>
        </w:rPr>
      </w:pPr>
    </w:p>
    <w:p w:rsidR="006965FF" w:rsidRDefault="006965FF" w:rsidP="00942F41">
      <w:pPr>
        <w:jc w:val="center"/>
        <w:rPr>
          <w:b/>
          <w:sz w:val="44"/>
          <w:szCs w:val="44"/>
        </w:rPr>
      </w:pPr>
      <w:r>
        <w:rPr>
          <w:rFonts w:hint="eastAsia"/>
          <w:b/>
          <w:sz w:val="44"/>
          <w:szCs w:val="44"/>
        </w:rPr>
        <w:t>武汉大学社会调查研究中心的组织机构</w:t>
      </w:r>
    </w:p>
    <w:p w:rsidR="00DA17F8" w:rsidRDefault="00DA17F8" w:rsidP="006965FF">
      <w:pPr>
        <w:jc w:val="left"/>
        <w:rPr>
          <w:b/>
          <w:sz w:val="44"/>
          <w:szCs w:val="44"/>
        </w:rPr>
      </w:pPr>
    </w:p>
    <w:p w:rsidR="006965FF" w:rsidRDefault="006965FF" w:rsidP="00DA17F8">
      <w:pPr>
        <w:spacing w:line="360" w:lineRule="auto"/>
        <w:jc w:val="left"/>
        <w:rPr>
          <w:b/>
          <w:sz w:val="44"/>
          <w:szCs w:val="44"/>
        </w:rPr>
      </w:pPr>
      <w:r w:rsidRPr="00DA17F8">
        <w:rPr>
          <w:rFonts w:hint="eastAsia"/>
          <w:b/>
          <w:sz w:val="30"/>
          <w:szCs w:val="30"/>
        </w:rPr>
        <w:t>主任：</w:t>
      </w:r>
      <w:r w:rsidRPr="00DA17F8">
        <w:rPr>
          <w:rFonts w:hint="eastAsia"/>
          <w:sz w:val="28"/>
          <w:szCs w:val="28"/>
        </w:rPr>
        <w:t>林曾</w:t>
      </w:r>
    </w:p>
    <w:p w:rsidR="006A5461" w:rsidRDefault="006A5461" w:rsidP="00DA17F8">
      <w:pPr>
        <w:spacing w:line="360" w:lineRule="auto"/>
        <w:jc w:val="left"/>
        <w:rPr>
          <w:b/>
          <w:sz w:val="30"/>
          <w:szCs w:val="30"/>
        </w:rPr>
      </w:pPr>
    </w:p>
    <w:p w:rsidR="006965FF" w:rsidRDefault="006965FF" w:rsidP="00DA17F8">
      <w:pPr>
        <w:spacing w:line="360" w:lineRule="auto"/>
        <w:jc w:val="left"/>
        <w:rPr>
          <w:b/>
          <w:sz w:val="44"/>
          <w:szCs w:val="44"/>
        </w:rPr>
      </w:pPr>
      <w:r w:rsidRPr="00DA17F8">
        <w:rPr>
          <w:rFonts w:hint="eastAsia"/>
          <w:b/>
          <w:sz w:val="30"/>
          <w:szCs w:val="30"/>
        </w:rPr>
        <w:t>副主任：</w:t>
      </w:r>
      <w:r w:rsidRPr="00DA17F8">
        <w:rPr>
          <w:rFonts w:hint="eastAsia"/>
          <w:sz w:val="28"/>
          <w:szCs w:val="28"/>
        </w:rPr>
        <w:t>罗教讲</w:t>
      </w:r>
    </w:p>
    <w:p w:rsidR="006A5461" w:rsidRDefault="006A5461" w:rsidP="00DA17F8">
      <w:pPr>
        <w:spacing w:line="360" w:lineRule="auto"/>
        <w:jc w:val="left"/>
        <w:rPr>
          <w:b/>
          <w:sz w:val="30"/>
          <w:szCs w:val="30"/>
        </w:rPr>
      </w:pPr>
    </w:p>
    <w:p w:rsidR="006965FF" w:rsidRDefault="006965FF" w:rsidP="00DA17F8">
      <w:pPr>
        <w:spacing w:line="360" w:lineRule="auto"/>
        <w:jc w:val="left"/>
        <w:rPr>
          <w:sz w:val="28"/>
          <w:szCs w:val="28"/>
        </w:rPr>
      </w:pPr>
      <w:r w:rsidRPr="00DA17F8">
        <w:rPr>
          <w:rFonts w:hint="eastAsia"/>
          <w:b/>
          <w:sz w:val="30"/>
          <w:szCs w:val="30"/>
        </w:rPr>
        <w:t>机构成员：</w:t>
      </w:r>
      <w:proofErr w:type="gramStart"/>
      <w:r w:rsidRPr="00DA17F8">
        <w:rPr>
          <w:rFonts w:hint="eastAsia"/>
          <w:sz w:val="28"/>
          <w:szCs w:val="28"/>
        </w:rPr>
        <w:t>慈勤英</w:t>
      </w:r>
      <w:proofErr w:type="gramEnd"/>
      <w:r w:rsidRPr="00DA17F8">
        <w:rPr>
          <w:rFonts w:hint="eastAsia"/>
          <w:sz w:val="28"/>
          <w:szCs w:val="28"/>
        </w:rPr>
        <w:t>，徐炜，朱炳祥，周长城，桂胜，崔应令，胡翼鹏，刘畅，夏昌奇，徐少舟，杨敏，殷燕敏，张杨波，蔡磊，陈昫，李翠玲，梁樱，刘婷婷，柳莉，刘燕舞，梅红，宋红娟，郁之虹，周雄兵</w:t>
      </w:r>
    </w:p>
    <w:p w:rsidR="006A5461" w:rsidRDefault="006A5461" w:rsidP="00DA17F8">
      <w:pPr>
        <w:spacing w:line="360" w:lineRule="auto"/>
        <w:jc w:val="left"/>
        <w:rPr>
          <w:b/>
          <w:sz w:val="30"/>
          <w:szCs w:val="30"/>
        </w:rPr>
      </w:pPr>
    </w:p>
    <w:p w:rsidR="00DA17F8" w:rsidRPr="006965FF" w:rsidRDefault="00DA17F8" w:rsidP="00DA17F8">
      <w:pPr>
        <w:spacing w:line="360" w:lineRule="auto"/>
        <w:jc w:val="left"/>
        <w:rPr>
          <w:b/>
          <w:sz w:val="44"/>
          <w:szCs w:val="44"/>
        </w:rPr>
      </w:pPr>
      <w:r w:rsidRPr="00DA17F8">
        <w:rPr>
          <w:rFonts w:hint="eastAsia"/>
          <w:b/>
          <w:sz w:val="30"/>
          <w:szCs w:val="30"/>
        </w:rPr>
        <w:t>主要工作成员：</w:t>
      </w:r>
      <w:r>
        <w:rPr>
          <w:rFonts w:hint="eastAsia"/>
          <w:sz w:val="28"/>
          <w:szCs w:val="28"/>
        </w:rPr>
        <w:t>许伟，李德雄，彭寅，腾</w:t>
      </w:r>
      <w:proofErr w:type="gramStart"/>
      <w:r>
        <w:rPr>
          <w:rFonts w:hint="eastAsia"/>
          <w:sz w:val="28"/>
          <w:szCs w:val="28"/>
        </w:rPr>
        <w:t>芸</w:t>
      </w:r>
      <w:proofErr w:type="gramEnd"/>
      <w:r>
        <w:rPr>
          <w:rFonts w:hint="eastAsia"/>
          <w:sz w:val="28"/>
          <w:szCs w:val="28"/>
        </w:rPr>
        <w:t>，蒋亚丽，蒋叶莎，王晓莹，安梦</w:t>
      </w:r>
      <w:proofErr w:type="gramStart"/>
      <w:r>
        <w:rPr>
          <w:rFonts w:hint="eastAsia"/>
          <w:sz w:val="28"/>
          <w:szCs w:val="28"/>
        </w:rPr>
        <w:t>梦</w:t>
      </w:r>
      <w:proofErr w:type="gramEnd"/>
    </w:p>
    <w:p w:rsidR="006965FF" w:rsidRDefault="006965FF" w:rsidP="00942F41">
      <w:pPr>
        <w:jc w:val="center"/>
        <w:rPr>
          <w:b/>
          <w:sz w:val="44"/>
          <w:szCs w:val="44"/>
        </w:rPr>
      </w:pPr>
    </w:p>
    <w:p w:rsidR="00C60F7D" w:rsidRDefault="00C60F7D" w:rsidP="00942F41">
      <w:pPr>
        <w:jc w:val="center"/>
        <w:rPr>
          <w:b/>
          <w:sz w:val="44"/>
          <w:szCs w:val="44"/>
        </w:rPr>
        <w:sectPr w:rsidR="00C60F7D">
          <w:pgSz w:w="11906" w:h="16838"/>
          <w:pgMar w:top="1134" w:right="1797" w:bottom="1440" w:left="1797" w:header="851" w:footer="992" w:gutter="0"/>
          <w:cols w:space="425"/>
          <w:docGrid w:type="lines" w:linePitch="312"/>
        </w:sectPr>
      </w:pPr>
    </w:p>
    <w:p w:rsidR="00C60F7D" w:rsidRDefault="00C60F7D" w:rsidP="00942F41">
      <w:pPr>
        <w:jc w:val="center"/>
        <w:rPr>
          <w:b/>
          <w:sz w:val="44"/>
          <w:szCs w:val="44"/>
        </w:rPr>
        <w:sectPr w:rsidR="00C60F7D">
          <w:pgSz w:w="11906" w:h="16838"/>
          <w:pgMar w:top="1134" w:right="1797" w:bottom="1440" w:left="1797" w:header="851" w:footer="992" w:gutter="0"/>
          <w:cols w:space="425"/>
          <w:docGrid w:type="lines" w:linePitch="312"/>
        </w:sectPr>
      </w:pPr>
    </w:p>
    <w:p w:rsidR="00C71C86" w:rsidRDefault="00C71C86" w:rsidP="005841B2">
      <w:pPr>
        <w:jc w:val="center"/>
        <w:rPr>
          <w:b/>
          <w:sz w:val="48"/>
          <w:szCs w:val="48"/>
        </w:rPr>
      </w:pPr>
    </w:p>
    <w:p w:rsidR="00F41EA9" w:rsidRDefault="00F41EA9" w:rsidP="00F41EA9">
      <w:pPr>
        <w:jc w:val="center"/>
        <w:rPr>
          <w:b/>
          <w:sz w:val="48"/>
          <w:szCs w:val="48"/>
        </w:rPr>
      </w:pPr>
      <w:r>
        <w:rPr>
          <w:rFonts w:hint="eastAsia"/>
          <w:b/>
          <w:sz w:val="48"/>
          <w:szCs w:val="48"/>
        </w:rPr>
        <w:t>武汉大学</w:t>
      </w:r>
      <w:r>
        <w:rPr>
          <w:rFonts w:hint="eastAsia"/>
          <w:b/>
          <w:sz w:val="48"/>
          <w:szCs w:val="48"/>
        </w:rPr>
        <w:t>2014</w:t>
      </w:r>
      <w:r>
        <w:rPr>
          <w:rFonts w:hint="eastAsia"/>
          <w:b/>
          <w:sz w:val="48"/>
          <w:szCs w:val="48"/>
        </w:rPr>
        <w:t>年樱花开放期间</w:t>
      </w:r>
    </w:p>
    <w:p w:rsidR="005841B2" w:rsidRDefault="00F41EA9" w:rsidP="00F41EA9">
      <w:pPr>
        <w:jc w:val="center"/>
        <w:rPr>
          <w:b/>
          <w:sz w:val="48"/>
          <w:szCs w:val="48"/>
        </w:rPr>
      </w:pPr>
      <w:r>
        <w:rPr>
          <w:rFonts w:hint="eastAsia"/>
          <w:b/>
          <w:sz w:val="48"/>
          <w:szCs w:val="48"/>
        </w:rPr>
        <w:t>校园参观者调查报告</w:t>
      </w:r>
    </w:p>
    <w:p w:rsidR="001F1170" w:rsidRDefault="001F1170" w:rsidP="001F1170">
      <w:pPr>
        <w:rPr>
          <w:b/>
          <w:sz w:val="30"/>
          <w:szCs w:val="30"/>
        </w:rPr>
      </w:pPr>
    </w:p>
    <w:p w:rsidR="001F1170" w:rsidRDefault="001F1170" w:rsidP="001F1170">
      <w:pPr>
        <w:rPr>
          <w:b/>
          <w:sz w:val="30"/>
          <w:szCs w:val="30"/>
        </w:rPr>
      </w:pPr>
      <w:r>
        <w:rPr>
          <w:rFonts w:hint="eastAsia"/>
          <w:b/>
          <w:sz w:val="30"/>
          <w:szCs w:val="30"/>
        </w:rPr>
        <w:t>参加单位：</w:t>
      </w:r>
    </w:p>
    <w:p w:rsidR="001F1170" w:rsidRDefault="001F1170" w:rsidP="001F1170">
      <w:pPr>
        <w:ind w:firstLineChars="198" w:firstLine="554"/>
        <w:rPr>
          <w:sz w:val="28"/>
          <w:szCs w:val="28"/>
        </w:rPr>
      </w:pPr>
      <w:r>
        <w:rPr>
          <w:rFonts w:hint="eastAsia"/>
          <w:sz w:val="28"/>
          <w:szCs w:val="28"/>
        </w:rPr>
        <w:t>武汉大学党委宣传部</w:t>
      </w:r>
    </w:p>
    <w:p w:rsidR="001F1170" w:rsidRDefault="001F1170" w:rsidP="001F1170">
      <w:pPr>
        <w:ind w:firstLineChars="200" w:firstLine="560"/>
        <w:rPr>
          <w:sz w:val="28"/>
          <w:szCs w:val="28"/>
        </w:rPr>
      </w:pPr>
      <w:r>
        <w:rPr>
          <w:rFonts w:hint="eastAsia"/>
          <w:sz w:val="28"/>
          <w:szCs w:val="28"/>
        </w:rPr>
        <w:t>武汉大学社会学系</w:t>
      </w:r>
    </w:p>
    <w:p w:rsidR="001F1170" w:rsidRDefault="001F1170" w:rsidP="001F1170">
      <w:pPr>
        <w:ind w:firstLineChars="200" w:firstLine="560"/>
        <w:rPr>
          <w:sz w:val="28"/>
          <w:szCs w:val="28"/>
        </w:rPr>
      </w:pPr>
      <w:r>
        <w:rPr>
          <w:rFonts w:hint="eastAsia"/>
          <w:sz w:val="28"/>
          <w:szCs w:val="28"/>
        </w:rPr>
        <w:t>武汉大学遥感信息学院</w:t>
      </w:r>
    </w:p>
    <w:p w:rsidR="001F1170" w:rsidRDefault="001F1170" w:rsidP="001F1170">
      <w:pPr>
        <w:ind w:firstLineChars="200" w:firstLine="560"/>
        <w:rPr>
          <w:sz w:val="28"/>
          <w:szCs w:val="28"/>
        </w:rPr>
      </w:pPr>
      <w:r>
        <w:rPr>
          <w:rFonts w:hint="eastAsia"/>
          <w:sz w:val="28"/>
          <w:szCs w:val="28"/>
        </w:rPr>
        <w:t>武汉大学社会调查研究中心（研究主持单位）</w:t>
      </w:r>
    </w:p>
    <w:p w:rsidR="001F1170" w:rsidRDefault="001F1170" w:rsidP="001F1170">
      <w:pPr>
        <w:ind w:firstLineChars="200" w:firstLine="560"/>
        <w:rPr>
          <w:sz w:val="28"/>
          <w:szCs w:val="28"/>
        </w:rPr>
      </w:pPr>
      <w:r>
        <w:rPr>
          <w:rFonts w:hint="eastAsia"/>
          <w:sz w:val="28"/>
          <w:szCs w:val="28"/>
        </w:rPr>
        <w:t>武汉大学社会发展研究所</w:t>
      </w:r>
    </w:p>
    <w:p w:rsidR="001F1170" w:rsidRDefault="001F1170" w:rsidP="001F1170">
      <w:pPr>
        <w:rPr>
          <w:b/>
          <w:sz w:val="30"/>
          <w:szCs w:val="30"/>
        </w:rPr>
      </w:pPr>
    </w:p>
    <w:p w:rsidR="001F1170" w:rsidRPr="00F81BB5" w:rsidRDefault="001F1170" w:rsidP="001F1170">
      <w:pPr>
        <w:rPr>
          <w:b/>
          <w:sz w:val="30"/>
          <w:szCs w:val="30"/>
        </w:rPr>
      </w:pPr>
      <w:r w:rsidRPr="00F81BB5">
        <w:rPr>
          <w:rFonts w:hint="eastAsia"/>
          <w:b/>
          <w:sz w:val="30"/>
          <w:szCs w:val="30"/>
        </w:rPr>
        <w:t>课题组核心成员</w:t>
      </w:r>
      <w:r>
        <w:rPr>
          <w:rFonts w:hint="eastAsia"/>
          <w:b/>
          <w:sz w:val="30"/>
          <w:szCs w:val="30"/>
        </w:rPr>
        <w:t>：</w:t>
      </w:r>
    </w:p>
    <w:p w:rsidR="001F1170" w:rsidRDefault="001F1170" w:rsidP="001F1170">
      <w:pPr>
        <w:rPr>
          <w:sz w:val="28"/>
          <w:szCs w:val="28"/>
        </w:rPr>
      </w:pPr>
      <w:r>
        <w:rPr>
          <w:rFonts w:hint="eastAsia"/>
          <w:sz w:val="28"/>
          <w:szCs w:val="28"/>
        </w:rPr>
        <w:t>组长：林</w:t>
      </w:r>
      <w:r w:rsidR="007F127C">
        <w:rPr>
          <w:rFonts w:hint="eastAsia"/>
          <w:sz w:val="28"/>
          <w:szCs w:val="28"/>
        </w:rPr>
        <w:t xml:space="preserve">  </w:t>
      </w:r>
      <w:r>
        <w:rPr>
          <w:rFonts w:hint="eastAsia"/>
          <w:sz w:val="28"/>
          <w:szCs w:val="28"/>
        </w:rPr>
        <w:t>曾</w:t>
      </w:r>
      <w:r w:rsidR="00D91D67">
        <w:rPr>
          <w:rFonts w:hint="eastAsia"/>
          <w:sz w:val="28"/>
          <w:szCs w:val="28"/>
        </w:rPr>
        <w:t xml:space="preserve">   </w:t>
      </w:r>
      <w:r>
        <w:rPr>
          <w:rFonts w:hint="eastAsia"/>
          <w:sz w:val="28"/>
          <w:szCs w:val="28"/>
        </w:rPr>
        <w:t>李玉龙</w:t>
      </w:r>
      <w:r>
        <w:rPr>
          <w:rFonts w:hint="eastAsia"/>
          <w:sz w:val="28"/>
          <w:szCs w:val="28"/>
        </w:rPr>
        <w:t xml:space="preserve"> </w:t>
      </w:r>
      <w:bookmarkStart w:id="0" w:name="_GoBack"/>
      <w:bookmarkEnd w:id="0"/>
      <w:r>
        <w:rPr>
          <w:rFonts w:hint="eastAsia"/>
          <w:sz w:val="28"/>
          <w:szCs w:val="28"/>
        </w:rPr>
        <w:t xml:space="preserve">  </w:t>
      </w:r>
      <w:r>
        <w:rPr>
          <w:rFonts w:hint="eastAsia"/>
          <w:sz w:val="28"/>
          <w:szCs w:val="28"/>
        </w:rPr>
        <w:t>罗教讲</w:t>
      </w:r>
      <w:r w:rsidR="002311BE">
        <w:rPr>
          <w:rFonts w:hint="eastAsia"/>
          <w:sz w:val="28"/>
          <w:szCs w:val="28"/>
        </w:rPr>
        <w:t xml:space="preserve">   </w:t>
      </w:r>
      <w:r w:rsidR="002311BE">
        <w:rPr>
          <w:rFonts w:hint="eastAsia"/>
          <w:sz w:val="28"/>
          <w:szCs w:val="28"/>
        </w:rPr>
        <w:t>张发林</w:t>
      </w:r>
    </w:p>
    <w:p w:rsidR="001F1170" w:rsidRDefault="001F1170" w:rsidP="001F1170">
      <w:pPr>
        <w:rPr>
          <w:sz w:val="28"/>
          <w:szCs w:val="28"/>
        </w:rPr>
      </w:pPr>
      <w:r>
        <w:rPr>
          <w:rFonts w:hint="eastAsia"/>
          <w:sz w:val="28"/>
          <w:szCs w:val="28"/>
        </w:rPr>
        <w:t>副组长：许伟</w:t>
      </w:r>
      <w:r w:rsidR="007F127C">
        <w:rPr>
          <w:rFonts w:hint="eastAsia"/>
          <w:sz w:val="28"/>
          <w:szCs w:val="28"/>
        </w:rPr>
        <w:t xml:space="preserve">   </w:t>
      </w:r>
      <w:r w:rsidR="007F127C">
        <w:rPr>
          <w:rFonts w:hint="eastAsia"/>
          <w:sz w:val="28"/>
          <w:szCs w:val="28"/>
        </w:rPr>
        <w:t>陈</w:t>
      </w:r>
      <w:r w:rsidR="007F127C">
        <w:rPr>
          <w:rFonts w:hint="eastAsia"/>
          <w:sz w:val="28"/>
          <w:szCs w:val="28"/>
        </w:rPr>
        <w:t xml:space="preserve">  </w:t>
      </w:r>
      <w:r w:rsidR="007F127C">
        <w:rPr>
          <w:rFonts w:hint="eastAsia"/>
          <w:sz w:val="28"/>
          <w:szCs w:val="28"/>
        </w:rPr>
        <w:t>龙</w:t>
      </w:r>
    </w:p>
    <w:p w:rsidR="007F127C" w:rsidRDefault="001F1170" w:rsidP="007F127C">
      <w:pPr>
        <w:rPr>
          <w:sz w:val="28"/>
          <w:szCs w:val="28"/>
        </w:rPr>
      </w:pPr>
      <w:r>
        <w:rPr>
          <w:rFonts w:hint="eastAsia"/>
          <w:sz w:val="28"/>
          <w:szCs w:val="28"/>
        </w:rPr>
        <w:t>组员：</w:t>
      </w:r>
      <w:proofErr w:type="gramStart"/>
      <w:r w:rsidR="00F7752E">
        <w:rPr>
          <w:rFonts w:hint="eastAsia"/>
          <w:sz w:val="28"/>
          <w:szCs w:val="28"/>
        </w:rPr>
        <w:t>郭</w:t>
      </w:r>
      <w:proofErr w:type="gramEnd"/>
      <w:r w:rsidR="00F7752E">
        <w:rPr>
          <w:rFonts w:hint="eastAsia"/>
          <w:sz w:val="28"/>
          <w:szCs w:val="28"/>
        </w:rPr>
        <w:t>小龙</w:t>
      </w:r>
      <w:r w:rsidR="00F7752E">
        <w:rPr>
          <w:rFonts w:hint="eastAsia"/>
          <w:sz w:val="28"/>
          <w:szCs w:val="28"/>
        </w:rPr>
        <w:t xml:space="preserve">   </w:t>
      </w:r>
      <w:proofErr w:type="gramStart"/>
      <w:r>
        <w:rPr>
          <w:rFonts w:hint="eastAsia"/>
          <w:sz w:val="28"/>
          <w:szCs w:val="28"/>
        </w:rPr>
        <w:t>彭</w:t>
      </w:r>
      <w:proofErr w:type="gramEnd"/>
      <w:r>
        <w:rPr>
          <w:rFonts w:hint="eastAsia"/>
          <w:sz w:val="28"/>
          <w:szCs w:val="28"/>
        </w:rPr>
        <w:t xml:space="preserve">  </w:t>
      </w:r>
      <w:proofErr w:type="gramStart"/>
      <w:r>
        <w:rPr>
          <w:rFonts w:hint="eastAsia"/>
          <w:sz w:val="28"/>
          <w:szCs w:val="28"/>
        </w:rPr>
        <w:t>寅</w:t>
      </w:r>
      <w:proofErr w:type="gramEnd"/>
      <w:r>
        <w:rPr>
          <w:rFonts w:hint="eastAsia"/>
          <w:sz w:val="28"/>
          <w:szCs w:val="28"/>
        </w:rPr>
        <w:t xml:space="preserve">   </w:t>
      </w:r>
      <w:proofErr w:type="gramStart"/>
      <w:r>
        <w:rPr>
          <w:rFonts w:hint="eastAsia"/>
          <w:sz w:val="28"/>
          <w:szCs w:val="28"/>
        </w:rPr>
        <w:t>李德雄</w:t>
      </w:r>
      <w:proofErr w:type="gramEnd"/>
      <w:r w:rsidR="00D91D67">
        <w:rPr>
          <w:rFonts w:hint="eastAsia"/>
          <w:sz w:val="28"/>
          <w:szCs w:val="28"/>
        </w:rPr>
        <w:t xml:space="preserve">   </w:t>
      </w:r>
      <w:r>
        <w:rPr>
          <w:rFonts w:hint="eastAsia"/>
          <w:sz w:val="28"/>
          <w:szCs w:val="28"/>
        </w:rPr>
        <w:t>腾</w:t>
      </w:r>
      <w:r>
        <w:rPr>
          <w:rFonts w:hint="eastAsia"/>
          <w:sz w:val="28"/>
          <w:szCs w:val="28"/>
        </w:rPr>
        <w:t xml:space="preserve">  </w:t>
      </w:r>
      <w:proofErr w:type="gramStart"/>
      <w:r>
        <w:rPr>
          <w:rFonts w:hint="eastAsia"/>
          <w:sz w:val="28"/>
          <w:szCs w:val="28"/>
        </w:rPr>
        <w:t>芸</w:t>
      </w:r>
      <w:proofErr w:type="gramEnd"/>
      <w:r w:rsidR="00D91D67">
        <w:rPr>
          <w:rFonts w:hint="eastAsia"/>
          <w:sz w:val="28"/>
          <w:szCs w:val="28"/>
        </w:rPr>
        <w:t xml:space="preserve">   </w:t>
      </w:r>
      <w:r w:rsidR="007F127C">
        <w:rPr>
          <w:rFonts w:hint="eastAsia"/>
          <w:sz w:val="28"/>
          <w:szCs w:val="28"/>
        </w:rPr>
        <w:t>蒋亚丽</w:t>
      </w:r>
      <w:r w:rsidR="00D91D67">
        <w:rPr>
          <w:rFonts w:hint="eastAsia"/>
          <w:sz w:val="28"/>
          <w:szCs w:val="28"/>
        </w:rPr>
        <w:t xml:space="preserve">   </w:t>
      </w:r>
      <w:r>
        <w:rPr>
          <w:rFonts w:hint="eastAsia"/>
          <w:sz w:val="28"/>
          <w:szCs w:val="28"/>
        </w:rPr>
        <w:t xml:space="preserve">   </w:t>
      </w:r>
    </w:p>
    <w:p w:rsidR="007F127C" w:rsidRDefault="00F7752E" w:rsidP="00F7752E">
      <w:pPr>
        <w:ind w:firstLineChars="300" w:firstLine="840"/>
        <w:rPr>
          <w:sz w:val="28"/>
          <w:szCs w:val="28"/>
        </w:rPr>
      </w:pPr>
      <w:r>
        <w:rPr>
          <w:rFonts w:hint="eastAsia"/>
          <w:sz w:val="28"/>
          <w:szCs w:val="28"/>
        </w:rPr>
        <w:t>蒋叶莎</w:t>
      </w:r>
      <w:r>
        <w:rPr>
          <w:rFonts w:hint="eastAsia"/>
          <w:sz w:val="28"/>
          <w:szCs w:val="28"/>
        </w:rPr>
        <w:t xml:space="preserve">   </w:t>
      </w:r>
      <w:r w:rsidR="001F1170">
        <w:rPr>
          <w:rFonts w:hint="eastAsia"/>
          <w:sz w:val="28"/>
          <w:szCs w:val="28"/>
        </w:rPr>
        <w:t>王晓莹</w:t>
      </w:r>
      <w:r w:rsidR="001F1170">
        <w:rPr>
          <w:rFonts w:hint="eastAsia"/>
          <w:sz w:val="28"/>
          <w:szCs w:val="28"/>
        </w:rPr>
        <w:t xml:space="preserve">   </w:t>
      </w:r>
      <w:proofErr w:type="gramStart"/>
      <w:r w:rsidR="001F1170">
        <w:rPr>
          <w:rFonts w:hint="eastAsia"/>
          <w:sz w:val="28"/>
          <w:szCs w:val="28"/>
        </w:rPr>
        <w:t>朱博文</w:t>
      </w:r>
      <w:proofErr w:type="gramEnd"/>
      <w:r w:rsidR="001F1170">
        <w:rPr>
          <w:rFonts w:hint="eastAsia"/>
          <w:sz w:val="28"/>
          <w:szCs w:val="28"/>
        </w:rPr>
        <w:t xml:space="preserve">   </w:t>
      </w:r>
      <w:r w:rsidR="001F1170">
        <w:rPr>
          <w:rFonts w:hint="eastAsia"/>
          <w:sz w:val="28"/>
          <w:szCs w:val="28"/>
        </w:rPr>
        <w:t>安利鹏</w:t>
      </w:r>
      <w:r w:rsidR="001F1170">
        <w:rPr>
          <w:rFonts w:hint="eastAsia"/>
          <w:sz w:val="28"/>
          <w:szCs w:val="28"/>
        </w:rPr>
        <w:t xml:space="preserve"> </w:t>
      </w:r>
      <w:r w:rsidR="00D91D67">
        <w:rPr>
          <w:rFonts w:hint="eastAsia"/>
          <w:sz w:val="28"/>
          <w:szCs w:val="28"/>
        </w:rPr>
        <w:t xml:space="preserve">  </w:t>
      </w:r>
      <w:r w:rsidR="001F1170">
        <w:rPr>
          <w:rFonts w:hint="eastAsia"/>
          <w:sz w:val="28"/>
          <w:szCs w:val="28"/>
        </w:rPr>
        <w:t>关</w:t>
      </w:r>
      <w:r w:rsidR="001F1170">
        <w:rPr>
          <w:rFonts w:hint="eastAsia"/>
          <w:sz w:val="28"/>
          <w:szCs w:val="28"/>
        </w:rPr>
        <w:t xml:space="preserve">  </w:t>
      </w:r>
      <w:r w:rsidR="001F1170">
        <w:rPr>
          <w:rFonts w:hint="eastAsia"/>
          <w:sz w:val="28"/>
          <w:szCs w:val="28"/>
        </w:rPr>
        <w:t>远</w:t>
      </w:r>
      <w:r w:rsidR="001F1170">
        <w:rPr>
          <w:rFonts w:hint="eastAsia"/>
          <w:sz w:val="28"/>
          <w:szCs w:val="28"/>
        </w:rPr>
        <w:t xml:space="preserve">      </w:t>
      </w:r>
    </w:p>
    <w:p w:rsidR="007F127C" w:rsidRDefault="00F7752E" w:rsidP="007F127C">
      <w:pPr>
        <w:ind w:firstLineChars="300" w:firstLine="840"/>
        <w:rPr>
          <w:sz w:val="28"/>
          <w:szCs w:val="28"/>
        </w:rPr>
      </w:pPr>
      <w:r>
        <w:rPr>
          <w:rFonts w:hint="eastAsia"/>
          <w:sz w:val="28"/>
          <w:szCs w:val="28"/>
        </w:rPr>
        <w:t>李凤翔</w:t>
      </w:r>
      <w:r>
        <w:rPr>
          <w:rFonts w:hint="eastAsia"/>
          <w:sz w:val="28"/>
          <w:szCs w:val="28"/>
        </w:rPr>
        <w:t xml:space="preserve">   </w:t>
      </w:r>
      <w:r w:rsidR="001F1170">
        <w:rPr>
          <w:rFonts w:hint="eastAsia"/>
          <w:sz w:val="28"/>
          <w:szCs w:val="28"/>
        </w:rPr>
        <w:t>谢</w:t>
      </w:r>
      <w:r w:rsidR="001F1170">
        <w:rPr>
          <w:rFonts w:hint="eastAsia"/>
          <w:sz w:val="28"/>
          <w:szCs w:val="28"/>
        </w:rPr>
        <w:t xml:space="preserve">  </w:t>
      </w:r>
      <w:proofErr w:type="gramStart"/>
      <w:r w:rsidR="001F1170">
        <w:rPr>
          <w:rFonts w:hint="eastAsia"/>
          <w:sz w:val="28"/>
          <w:szCs w:val="28"/>
        </w:rPr>
        <w:t>熠</w:t>
      </w:r>
      <w:proofErr w:type="gramEnd"/>
      <w:r w:rsidR="001F1170">
        <w:rPr>
          <w:rFonts w:hint="eastAsia"/>
          <w:sz w:val="28"/>
          <w:szCs w:val="28"/>
        </w:rPr>
        <w:t xml:space="preserve">   </w:t>
      </w:r>
      <w:proofErr w:type="gramStart"/>
      <w:r w:rsidR="001F1170">
        <w:rPr>
          <w:rFonts w:hint="eastAsia"/>
          <w:sz w:val="28"/>
          <w:szCs w:val="28"/>
        </w:rPr>
        <w:t>薛</w:t>
      </w:r>
      <w:proofErr w:type="gramEnd"/>
      <w:r w:rsidR="001F1170">
        <w:rPr>
          <w:rFonts w:hint="eastAsia"/>
          <w:sz w:val="28"/>
          <w:szCs w:val="28"/>
        </w:rPr>
        <w:t xml:space="preserve">  </w:t>
      </w:r>
      <w:r w:rsidR="001F1170">
        <w:rPr>
          <w:rFonts w:hint="eastAsia"/>
          <w:sz w:val="28"/>
          <w:szCs w:val="28"/>
        </w:rPr>
        <w:t>菲</w:t>
      </w:r>
      <w:r w:rsidR="001F1170">
        <w:rPr>
          <w:rFonts w:hint="eastAsia"/>
          <w:sz w:val="28"/>
          <w:szCs w:val="28"/>
        </w:rPr>
        <w:t xml:space="preserve">   </w:t>
      </w:r>
      <w:r w:rsidR="001F1170">
        <w:rPr>
          <w:rFonts w:hint="eastAsia"/>
          <w:sz w:val="28"/>
          <w:szCs w:val="28"/>
        </w:rPr>
        <w:t>安梦</w:t>
      </w:r>
      <w:proofErr w:type="gramStart"/>
      <w:r w:rsidR="001F1170">
        <w:rPr>
          <w:rFonts w:hint="eastAsia"/>
          <w:sz w:val="28"/>
          <w:szCs w:val="28"/>
        </w:rPr>
        <w:t>梦</w:t>
      </w:r>
      <w:proofErr w:type="gramEnd"/>
      <w:r w:rsidR="00D91D67">
        <w:rPr>
          <w:rFonts w:hint="eastAsia"/>
          <w:sz w:val="28"/>
          <w:szCs w:val="28"/>
        </w:rPr>
        <w:t xml:space="preserve">   </w:t>
      </w:r>
      <w:r w:rsidR="001F1170">
        <w:rPr>
          <w:rFonts w:hint="eastAsia"/>
          <w:sz w:val="28"/>
          <w:szCs w:val="28"/>
        </w:rPr>
        <w:t>向利蓉</w:t>
      </w:r>
      <w:r w:rsidR="001F1170">
        <w:rPr>
          <w:rFonts w:hint="eastAsia"/>
          <w:sz w:val="28"/>
          <w:szCs w:val="28"/>
        </w:rPr>
        <w:t xml:space="preserve">     </w:t>
      </w:r>
    </w:p>
    <w:p w:rsidR="001F1170" w:rsidRDefault="00F7752E" w:rsidP="007F127C">
      <w:pPr>
        <w:ind w:firstLineChars="300" w:firstLine="840"/>
        <w:rPr>
          <w:sz w:val="28"/>
          <w:szCs w:val="28"/>
        </w:rPr>
      </w:pPr>
      <w:r>
        <w:rPr>
          <w:rFonts w:hint="eastAsia"/>
          <w:sz w:val="28"/>
          <w:szCs w:val="28"/>
        </w:rPr>
        <w:t>孙文</w:t>
      </w:r>
      <w:proofErr w:type="gramStart"/>
      <w:r>
        <w:rPr>
          <w:rFonts w:hint="eastAsia"/>
          <w:sz w:val="28"/>
          <w:szCs w:val="28"/>
        </w:rPr>
        <w:t>娟</w:t>
      </w:r>
      <w:proofErr w:type="gramEnd"/>
      <w:r>
        <w:rPr>
          <w:rFonts w:hint="eastAsia"/>
          <w:sz w:val="28"/>
          <w:szCs w:val="28"/>
        </w:rPr>
        <w:t xml:space="preserve">   </w:t>
      </w:r>
      <w:r w:rsidR="001F1170">
        <w:rPr>
          <w:rFonts w:hint="eastAsia"/>
          <w:sz w:val="28"/>
          <w:szCs w:val="28"/>
        </w:rPr>
        <w:t>王平田</w:t>
      </w:r>
      <w:r w:rsidR="001F1170">
        <w:rPr>
          <w:rFonts w:hint="eastAsia"/>
          <w:sz w:val="28"/>
          <w:szCs w:val="28"/>
        </w:rPr>
        <w:t xml:space="preserve">   </w:t>
      </w:r>
      <w:r w:rsidR="001F1170">
        <w:rPr>
          <w:rFonts w:hint="eastAsia"/>
          <w:sz w:val="28"/>
          <w:szCs w:val="28"/>
        </w:rPr>
        <w:t>陆吕杰</w:t>
      </w:r>
      <w:r w:rsidR="001F1170">
        <w:rPr>
          <w:rFonts w:hint="eastAsia"/>
          <w:sz w:val="28"/>
          <w:szCs w:val="28"/>
        </w:rPr>
        <w:t xml:space="preserve">   </w:t>
      </w:r>
      <w:proofErr w:type="gramStart"/>
      <w:r w:rsidR="001F1170">
        <w:rPr>
          <w:rFonts w:hint="eastAsia"/>
          <w:sz w:val="28"/>
          <w:szCs w:val="28"/>
        </w:rPr>
        <w:t>贺乾明</w:t>
      </w:r>
      <w:proofErr w:type="gramEnd"/>
      <w:r w:rsidR="001F1170">
        <w:rPr>
          <w:rFonts w:hint="eastAsia"/>
          <w:sz w:val="28"/>
          <w:szCs w:val="28"/>
        </w:rPr>
        <w:t xml:space="preserve">   </w:t>
      </w:r>
      <w:r w:rsidR="00125A1B">
        <w:rPr>
          <w:rFonts w:hint="eastAsia"/>
          <w:sz w:val="28"/>
          <w:szCs w:val="28"/>
        </w:rPr>
        <w:t>李</w:t>
      </w:r>
      <w:r w:rsidR="00125A1B">
        <w:rPr>
          <w:rFonts w:hint="eastAsia"/>
          <w:sz w:val="28"/>
          <w:szCs w:val="28"/>
        </w:rPr>
        <w:t xml:space="preserve">  </w:t>
      </w:r>
      <w:proofErr w:type="gramStart"/>
      <w:r w:rsidR="00125A1B">
        <w:rPr>
          <w:rFonts w:hint="eastAsia"/>
          <w:sz w:val="28"/>
          <w:szCs w:val="28"/>
        </w:rPr>
        <w:t>琰</w:t>
      </w:r>
      <w:proofErr w:type="gramEnd"/>
      <w:r w:rsidR="00125A1B">
        <w:rPr>
          <w:rFonts w:hint="eastAsia"/>
          <w:sz w:val="28"/>
          <w:szCs w:val="28"/>
        </w:rPr>
        <w:t xml:space="preserve">   </w:t>
      </w:r>
      <w:r w:rsidR="001F1170">
        <w:rPr>
          <w:rFonts w:hint="eastAsia"/>
          <w:sz w:val="28"/>
          <w:szCs w:val="28"/>
        </w:rPr>
        <w:t>王</w:t>
      </w:r>
      <w:r w:rsidR="001F1170">
        <w:rPr>
          <w:rFonts w:hint="eastAsia"/>
          <w:sz w:val="28"/>
          <w:szCs w:val="28"/>
        </w:rPr>
        <w:t xml:space="preserve">  </w:t>
      </w:r>
      <w:r w:rsidR="001F1170">
        <w:rPr>
          <w:rFonts w:hint="eastAsia"/>
          <w:sz w:val="28"/>
          <w:szCs w:val="28"/>
        </w:rPr>
        <w:t>英</w:t>
      </w:r>
      <w:r w:rsidR="001F1170">
        <w:rPr>
          <w:rFonts w:hint="eastAsia"/>
          <w:sz w:val="28"/>
          <w:szCs w:val="28"/>
        </w:rPr>
        <w:t xml:space="preserve">   </w:t>
      </w:r>
    </w:p>
    <w:p w:rsidR="001F1170" w:rsidRPr="00534F3E" w:rsidRDefault="001F1170" w:rsidP="001F1170">
      <w:pPr>
        <w:rPr>
          <w:sz w:val="28"/>
          <w:szCs w:val="28"/>
        </w:rPr>
      </w:pPr>
      <w:r>
        <w:rPr>
          <w:rFonts w:hint="eastAsia"/>
          <w:sz w:val="28"/>
          <w:szCs w:val="28"/>
        </w:rPr>
        <w:t xml:space="preserve">      </w:t>
      </w:r>
    </w:p>
    <w:p w:rsidR="001F1170" w:rsidRDefault="001F1170" w:rsidP="001F1170">
      <w:pPr>
        <w:rPr>
          <w:sz w:val="28"/>
          <w:szCs w:val="28"/>
        </w:rPr>
      </w:pPr>
      <w:r w:rsidRPr="003222D7">
        <w:rPr>
          <w:rFonts w:hint="eastAsia"/>
          <w:b/>
          <w:sz w:val="30"/>
          <w:szCs w:val="30"/>
        </w:rPr>
        <w:t>研究报告撰写：</w:t>
      </w:r>
      <w:r w:rsidRPr="003222D7">
        <w:rPr>
          <w:rFonts w:hint="eastAsia"/>
          <w:sz w:val="28"/>
          <w:szCs w:val="28"/>
        </w:rPr>
        <w:t>许</w:t>
      </w:r>
      <w:r>
        <w:rPr>
          <w:rFonts w:hint="eastAsia"/>
          <w:sz w:val="28"/>
          <w:szCs w:val="28"/>
        </w:rPr>
        <w:t xml:space="preserve">  </w:t>
      </w:r>
      <w:r w:rsidRPr="003222D7">
        <w:rPr>
          <w:rFonts w:hint="eastAsia"/>
          <w:sz w:val="28"/>
          <w:szCs w:val="28"/>
        </w:rPr>
        <w:t>伟</w:t>
      </w:r>
      <w:r>
        <w:rPr>
          <w:rFonts w:hint="eastAsia"/>
          <w:sz w:val="28"/>
          <w:szCs w:val="28"/>
        </w:rPr>
        <w:t xml:space="preserve">   </w:t>
      </w:r>
      <w:proofErr w:type="gramStart"/>
      <w:r>
        <w:rPr>
          <w:rFonts w:hint="eastAsia"/>
          <w:sz w:val="28"/>
          <w:szCs w:val="28"/>
        </w:rPr>
        <w:t>朱博文</w:t>
      </w:r>
      <w:proofErr w:type="gramEnd"/>
      <w:r>
        <w:rPr>
          <w:rFonts w:hint="eastAsia"/>
          <w:sz w:val="28"/>
          <w:szCs w:val="28"/>
        </w:rPr>
        <w:t xml:space="preserve">   </w:t>
      </w:r>
      <w:r>
        <w:rPr>
          <w:rFonts w:hint="eastAsia"/>
          <w:sz w:val="28"/>
          <w:szCs w:val="28"/>
        </w:rPr>
        <w:t>安利鹏</w:t>
      </w:r>
      <w:r>
        <w:rPr>
          <w:rFonts w:hint="eastAsia"/>
          <w:sz w:val="28"/>
          <w:szCs w:val="28"/>
        </w:rPr>
        <w:t xml:space="preserve">   </w:t>
      </w:r>
      <w:r>
        <w:rPr>
          <w:rFonts w:hint="eastAsia"/>
          <w:sz w:val="28"/>
          <w:szCs w:val="28"/>
        </w:rPr>
        <w:t>关</w:t>
      </w:r>
      <w:r>
        <w:rPr>
          <w:rFonts w:hint="eastAsia"/>
          <w:sz w:val="28"/>
          <w:szCs w:val="28"/>
        </w:rPr>
        <w:t xml:space="preserve">  </w:t>
      </w:r>
      <w:r>
        <w:rPr>
          <w:rFonts w:hint="eastAsia"/>
          <w:sz w:val="28"/>
          <w:szCs w:val="28"/>
        </w:rPr>
        <w:t>远</w:t>
      </w:r>
    </w:p>
    <w:p w:rsidR="001F1170" w:rsidRPr="00511E33" w:rsidRDefault="001F1170" w:rsidP="001F1170">
      <w:pPr>
        <w:rPr>
          <w:b/>
          <w:sz w:val="30"/>
          <w:szCs w:val="30"/>
        </w:rPr>
      </w:pPr>
      <w:r>
        <w:rPr>
          <w:rFonts w:hint="eastAsia"/>
          <w:sz w:val="28"/>
          <w:szCs w:val="28"/>
        </w:rPr>
        <w:t xml:space="preserve">               </w:t>
      </w:r>
      <w:r>
        <w:rPr>
          <w:rFonts w:hint="eastAsia"/>
          <w:sz w:val="28"/>
          <w:szCs w:val="28"/>
        </w:rPr>
        <w:t>谢</w:t>
      </w:r>
      <w:r>
        <w:rPr>
          <w:rFonts w:hint="eastAsia"/>
          <w:sz w:val="28"/>
          <w:szCs w:val="28"/>
        </w:rPr>
        <w:t xml:space="preserve">  </w:t>
      </w:r>
      <w:proofErr w:type="gramStart"/>
      <w:r>
        <w:rPr>
          <w:rFonts w:hint="eastAsia"/>
          <w:sz w:val="28"/>
          <w:szCs w:val="28"/>
        </w:rPr>
        <w:t>熠</w:t>
      </w:r>
      <w:proofErr w:type="gramEnd"/>
      <w:r>
        <w:rPr>
          <w:rFonts w:hint="eastAsia"/>
          <w:sz w:val="28"/>
          <w:szCs w:val="28"/>
        </w:rPr>
        <w:t xml:space="preserve">   </w:t>
      </w:r>
      <w:proofErr w:type="gramStart"/>
      <w:r>
        <w:rPr>
          <w:rFonts w:hint="eastAsia"/>
          <w:sz w:val="28"/>
          <w:szCs w:val="28"/>
        </w:rPr>
        <w:t>薛</w:t>
      </w:r>
      <w:proofErr w:type="gramEnd"/>
      <w:r>
        <w:rPr>
          <w:rFonts w:hint="eastAsia"/>
          <w:sz w:val="28"/>
          <w:szCs w:val="28"/>
        </w:rPr>
        <w:t xml:space="preserve">  </w:t>
      </w:r>
      <w:r>
        <w:rPr>
          <w:rFonts w:hint="eastAsia"/>
          <w:sz w:val="28"/>
          <w:szCs w:val="28"/>
        </w:rPr>
        <w:t>菲</w:t>
      </w:r>
      <w:r>
        <w:rPr>
          <w:rFonts w:hint="eastAsia"/>
          <w:sz w:val="28"/>
          <w:szCs w:val="28"/>
        </w:rPr>
        <w:t xml:space="preserve">   </w:t>
      </w:r>
      <w:r>
        <w:rPr>
          <w:rFonts w:hint="eastAsia"/>
          <w:sz w:val="28"/>
          <w:szCs w:val="28"/>
        </w:rPr>
        <w:t>向利蓉</w:t>
      </w:r>
    </w:p>
    <w:p w:rsidR="00FE4F82" w:rsidRPr="001F1170" w:rsidRDefault="00FE4F82"/>
    <w:p w:rsidR="00C60F7D" w:rsidRDefault="00C60F7D">
      <w:pPr>
        <w:pStyle w:val="1"/>
        <w:sectPr w:rsidR="00C60F7D">
          <w:pgSz w:w="11906" w:h="16838"/>
          <w:pgMar w:top="1134" w:right="1797" w:bottom="1440" w:left="1797" w:header="851" w:footer="992" w:gutter="0"/>
          <w:cols w:space="425"/>
          <w:docGrid w:type="lines" w:linePitch="312"/>
        </w:sectPr>
      </w:pPr>
    </w:p>
    <w:p w:rsidR="00FE4F82" w:rsidRDefault="00FE4F82">
      <w:pPr>
        <w:pStyle w:val="1"/>
        <w:sectPr w:rsidR="00FE4F82">
          <w:pgSz w:w="11906" w:h="16838"/>
          <w:pgMar w:top="1134" w:right="1797" w:bottom="1440" w:left="1797" w:header="851" w:footer="992" w:gutter="0"/>
          <w:cols w:space="425"/>
          <w:docGrid w:type="lines" w:linePitch="312"/>
        </w:sectPr>
      </w:pPr>
    </w:p>
    <w:p w:rsidR="00AD3968" w:rsidRPr="00C60F7D" w:rsidRDefault="00AD3968" w:rsidP="00AD3968">
      <w:pPr>
        <w:ind w:firstLineChars="150" w:firstLine="723"/>
        <w:rPr>
          <w:rFonts w:ascii="黑体" w:eastAsia="黑体"/>
          <w:b/>
          <w:sz w:val="48"/>
          <w:szCs w:val="48"/>
        </w:rPr>
      </w:pPr>
      <w:r w:rsidRPr="00C60F7D">
        <w:rPr>
          <w:rFonts w:ascii="黑体" w:eastAsia="黑体" w:hint="eastAsia"/>
          <w:b/>
          <w:sz w:val="48"/>
          <w:szCs w:val="48"/>
        </w:rPr>
        <w:lastRenderedPageBreak/>
        <w:t>武汉大学2014年樱花开放期间</w:t>
      </w:r>
    </w:p>
    <w:p w:rsidR="00AD3968" w:rsidRPr="00C60F7D" w:rsidRDefault="00AD3968" w:rsidP="00AD3968">
      <w:pPr>
        <w:ind w:firstLineChars="350" w:firstLine="1687"/>
        <w:rPr>
          <w:rFonts w:ascii="黑体" w:eastAsia="黑体"/>
          <w:b/>
          <w:sz w:val="48"/>
          <w:szCs w:val="48"/>
        </w:rPr>
      </w:pPr>
      <w:r w:rsidRPr="00C60F7D">
        <w:rPr>
          <w:rFonts w:ascii="黑体" w:eastAsia="黑体" w:hint="eastAsia"/>
          <w:b/>
          <w:sz w:val="48"/>
          <w:szCs w:val="48"/>
        </w:rPr>
        <w:t>校园参观者调查报告</w:t>
      </w:r>
    </w:p>
    <w:p w:rsidR="00F41EA9" w:rsidRDefault="00F41EA9" w:rsidP="00F41EA9">
      <w:pPr>
        <w:pStyle w:val="1"/>
        <w:jc w:val="left"/>
      </w:pPr>
      <w:r>
        <w:rPr>
          <w:rFonts w:hint="eastAsia"/>
        </w:rPr>
        <w:t>调查发现：</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2014年武大樱花开放期间，</w:t>
      </w:r>
      <w:r w:rsidR="009D38E7">
        <w:rPr>
          <w:rFonts w:ascii="华文楷体" w:eastAsia="华文楷体" w:hAnsi="华文楷体" w:hint="eastAsia"/>
          <w:b/>
          <w:sz w:val="28"/>
          <w:szCs w:val="28"/>
        </w:rPr>
        <w:t>外地的校园参观者</w:t>
      </w:r>
      <w:r w:rsidRPr="00F41EA9">
        <w:rPr>
          <w:rFonts w:ascii="华文楷体" w:eastAsia="华文楷体" w:hAnsi="华文楷体" w:hint="eastAsia"/>
          <w:b/>
          <w:sz w:val="28"/>
          <w:szCs w:val="28"/>
        </w:rPr>
        <w:t>广泛来自于全国224个城市或地区，全国31个省、市、自治区中，仅青海、西藏两省区调查期间无人登上珞珈山；</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高铁的开通扩大了武大樱花的影响力，乘坐高铁到达武汉的外地校园参观者最多；</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武大百年历史文化底蕴，铸就武大樱花魅力，近六成外地校园参观者专程来武大赏樱，亦有近六成的参观者表示如果樱花不在武大，则可能不去观赏；</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武大樱花带动了武汉旅游业的发展，外地校园参观者在专程观赏武大樱花之余，还会参观黄鹤楼、户部巷、东湖景区等景点；</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“武汉大学是中国最美的大学”被大众广泛认可，近八成的校园参观者同意这一观点；</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武大今天的发展有目共睹，在全国和全世界的大学排名榜中处于耀眼的位置，九成以上的校园参观者认为武大是全国乃至世界一流大学；</w:t>
      </w:r>
    </w:p>
    <w:p w:rsidR="00F41EA9" w:rsidRPr="00F41EA9" w:rsidRDefault="00F41EA9" w:rsidP="00F41EA9">
      <w:pPr>
        <w:pStyle w:val="a9"/>
        <w:numPr>
          <w:ilvl w:val="0"/>
          <w:numId w:val="11"/>
        </w:numPr>
        <w:spacing w:line="360" w:lineRule="auto"/>
        <w:ind w:left="357" w:firstLineChars="0" w:hanging="357"/>
        <w:rPr>
          <w:rFonts w:ascii="华文楷体" w:eastAsia="华文楷体" w:hAnsi="华文楷体"/>
          <w:b/>
          <w:sz w:val="28"/>
          <w:szCs w:val="28"/>
        </w:rPr>
      </w:pPr>
      <w:r w:rsidRPr="00F41EA9">
        <w:rPr>
          <w:rFonts w:ascii="华文楷体" w:eastAsia="华文楷体" w:hAnsi="华文楷体" w:hint="eastAsia"/>
          <w:b/>
          <w:sz w:val="28"/>
          <w:szCs w:val="28"/>
        </w:rPr>
        <w:t>校园参观者在校内平均参观时间接近三小时，人均消费60元左右。</w:t>
      </w:r>
    </w:p>
    <w:p w:rsidR="00F41EA9" w:rsidRPr="00F41EA9" w:rsidRDefault="00F41EA9" w:rsidP="00F41EA9">
      <w:pPr>
        <w:spacing w:line="360" w:lineRule="auto"/>
        <w:rPr>
          <w:rFonts w:ascii="华文楷体" w:eastAsia="华文楷体" w:hAnsi="华文楷体"/>
          <w:b/>
          <w:sz w:val="28"/>
          <w:szCs w:val="28"/>
        </w:rPr>
      </w:pPr>
      <w:r w:rsidRPr="00F41EA9">
        <w:rPr>
          <w:rFonts w:ascii="华文楷体" w:eastAsia="华文楷体" w:hAnsi="华文楷体" w:hint="eastAsia"/>
          <w:b/>
          <w:sz w:val="28"/>
          <w:szCs w:val="28"/>
        </w:rPr>
        <w:t>……</w:t>
      </w:r>
    </w:p>
    <w:p w:rsidR="00F41EA9" w:rsidRPr="00F41EA9" w:rsidRDefault="00F41EA9" w:rsidP="00F41EA9">
      <w:pPr>
        <w:spacing w:line="360" w:lineRule="auto"/>
        <w:rPr>
          <w:rFonts w:ascii="华文楷体" w:eastAsia="华文楷体" w:hAnsi="华文楷体"/>
          <w:b/>
          <w:sz w:val="28"/>
          <w:szCs w:val="28"/>
        </w:rPr>
      </w:pPr>
      <w:r w:rsidRPr="00F41EA9">
        <w:rPr>
          <w:rFonts w:ascii="华文楷体" w:eastAsia="华文楷体" w:hAnsi="华文楷体" w:hint="eastAsia"/>
          <w:b/>
          <w:sz w:val="28"/>
          <w:szCs w:val="28"/>
        </w:rPr>
        <w:t>……</w:t>
      </w:r>
    </w:p>
    <w:p w:rsidR="00C71C86" w:rsidRPr="00C71C86" w:rsidRDefault="00C71C86" w:rsidP="00C71C86">
      <w:pPr>
        <w:rPr>
          <w:sz w:val="24"/>
          <w:szCs w:val="24"/>
        </w:rPr>
      </w:pPr>
    </w:p>
    <w:p w:rsidR="00C60F7D" w:rsidRDefault="00C60F7D" w:rsidP="00F41EA9">
      <w:pPr>
        <w:ind w:firstLineChars="150" w:firstLine="540"/>
        <w:rPr>
          <w:sz w:val="36"/>
          <w:szCs w:val="36"/>
        </w:rPr>
        <w:sectPr w:rsidR="00C60F7D" w:rsidSect="00C60F7D">
          <w:headerReference w:type="default" r:id="rId13"/>
          <w:footerReference w:type="default" r:id="rId14"/>
          <w:pgSz w:w="11906" w:h="16838"/>
          <w:pgMar w:top="1134" w:right="1797" w:bottom="1440" w:left="1797" w:header="851" w:footer="992" w:gutter="0"/>
          <w:pgNumType w:start="1"/>
          <w:cols w:space="425"/>
          <w:titlePg/>
          <w:docGrid w:type="lines" w:linePitch="312"/>
        </w:sectPr>
      </w:pPr>
    </w:p>
    <w:p w:rsidR="00C60F7D" w:rsidRDefault="00C60F7D" w:rsidP="00F41EA9">
      <w:pPr>
        <w:ind w:firstLineChars="150" w:firstLine="540"/>
        <w:rPr>
          <w:sz w:val="36"/>
          <w:szCs w:val="36"/>
        </w:rPr>
        <w:sectPr w:rsidR="00C60F7D" w:rsidSect="00C60F7D">
          <w:pgSz w:w="11906" w:h="16838"/>
          <w:pgMar w:top="1134" w:right="1797" w:bottom="1440" w:left="1797" w:header="851" w:footer="992" w:gutter="0"/>
          <w:pgNumType w:start="1"/>
          <w:cols w:space="425"/>
          <w:titlePg/>
          <w:docGrid w:type="lines" w:linePitch="312"/>
        </w:sectPr>
      </w:pPr>
    </w:p>
    <w:p w:rsidR="00F41EA9" w:rsidRPr="00F41EA9" w:rsidRDefault="00F41EA9" w:rsidP="00F41EA9">
      <w:pPr>
        <w:pStyle w:val="2"/>
        <w:spacing w:line="360" w:lineRule="auto"/>
        <w:jc w:val="center"/>
      </w:pPr>
      <w:r>
        <w:rPr>
          <w:rFonts w:hint="eastAsia"/>
        </w:rPr>
        <w:lastRenderedPageBreak/>
        <w:t>一、</w:t>
      </w:r>
      <w:r w:rsidRPr="00F41EA9">
        <w:rPr>
          <w:rFonts w:hint="eastAsia"/>
        </w:rPr>
        <w:t>前言</w:t>
      </w:r>
    </w:p>
    <w:p w:rsidR="00F41EA9" w:rsidRPr="00F41EA9" w:rsidRDefault="00F41EA9" w:rsidP="00F41EA9">
      <w:pPr>
        <w:spacing w:line="360" w:lineRule="auto"/>
        <w:ind w:firstLineChars="150" w:firstLine="360"/>
        <w:rPr>
          <w:rFonts w:ascii="宋体" w:hAnsi="宋体"/>
          <w:sz w:val="24"/>
          <w:szCs w:val="24"/>
        </w:rPr>
      </w:pPr>
      <w:r w:rsidRPr="00F41EA9">
        <w:rPr>
          <w:rFonts w:ascii="宋体" w:hAnsi="宋体" w:hint="eastAsia"/>
          <w:sz w:val="24"/>
          <w:szCs w:val="24"/>
        </w:rPr>
        <w:t>“去武大看樱花”，已经成为全中国老幼皆知的一句具有广告效应的“名言”；借助当今传播力量巨大无比的互联网的推动，全世界也都知道了武汉大学与樱花有关系。</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在外人看来，樱花令武大风光无限，至少可以说樱花为武大锦上添花。其实，作为当事方的武汉大学和武大人，对樱花则是实实在在的酸甜苦辣咸，五味杂陈。除开其他问题不谈，单就</w:t>
      </w:r>
      <w:r w:rsidR="009D38E7">
        <w:rPr>
          <w:rFonts w:ascii="宋体" w:hAnsi="宋体" w:hint="eastAsia"/>
          <w:sz w:val="24"/>
          <w:szCs w:val="24"/>
        </w:rPr>
        <w:t>樱花季节游人太多给武大的教学秩序、校园环境带来的负面影响，就</w:t>
      </w:r>
      <w:r w:rsidR="00AD3968">
        <w:rPr>
          <w:rFonts w:ascii="宋体" w:hAnsi="宋体" w:hint="eastAsia"/>
          <w:sz w:val="24"/>
          <w:szCs w:val="24"/>
        </w:rPr>
        <w:t>已经</w:t>
      </w:r>
      <w:r w:rsidRPr="00F41EA9">
        <w:rPr>
          <w:rFonts w:ascii="宋体" w:hAnsi="宋体" w:hint="eastAsia"/>
          <w:sz w:val="24"/>
          <w:szCs w:val="24"/>
        </w:rPr>
        <w:t>足以令校方头痛不已。今天当我们向前来武大参观校园的朋友们谈起，武大校方曾经不止一次讨论过要不要把樱花树全部砍掉时，都觉得不可思议，都说这么好的樱花怎么会想到要砍掉？但讨论砍掉樱花毕竟是曾经的事实，这足以说明武大人对樱花的复杂情感和沉重心态。曾几何时，武大樱花开放期间开始收门票，这一举动也导致外人对武大的误解甚至诟病，以为武大是在利用樱花收门票赚钱。实际情况是，武大校方是在无可奈何的情况下，想通过收门票这个经济杠杆来调节樱花开放进入武大的人流数量。</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武大有樱花，武大有一条樱花大道，这个历史已经相当长，但“去武大看樱花”这句广告式“名言”的形成和深入人心，则时间要短得多。虽然我们没有精确考查过在人们心目中，把武大和樱花联系起来的起始时间和发展过程，但我们可以运用社会学的想象力对其发展条件和大致过程进行分析：</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我们有理由认为，“去武大看樱花”深入人心必须具备的两个必要条件是：其一、国家的经济与社会发展；其二、武大的历史声誉、现实发展与地位的提高。我国改革开放以来经济社会的巨大发展，为国人提供了更好的旅游条件，包括经济能力与闲暇时间；同时，国家经济发展所带来的交通条件的改善和信息交流手段的普及，都为人们“去武大看樱花”提供了方便。武汉大学是一所百年名校，位处珞珈山上、东湖之滨，一直被人们认为是全中国最漂亮的大学，全世界最漂亮的大学之一；而且武大今天的发展有目共睹，在全国和全世界的大学排名榜中处于耀眼的位置，而且有不断前移的趋势。对于这样一所大学，人们本来就充满景仰和好奇之心，现在，樱花这个在我国并不多见、而在日本被称为国花，因而</w:t>
      </w:r>
      <w:r w:rsidRPr="00F41EA9">
        <w:rPr>
          <w:rFonts w:ascii="宋体" w:hAnsi="宋体" w:hint="eastAsia"/>
          <w:sz w:val="24"/>
          <w:szCs w:val="24"/>
        </w:rPr>
        <w:lastRenderedPageBreak/>
        <w:t>对很多人带有几分神秘色彩的花种又在武大作为旅游资源被开发出来，经过媒体宣传、炒作并借助网络迅速广为传播，于是，“武大”与“樱花”两个特殊的“刺激”（心理学用语）同时作用于人们的心灵，产生一种“聚合效应”，形成的是一种“不到珞珈非好汉”的巨大的旅游行为冲动。这种行为</w:t>
      </w:r>
      <w:proofErr w:type="gramStart"/>
      <w:r w:rsidRPr="00F41EA9">
        <w:rPr>
          <w:rFonts w:ascii="宋体" w:hAnsi="宋体" w:hint="eastAsia"/>
          <w:sz w:val="24"/>
          <w:szCs w:val="24"/>
        </w:rPr>
        <w:t>冲动通过</w:t>
      </w:r>
      <w:proofErr w:type="gramEnd"/>
      <w:r w:rsidRPr="00F41EA9">
        <w:rPr>
          <w:rFonts w:ascii="宋体" w:hAnsi="宋体" w:hint="eastAsia"/>
          <w:sz w:val="24"/>
          <w:szCs w:val="24"/>
        </w:rPr>
        <w:t>人们的人际交流与互动，口口相传，“去武大看樱花”最终成为一句广为大家认同、反映大家心声的广告式“名言”。</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有人认为樱花帮助武大出名，这显然颠倒了武大与樱花的主次关系：是樱花借助武大在全中国扩大了知名度和影响力，而不是武大因了樱花而出名；当然我们也不能否认，樱花因武大出了名之后又有反过来促进武大更出名的作用。虽然武大和樱花之间存在一个相互促进的作用，但其主次关系是不一样的。武大不要樱花一样出名，樱花充其量只是起到了一个在武大</w:t>
      </w:r>
      <w:proofErr w:type="gramStart"/>
      <w:r w:rsidRPr="00F41EA9">
        <w:rPr>
          <w:rFonts w:ascii="宋体" w:hAnsi="宋体" w:hint="eastAsia"/>
          <w:sz w:val="24"/>
          <w:szCs w:val="24"/>
        </w:rPr>
        <w:t>这面巨锦上</w:t>
      </w:r>
      <w:proofErr w:type="gramEnd"/>
      <w:r w:rsidRPr="00F41EA9">
        <w:rPr>
          <w:rFonts w:ascii="宋体" w:hAnsi="宋体" w:hint="eastAsia"/>
          <w:sz w:val="24"/>
          <w:szCs w:val="24"/>
        </w:rPr>
        <w:t>再添一朵小花的作用。反过来，樱花离开了武大则可能什么都不是，更不可能出名。现在全国各地种植有樱花的地方已不止一处，有的地方樱花的规模已不在武大樱花之下，但这些地方的樱花，不论现在还是将来，都不可能与武大樱花相提并论。</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因武大而出了名的武大樱花，现在已经不只是与武大有关系了，而是成为了一种社会现象，我们姑且称之为“武大樱花现象”。</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二</w:t>
      </w:r>
      <w:proofErr w:type="gramStart"/>
      <w:r w:rsidRPr="00F41EA9">
        <w:rPr>
          <w:rFonts w:ascii="宋体" w:hAnsi="宋体" w:hint="eastAsia"/>
          <w:sz w:val="24"/>
          <w:szCs w:val="24"/>
        </w:rPr>
        <w:t>0一</w:t>
      </w:r>
      <w:proofErr w:type="gramEnd"/>
      <w:r w:rsidRPr="00F41EA9">
        <w:rPr>
          <w:rFonts w:ascii="宋体" w:hAnsi="宋体" w:hint="eastAsia"/>
          <w:sz w:val="24"/>
          <w:szCs w:val="24"/>
        </w:rPr>
        <w:t>0年的武大樱花开放期间，来</w:t>
      </w:r>
      <w:r w:rsidR="009D38E7">
        <w:rPr>
          <w:rFonts w:ascii="宋体" w:hAnsi="宋体" w:hint="eastAsia"/>
          <w:sz w:val="24"/>
          <w:szCs w:val="24"/>
        </w:rPr>
        <w:t>武大参观校园的人数突然暴增，而且武大校园里突然到处是说粤语的人</w:t>
      </w:r>
      <w:r w:rsidR="00AD3968">
        <w:rPr>
          <w:rFonts w:ascii="宋体" w:hAnsi="宋体" w:hint="eastAsia"/>
          <w:sz w:val="24"/>
          <w:szCs w:val="24"/>
        </w:rPr>
        <w:t>流</w:t>
      </w:r>
      <w:r w:rsidRPr="00F41EA9">
        <w:rPr>
          <w:rFonts w:ascii="宋体" w:hAnsi="宋体" w:hint="eastAsia"/>
          <w:sz w:val="24"/>
          <w:szCs w:val="24"/>
        </w:rPr>
        <w:t>。原来，那年正好</w:t>
      </w:r>
      <w:proofErr w:type="gramStart"/>
      <w:r w:rsidRPr="00F41EA9">
        <w:rPr>
          <w:rFonts w:ascii="宋体" w:hAnsi="宋体" w:hint="eastAsia"/>
          <w:sz w:val="24"/>
          <w:szCs w:val="24"/>
        </w:rPr>
        <w:t>武广高铁</w:t>
      </w:r>
      <w:proofErr w:type="gramEnd"/>
      <w:r w:rsidRPr="00F41EA9">
        <w:rPr>
          <w:rFonts w:ascii="宋体" w:hAnsi="宋体" w:hint="eastAsia"/>
          <w:sz w:val="24"/>
          <w:szCs w:val="24"/>
        </w:rPr>
        <w:t>开通，从广州到武汉只需三、四个小时，而且来去非常方便。于是大批广东人北上武大看樱花。随着以全国高铁系统的建成为龙头的我国客运交通条件的大力改善，武大樱花现象所发挥的社会影响力将会越来越大。武大樱花现象已经引起了武汉市政府，特别是旅游管理部门的高度重视。显然，武大樱花现象已经与武汉市、湖北省的经济、社会发展形成了越来越密切的关系。</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去武大看樱花”深入人心已经很多年了，武大樱花现象的社会影响力越来越大，武大樱花季节，校方组织人力物力正式接待国内外校园参观者的年份已经接近而立之数。但是，我们对武大樱花现象的研究却严重滞后。就我们所知，除了每年新闻媒体对武大樱花季节活动所做的各种报道之外，迄今为止还没有人或研究机构对武大樱花现象进行科学、系统的调查研究。因此，虽然“去武大看</w:t>
      </w:r>
      <w:r w:rsidRPr="00F41EA9">
        <w:rPr>
          <w:rFonts w:ascii="宋体" w:hAnsi="宋体" w:hint="eastAsia"/>
          <w:sz w:val="24"/>
          <w:szCs w:val="24"/>
        </w:rPr>
        <w:lastRenderedPageBreak/>
        <w:t>樱花”已经进行了二、三十年，大家都说“去武大看樱花”的人越来越多，但谁都不知道每年到底有多少人来武大看樱花，都是些什么人，他们来自于哪里，他们是怎么来的。都说武大樱花现象的社会影响力很大，而且越来越大，但我们并不知道，这种影响力到底有多大，这种影响力形成的机制是什么，特别是武大樱花现象的社会影响力对武大意味着什么，以及武大应该如何利用这种影响力来进一步提高自己的地位。</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现在，我们终于决定要研究武大樱花现象了，要对我们认为有必要寻求答案的所有问题进行调查研究和分析。</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二</w:t>
      </w:r>
      <w:proofErr w:type="gramStart"/>
      <w:r w:rsidRPr="00F41EA9">
        <w:rPr>
          <w:rFonts w:ascii="宋体" w:hAnsi="宋体" w:hint="eastAsia"/>
          <w:sz w:val="24"/>
          <w:szCs w:val="24"/>
        </w:rPr>
        <w:t>0一三</w:t>
      </w:r>
      <w:proofErr w:type="gramEnd"/>
      <w:r w:rsidRPr="00F41EA9">
        <w:rPr>
          <w:rFonts w:ascii="宋体" w:hAnsi="宋体" w:hint="eastAsia"/>
          <w:sz w:val="24"/>
          <w:szCs w:val="24"/>
        </w:rPr>
        <w:t>年底，学校正式批准成立武汉大学社会调查研究中心，这是一个为我校教学科研服务、并面向全社会开展社会调查研究活动的校级专业性科研机构。</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这次所进行的武大樱花现象调查，是武汉大学社会调查研究中心成立后所进行的第一个研究项目。这是我们的自选项目，因为我们认为作为武大人，有责任利用我们社会学的学科优势，用事实说话，以科学的态度，运用科学的研究方法把武大与樱花的关系说清楚。</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我们为本项研究所设定的目标如下：</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其一、运用社会学的理论和实证研究方法，对2014年樱花季节来武大参观校园的人们进行随机抽样问卷调查，通过调查数据的分析，了解参观校园人群的性别、年龄、文化程度结构、地域分布状况等基本情况以及人群的行为动机、行为方式，在此基础上进行推断与预测，从而对武大樱花现象有一个整体性的把握。</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其二、通过实地调查，了解和分析武大与樱花产生“聚合效应”的机制，测量并深入分析武大樱花现象社会影响力的大小及其形成的内在机理和影响因素，为学校领导如何有效地利用武大与樱花产生的“聚合效应”或武大樱花现象的社会影响</w:t>
      </w:r>
      <w:proofErr w:type="gramStart"/>
      <w:r w:rsidRPr="00F41EA9">
        <w:rPr>
          <w:rFonts w:ascii="宋体" w:hAnsi="宋体" w:hint="eastAsia"/>
          <w:sz w:val="24"/>
          <w:szCs w:val="24"/>
        </w:rPr>
        <w:t>力更好</w:t>
      </w:r>
      <w:proofErr w:type="gramEnd"/>
      <w:r w:rsidRPr="00F41EA9">
        <w:rPr>
          <w:rFonts w:ascii="宋体" w:hAnsi="宋体" w:hint="eastAsia"/>
          <w:sz w:val="24"/>
          <w:szCs w:val="24"/>
        </w:rPr>
        <w:t>更快地发展和建设武大，提供科学的决策依据。</w:t>
      </w:r>
    </w:p>
    <w:p w:rsidR="00F41EA9" w:rsidRPr="00F41EA9" w:rsidRDefault="00F41EA9" w:rsidP="00F41EA9">
      <w:pPr>
        <w:spacing w:line="360" w:lineRule="auto"/>
        <w:ind w:firstLine="540"/>
        <w:rPr>
          <w:rFonts w:ascii="宋体" w:hAnsi="宋体"/>
          <w:sz w:val="24"/>
          <w:szCs w:val="24"/>
        </w:rPr>
      </w:pPr>
      <w:r w:rsidRPr="00F41EA9">
        <w:rPr>
          <w:rFonts w:ascii="宋体" w:hAnsi="宋体" w:hint="eastAsia"/>
          <w:sz w:val="24"/>
          <w:szCs w:val="24"/>
        </w:rPr>
        <w:t>其三、通过实证调查，了解和分析武大樱花现象与武汉、湖北经济社会发展之间的关系，为武汉市、湖北省相关部门的管理决策的制定提供科学依据。</w:t>
      </w:r>
    </w:p>
    <w:p w:rsidR="009F6E2A" w:rsidRPr="00F41EA9" w:rsidRDefault="00F41EA9" w:rsidP="00F41EA9">
      <w:pPr>
        <w:pStyle w:val="1"/>
        <w:spacing w:before="0" w:after="0" w:line="360" w:lineRule="auto"/>
        <w:jc w:val="center"/>
        <w:rPr>
          <w:rFonts w:ascii="宋体" w:hAnsi="宋体"/>
          <w:b w:val="0"/>
          <w:bCs w:val="0"/>
          <w:kern w:val="2"/>
          <w:sz w:val="24"/>
          <w:szCs w:val="24"/>
        </w:rPr>
      </w:pPr>
      <w:r w:rsidRPr="00F41EA9">
        <w:rPr>
          <w:rFonts w:ascii="宋体" w:hAnsi="宋体" w:hint="eastAsia"/>
          <w:b w:val="0"/>
          <w:bCs w:val="0"/>
          <w:kern w:val="2"/>
          <w:sz w:val="24"/>
          <w:szCs w:val="24"/>
        </w:rPr>
        <w:lastRenderedPageBreak/>
        <w:t>其四、为以后武大樱花现象的继续研究探路和积累经验。本次调查，是我们武汉大学社会调查研究中心第一次开展武大樱花现象的研究，具有探索和开创新的研究领域的性质。按照我们的计划，从今年开始，以后我们每年都要进行这项研究。</w:t>
      </w:r>
    </w:p>
    <w:p w:rsidR="00FE4F82" w:rsidRDefault="009F6E2A">
      <w:pPr>
        <w:pStyle w:val="2"/>
        <w:spacing w:line="360" w:lineRule="auto"/>
        <w:jc w:val="center"/>
      </w:pPr>
      <w:r>
        <w:rPr>
          <w:rFonts w:hint="eastAsia"/>
        </w:rPr>
        <w:t>二</w:t>
      </w:r>
      <w:r w:rsidR="000F7500">
        <w:rPr>
          <w:rFonts w:hint="eastAsia"/>
        </w:rPr>
        <w:t>、研究方法与程序</w:t>
      </w:r>
    </w:p>
    <w:p w:rsidR="00FE4F82" w:rsidRDefault="005841B2">
      <w:pPr>
        <w:spacing w:line="360" w:lineRule="auto"/>
        <w:ind w:firstLineChars="200" w:firstLine="480"/>
        <w:rPr>
          <w:sz w:val="24"/>
          <w:szCs w:val="24"/>
        </w:rPr>
      </w:pPr>
      <w:r>
        <w:rPr>
          <w:rFonts w:hint="eastAsia"/>
          <w:sz w:val="24"/>
          <w:szCs w:val="24"/>
        </w:rPr>
        <w:t>武汉大学校园参观者</w:t>
      </w:r>
      <w:r w:rsidR="000F7500">
        <w:rPr>
          <w:rFonts w:hint="eastAsia"/>
          <w:sz w:val="24"/>
          <w:szCs w:val="24"/>
        </w:rPr>
        <w:t>调查采用自填式问卷调查方法收集资料，具体程序如下：</w:t>
      </w:r>
    </w:p>
    <w:p w:rsidR="00FE4F82" w:rsidRDefault="000F7500">
      <w:pPr>
        <w:spacing w:line="360" w:lineRule="auto"/>
        <w:ind w:firstLineChars="200" w:firstLine="480"/>
        <w:rPr>
          <w:sz w:val="24"/>
          <w:szCs w:val="24"/>
        </w:rPr>
      </w:pPr>
      <w:r>
        <w:rPr>
          <w:rFonts w:hint="eastAsia"/>
          <w:sz w:val="24"/>
          <w:szCs w:val="24"/>
        </w:rPr>
        <w:t>第一步：设计问卷</w:t>
      </w:r>
    </w:p>
    <w:p w:rsidR="00FE4F82" w:rsidRDefault="000F7500">
      <w:pPr>
        <w:spacing w:line="360" w:lineRule="auto"/>
        <w:ind w:firstLineChars="200" w:firstLine="480"/>
        <w:rPr>
          <w:sz w:val="24"/>
          <w:szCs w:val="24"/>
        </w:rPr>
      </w:pPr>
      <w:r>
        <w:rPr>
          <w:rFonts w:hint="eastAsia"/>
          <w:sz w:val="24"/>
          <w:szCs w:val="24"/>
        </w:rPr>
        <w:t>在赏樱期间，由于场地的限制，为了保证校内交通畅通，我们无法让</w:t>
      </w:r>
      <w:r w:rsidR="005841B2">
        <w:rPr>
          <w:rFonts w:hint="eastAsia"/>
          <w:sz w:val="24"/>
          <w:szCs w:val="24"/>
        </w:rPr>
        <w:t>参观者</w:t>
      </w:r>
      <w:r>
        <w:rPr>
          <w:rFonts w:hint="eastAsia"/>
          <w:sz w:val="24"/>
          <w:szCs w:val="24"/>
        </w:rPr>
        <w:t>坐下来填写问卷，只能让其站着在填写板上填写问卷。因此，我们在问卷设计上反复斟酌，充分考虑问卷的难易程度和长短程度，让</w:t>
      </w:r>
      <w:r w:rsidR="005841B2">
        <w:rPr>
          <w:rFonts w:hint="eastAsia"/>
          <w:sz w:val="24"/>
          <w:szCs w:val="24"/>
        </w:rPr>
        <w:t>参观者</w:t>
      </w:r>
      <w:r>
        <w:rPr>
          <w:rFonts w:hint="eastAsia"/>
          <w:sz w:val="24"/>
          <w:szCs w:val="24"/>
        </w:rPr>
        <w:t>在非常短的时间内轻松愉快作答。为了设计出高质量的问卷，中心团队成员在社会学系林曾教授和罗教</w:t>
      </w:r>
      <w:proofErr w:type="gramStart"/>
      <w:r>
        <w:rPr>
          <w:rFonts w:hint="eastAsia"/>
          <w:sz w:val="24"/>
          <w:szCs w:val="24"/>
        </w:rPr>
        <w:t>讲教授</w:t>
      </w:r>
      <w:proofErr w:type="gramEnd"/>
      <w:r>
        <w:rPr>
          <w:rFonts w:hint="eastAsia"/>
          <w:sz w:val="24"/>
          <w:szCs w:val="24"/>
        </w:rPr>
        <w:t>的指导下，几经反复，多次讨论、修改，最后设计出了比较满意的调查问卷。</w:t>
      </w:r>
    </w:p>
    <w:p w:rsidR="00FE4F82" w:rsidRDefault="000F7500">
      <w:pPr>
        <w:spacing w:line="360" w:lineRule="auto"/>
        <w:ind w:firstLineChars="200" w:firstLine="480"/>
        <w:rPr>
          <w:sz w:val="24"/>
          <w:szCs w:val="24"/>
        </w:rPr>
      </w:pPr>
      <w:r>
        <w:rPr>
          <w:rFonts w:hint="eastAsia"/>
          <w:sz w:val="24"/>
          <w:szCs w:val="24"/>
        </w:rPr>
        <w:t>第二步：抽样</w:t>
      </w:r>
    </w:p>
    <w:p w:rsidR="00FE4F82" w:rsidRDefault="000F7500">
      <w:pPr>
        <w:spacing w:line="360" w:lineRule="auto"/>
        <w:ind w:firstLine="420"/>
        <w:rPr>
          <w:rFonts w:ascii="宋体" w:hAnsi="宋体"/>
          <w:sz w:val="24"/>
          <w:szCs w:val="24"/>
        </w:rPr>
      </w:pPr>
      <w:r>
        <w:rPr>
          <w:rFonts w:hint="eastAsia"/>
          <w:sz w:val="24"/>
          <w:szCs w:val="24"/>
        </w:rPr>
        <w:t>抽样即抽取调查对象，</w:t>
      </w:r>
      <w:r>
        <w:rPr>
          <w:rFonts w:ascii="宋体" w:hAnsi="宋体" w:hint="eastAsia"/>
          <w:sz w:val="24"/>
          <w:szCs w:val="24"/>
        </w:rPr>
        <w:t>本次调查样本具有总体不确定性和流动性两大特征，无法采用严格的概率随机抽样。在社会学调查研究方法中，可以采用非概率抽样尽量保证样本的代表性。本次调查采用配额抽样的方法，具体操作如下：</w:t>
      </w:r>
    </w:p>
    <w:p w:rsidR="00FE4F82" w:rsidRDefault="000F7500">
      <w:pPr>
        <w:spacing w:line="360" w:lineRule="auto"/>
        <w:ind w:firstLine="420"/>
        <w:rPr>
          <w:rFonts w:ascii="宋体" w:hAnsi="宋体"/>
          <w:sz w:val="24"/>
          <w:szCs w:val="24"/>
        </w:rPr>
      </w:pPr>
      <w:r>
        <w:rPr>
          <w:rFonts w:ascii="宋体" w:hAnsi="宋体" w:hint="eastAsia"/>
          <w:sz w:val="24"/>
          <w:szCs w:val="24"/>
        </w:rPr>
        <w:t>1、咨询往年樱花开放期间看守各校门的校学生会同学，了解武汉大学本部14个大小校门的</w:t>
      </w:r>
      <w:r w:rsidR="005841B2">
        <w:rPr>
          <w:rFonts w:ascii="宋体" w:hAnsi="宋体" w:hint="eastAsia"/>
          <w:sz w:val="24"/>
          <w:szCs w:val="24"/>
        </w:rPr>
        <w:t>参观者</w:t>
      </w:r>
      <w:r>
        <w:rPr>
          <w:rFonts w:ascii="宋体" w:hAnsi="宋体" w:hint="eastAsia"/>
          <w:sz w:val="24"/>
          <w:szCs w:val="24"/>
        </w:rPr>
        <w:t>进出情况，依此为依据选取问卷填写地点。选取原则：校大门是</w:t>
      </w:r>
      <w:r w:rsidR="005841B2">
        <w:rPr>
          <w:rFonts w:ascii="宋体" w:hAnsi="宋体" w:hint="eastAsia"/>
          <w:sz w:val="24"/>
          <w:szCs w:val="24"/>
        </w:rPr>
        <w:t>参观者</w:t>
      </w:r>
      <w:r>
        <w:rPr>
          <w:rFonts w:ascii="宋体" w:hAnsi="宋体" w:hint="eastAsia"/>
          <w:sz w:val="24"/>
          <w:szCs w:val="24"/>
        </w:rPr>
        <w:t>进出的主要地点，选为问卷填写地点；此外，选取几个</w:t>
      </w:r>
      <w:r w:rsidR="005841B2">
        <w:rPr>
          <w:rFonts w:ascii="宋体" w:hAnsi="宋体" w:hint="eastAsia"/>
          <w:sz w:val="24"/>
          <w:szCs w:val="24"/>
        </w:rPr>
        <w:t>参观者</w:t>
      </w:r>
      <w:r>
        <w:rPr>
          <w:rFonts w:ascii="宋体" w:hAnsi="宋体" w:hint="eastAsia"/>
          <w:sz w:val="24"/>
          <w:szCs w:val="24"/>
        </w:rPr>
        <w:t>进出较多的小门作为问卷填写地点。考虑人力等因素的制约，我们选取校正门、西门、</w:t>
      </w:r>
      <w:proofErr w:type="gramStart"/>
      <w:r>
        <w:rPr>
          <w:rFonts w:ascii="宋体" w:hAnsi="宋体" w:hint="eastAsia"/>
          <w:sz w:val="24"/>
          <w:szCs w:val="24"/>
        </w:rPr>
        <w:t>茶港门</w:t>
      </w:r>
      <w:proofErr w:type="gramEnd"/>
      <w:r>
        <w:rPr>
          <w:rFonts w:ascii="宋体" w:hAnsi="宋体" w:hint="eastAsia"/>
          <w:sz w:val="24"/>
          <w:szCs w:val="24"/>
        </w:rPr>
        <w:t>、</w:t>
      </w:r>
      <w:proofErr w:type="gramStart"/>
      <w:r>
        <w:rPr>
          <w:rFonts w:ascii="宋体" w:hAnsi="宋体" w:hint="eastAsia"/>
          <w:sz w:val="24"/>
          <w:szCs w:val="24"/>
        </w:rPr>
        <w:t>凌波门</w:t>
      </w:r>
      <w:proofErr w:type="gramEnd"/>
      <w:r w:rsidR="00CF7992">
        <w:rPr>
          <w:rFonts w:ascii="宋体" w:hAnsi="宋体" w:hint="eastAsia"/>
          <w:sz w:val="24"/>
          <w:szCs w:val="24"/>
        </w:rPr>
        <w:t>这</w:t>
      </w:r>
      <w:r>
        <w:rPr>
          <w:rFonts w:ascii="宋体" w:hAnsi="宋体" w:hint="eastAsia"/>
          <w:sz w:val="24"/>
          <w:szCs w:val="24"/>
        </w:rPr>
        <w:t>四个问卷填写地点。</w:t>
      </w:r>
    </w:p>
    <w:p w:rsidR="00FE4F82" w:rsidRDefault="000F7500">
      <w:pPr>
        <w:spacing w:line="360" w:lineRule="auto"/>
        <w:ind w:firstLine="420"/>
        <w:rPr>
          <w:rFonts w:ascii="宋体" w:hAnsi="宋体"/>
          <w:sz w:val="24"/>
          <w:szCs w:val="24"/>
        </w:rPr>
      </w:pPr>
      <w:r>
        <w:rPr>
          <w:rFonts w:ascii="宋体" w:hAnsi="宋体" w:hint="eastAsia"/>
          <w:sz w:val="24"/>
          <w:szCs w:val="24"/>
        </w:rPr>
        <w:t>2、问卷地点选取后，我们依据</w:t>
      </w:r>
      <w:r w:rsidR="005841B2">
        <w:rPr>
          <w:rFonts w:ascii="宋体" w:hAnsi="宋体" w:hint="eastAsia"/>
          <w:sz w:val="24"/>
          <w:szCs w:val="24"/>
        </w:rPr>
        <w:t>参观者</w:t>
      </w:r>
      <w:r>
        <w:rPr>
          <w:rFonts w:ascii="宋体" w:hAnsi="宋体" w:hint="eastAsia"/>
          <w:sz w:val="24"/>
          <w:szCs w:val="24"/>
        </w:rPr>
        <w:t>流量，按一定的比例分配各门的问卷填写量，</w:t>
      </w:r>
      <w:r w:rsidR="005113AC">
        <w:rPr>
          <w:rFonts w:ascii="宋体" w:hAnsi="宋体" w:hint="eastAsia"/>
          <w:sz w:val="24"/>
          <w:szCs w:val="24"/>
        </w:rPr>
        <w:t>问卷的</w:t>
      </w:r>
      <w:r>
        <w:rPr>
          <w:rFonts w:ascii="宋体" w:hAnsi="宋体" w:hint="eastAsia"/>
          <w:sz w:val="24"/>
          <w:szCs w:val="24"/>
        </w:rPr>
        <w:t>具体</w:t>
      </w:r>
      <w:r w:rsidR="005113AC">
        <w:rPr>
          <w:rFonts w:ascii="宋体" w:hAnsi="宋体" w:hint="eastAsia"/>
          <w:sz w:val="24"/>
          <w:szCs w:val="24"/>
        </w:rPr>
        <w:t>发放比例</w:t>
      </w:r>
      <w:r>
        <w:rPr>
          <w:rFonts w:ascii="宋体" w:hAnsi="宋体" w:hint="eastAsia"/>
          <w:sz w:val="24"/>
          <w:szCs w:val="24"/>
        </w:rPr>
        <w:t>为大门：小门=3:1。</w:t>
      </w:r>
    </w:p>
    <w:p w:rsidR="00FE4F82" w:rsidRDefault="000F7500">
      <w:pPr>
        <w:spacing w:line="360" w:lineRule="auto"/>
        <w:ind w:firstLine="420"/>
        <w:rPr>
          <w:rFonts w:ascii="宋体" w:hAnsi="宋体"/>
          <w:sz w:val="24"/>
          <w:szCs w:val="24"/>
        </w:rPr>
      </w:pPr>
      <w:r>
        <w:rPr>
          <w:rFonts w:ascii="宋体" w:hAnsi="宋体" w:hint="eastAsia"/>
          <w:sz w:val="24"/>
          <w:szCs w:val="24"/>
        </w:rPr>
        <w:t>3、每个问卷填写地点的问卷按一定比例分布在各时间段中，保证工作时间（8:00</w:t>
      </w:r>
      <w:r>
        <w:rPr>
          <w:rFonts w:ascii="宋体" w:hAnsi="宋体"/>
          <w:sz w:val="24"/>
          <w:szCs w:val="24"/>
        </w:rPr>
        <w:t>—</w:t>
      </w:r>
      <w:r>
        <w:rPr>
          <w:rFonts w:ascii="宋体" w:hAnsi="宋体" w:hint="eastAsia"/>
          <w:sz w:val="24"/>
          <w:szCs w:val="24"/>
        </w:rPr>
        <w:t>18：00）内的每一时段都会有</w:t>
      </w:r>
      <w:r w:rsidR="005841B2">
        <w:rPr>
          <w:rFonts w:ascii="宋体" w:hAnsi="宋体" w:hint="eastAsia"/>
          <w:sz w:val="24"/>
          <w:szCs w:val="24"/>
        </w:rPr>
        <w:t>参观者</w:t>
      </w:r>
      <w:r>
        <w:rPr>
          <w:rFonts w:ascii="宋体" w:hAnsi="宋体" w:hint="eastAsia"/>
          <w:sz w:val="24"/>
          <w:szCs w:val="24"/>
        </w:rPr>
        <w:t>被抽中，问卷不必平均分布在各时间段，按照各时间段</w:t>
      </w:r>
      <w:r w:rsidR="005841B2">
        <w:rPr>
          <w:rFonts w:ascii="宋体" w:hAnsi="宋体" w:hint="eastAsia"/>
          <w:sz w:val="24"/>
          <w:szCs w:val="24"/>
        </w:rPr>
        <w:t>参观者</w:t>
      </w:r>
      <w:r>
        <w:rPr>
          <w:rFonts w:ascii="宋体" w:hAnsi="宋体" w:hint="eastAsia"/>
          <w:sz w:val="24"/>
          <w:szCs w:val="24"/>
        </w:rPr>
        <w:t>流量合理分配问卷填写比例。</w:t>
      </w:r>
    </w:p>
    <w:p w:rsidR="00FE4F82" w:rsidRDefault="000F7500">
      <w:pPr>
        <w:spacing w:line="360" w:lineRule="auto"/>
        <w:ind w:firstLine="420"/>
        <w:rPr>
          <w:rFonts w:ascii="宋体" w:hAnsi="宋体"/>
          <w:sz w:val="24"/>
          <w:szCs w:val="24"/>
        </w:rPr>
      </w:pPr>
      <w:r>
        <w:rPr>
          <w:rFonts w:ascii="宋体" w:hAnsi="宋体" w:hint="eastAsia"/>
          <w:sz w:val="24"/>
          <w:szCs w:val="24"/>
        </w:rPr>
        <w:t>第三步：问卷的审核、编码与录入</w:t>
      </w:r>
    </w:p>
    <w:p w:rsidR="00FE4F82" w:rsidRDefault="000F7500">
      <w:pPr>
        <w:spacing w:line="360" w:lineRule="auto"/>
        <w:ind w:firstLine="420"/>
        <w:rPr>
          <w:rFonts w:ascii="宋体" w:hAnsi="宋体"/>
          <w:sz w:val="24"/>
          <w:szCs w:val="24"/>
        </w:rPr>
      </w:pPr>
      <w:r>
        <w:rPr>
          <w:rFonts w:ascii="宋体" w:hAnsi="宋体" w:hint="eastAsia"/>
          <w:sz w:val="24"/>
          <w:szCs w:val="24"/>
        </w:rPr>
        <w:lastRenderedPageBreak/>
        <w:t>为保证问卷填写的</w:t>
      </w:r>
      <w:r w:rsidR="00730D4E">
        <w:rPr>
          <w:rFonts w:ascii="宋体" w:hAnsi="宋体" w:hint="eastAsia"/>
          <w:sz w:val="24"/>
          <w:szCs w:val="24"/>
        </w:rPr>
        <w:t>有效性与</w:t>
      </w:r>
      <w:r>
        <w:rPr>
          <w:rFonts w:ascii="宋体" w:hAnsi="宋体" w:hint="eastAsia"/>
          <w:sz w:val="24"/>
          <w:szCs w:val="24"/>
        </w:rPr>
        <w:t>真实性，</w:t>
      </w:r>
      <w:r w:rsidR="005841B2">
        <w:rPr>
          <w:rFonts w:ascii="宋体" w:hAnsi="宋体" w:hint="eastAsia"/>
          <w:sz w:val="24"/>
          <w:szCs w:val="24"/>
        </w:rPr>
        <w:t>每名调查员进行访谈之前需询问对方是否为校园参观者</w:t>
      </w:r>
      <w:r w:rsidR="00730D4E">
        <w:rPr>
          <w:rFonts w:ascii="宋体" w:hAnsi="宋体" w:hint="eastAsia"/>
          <w:sz w:val="24"/>
          <w:szCs w:val="24"/>
        </w:rPr>
        <w:t>，只有当确定被调查者为</w:t>
      </w:r>
      <w:r w:rsidR="005841B2">
        <w:rPr>
          <w:rFonts w:ascii="宋体" w:hAnsi="宋体" w:hint="eastAsia"/>
          <w:sz w:val="24"/>
          <w:szCs w:val="24"/>
        </w:rPr>
        <w:t>参观者身份</w:t>
      </w:r>
      <w:r w:rsidR="00730D4E">
        <w:rPr>
          <w:rFonts w:ascii="宋体" w:hAnsi="宋体" w:hint="eastAsia"/>
          <w:sz w:val="24"/>
          <w:szCs w:val="24"/>
        </w:rPr>
        <w:t>时才进行调查，</w:t>
      </w:r>
      <w:r w:rsidR="00437C5F">
        <w:rPr>
          <w:rFonts w:ascii="宋体" w:hAnsi="宋体" w:hint="eastAsia"/>
          <w:sz w:val="24"/>
          <w:szCs w:val="24"/>
        </w:rPr>
        <w:t>若所遇到的被调查者为武汉大学教职员工或者武汉大学在校学生，则放弃访问。此外，</w:t>
      </w:r>
      <w:r>
        <w:rPr>
          <w:rFonts w:ascii="宋体" w:hAnsi="宋体" w:hint="eastAsia"/>
          <w:sz w:val="24"/>
          <w:szCs w:val="24"/>
        </w:rPr>
        <w:t>每名调查员每次只负责一名</w:t>
      </w:r>
      <w:r w:rsidR="005841B2">
        <w:rPr>
          <w:rFonts w:ascii="宋体" w:hAnsi="宋体" w:hint="eastAsia"/>
          <w:sz w:val="24"/>
          <w:szCs w:val="24"/>
        </w:rPr>
        <w:t>参观者</w:t>
      </w:r>
      <w:r>
        <w:rPr>
          <w:rFonts w:ascii="宋体" w:hAnsi="宋体" w:hint="eastAsia"/>
          <w:sz w:val="24"/>
          <w:szCs w:val="24"/>
        </w:rPr>
        <w:t>的问卷填写，</w:t>
      </w:r>
      <w:r w:rsidR="005841B2">
        <w:rPr>
          <w:rFonts w:ascii="宋体" w:hAnsi="宋体" w:hint="eastAsia"/>
          <w:sz w:val="24"/>
          <w:szCs w:val="24"/>
        </w:rPr>
        <w:t>参观者</w:t>
      </w:r>
      <w:r>
        <w:rPr>
          <w:rFonts w:ascii="宋体" w:hAnsi="宋体" w:hint="eastAsia"/>
          <w:sz w:val="24"/>
          <w:szCs w:val="24"/>
        </w:rPr>
        <w:t>填写完成后，调查员迅速检查问卷，发现</w:t>
      </w:r>
      <w:r w:rsidR="007F38B6">
        <w:rPr>
          <w:rFonts w:ascii="宋体" w:hAnsi="宋体" w:hint="eastAsia"/>
          <w:sz w:val="24"/>
          <w:szCs w:val="24"/>
        </w:rPr>
        <w:t>遗漏及时要求</w:t>
      </w:r>
      <w:r w:rsidR="005841B2">
        <w:rPr>
          <w:rFonts w:ascii="宋体" w:hAnsi="宋体" w:hint="eastAsia"/>
          <w:sz w:val="24"/>
          <w:szCs w:val="24"/>
        </w:rPr>
        <w:t>参观者</w:t>
      </w:r>
      <w:r w:rsidR="007F38B6">
        <w:rPr>
          <w:rFonts w:ascii="宋体" w:hAnsi="宋体" w:hint="eastAsia"/>
          <w:sz w:val="24"/>
          <w:szCs w:val="24"/>
        </w:rPr>
        <w:t>补填。问卷填写后，由调查员及时登记</w:t>
      </w:r>
      <w:r w:rsidR="005841B2">
        <w:rPr>
          <w:rFonts w:ascii="宋体" w:hAnsi="宋体" w:hint="eastAsia"/>
          <w:sz w:val="24"/>
          <w:szCs w:val="24"/>
        </w:rPr>
        <w:t>参观者</w:t>
      </w:r>
      <w:r w:rsidR="007F38B6">
        <w:rPr>
          <w:rFonts w:ascii="宋体" w:hAnsi="宋体" w:hint="eastAsia"/>
          <w:sz w:val="24"/>
          <w:szCs w:val="24"/>
        </w:rPr>
        <w:t>性别以及调查结束时间，并签上调查员的名字，以便后期问卷质量抽查之用</w:t>
      </w:r>
      <w:r>
        <w:rPr>
          <w:rFonts w:ascii="宋体" w:hAnsi="宋体" w:hint="eastAsia"/>
          <w:sz w:val="24"/>
          <w:szCs w:val="24"/>
        </w:rPr>
        <w:t>。</w:t>
      </w:r>
      <w:r w:rsidR="007F38B6">
        <w:rPr>
          <w:rFonts w:ascii="宋体" w:hAnsi="宋体" w:hint="eastAsia"/>
          <w:sz w:val="24"/>
          <w:szCs w:val="24"/>
        </w:rPr>
        <w:t>同时，</w:t>
      </w:r>
      <w:r>
        <w:rPr>
          <w:rFonts w:ascii="宋体" w:hAnsi="宋体" w:hint="eastAsia"/>
          <w:sz w:val="24"/>
          <w:szCs w:val="24"/>
        </w:rPr>
        <w:t>各</w:t>
      </w:r>
      <w:r w:rsidR="007F38B6">
        <w:rPr>
          <w:rFonts w:ascii="宋体" w:hAnsi="宋体" w:hint="eastAsia"/>
          <w:sz w:val="24"/>
          <w:szCs w:val="24"/>
        </w:rPr>
        <w:t>调查</w:t>
      </w:r>
      <w:r>
        <w:rPr>
          <w:rFonts w:ascii="宋体" w:hAnsi="宋体" w:hint="eastAsia"/>
          <w:sz w:val="24"/>
          <w:szCs w:val="24"/>
        </w:rPr>
        <w:t>小组</w:t>
      </w:r>
      <w:r w:rsidR="007F38B6">
        <w:rPr>
          <w:rFonts w:ascii="宋体" w:hAnsi="宋体" w:hint="eastAsia"/>
          <w:sz w:val="24"/>
          <w:szCs w:val="24"/>
        </w:rPr>
        <w:t>配备</w:t>
      </w:r>
      <w:r>
        <w:rPr>
          <w:rFonts w:ascii="宋体" w:hAnsi="宋体" w:hint="eastAsia"/>
          <w:sz w:val="24"/>
          <w:szCs w:val="24"/>
        </w:rPr>
        <w:t>督导</w:t>
      </w:r>
      <w:r w:rsidR="007F38B6">
        <w:rPr>
          <w:rFonts w:ascii="宋体" w:hAnsi="宋体" w:hint="eastAsia"/>
          <w:sz w:val="24"/>
          <w:szCs w:val="24"/>
        </w:rPr>
        <w:t>，督导</w:t>
      </w:r>
      <w:r>
        <w:rPr>
          <w:rFonts w:ascii="宋体" w:hAnsi="宋体" w:hint="eastAsia"/>
          <w:sz w:val="24"/>
          <w:szCs w:val="24"/>
        </w:rPr>
        <w:t>每小时定期回收组员问卷，检查问卷质量并签字。问卷全部回收后，移交给中心专业数据录入和分析人员，对问卷进行进一步审核和编码，将数据录入计算机。为了保证录入信息的准确性，问卷全部录入电脑后，</w:t>
      </w:r>
      <w:r w:rsidR="00437C5F">
        <w:rPr>
          <w:rFonts w:ascii="宋体" w:hAnsi="宋体" w:hint="eastAsia"/>
          <w:sz w:val="24"/>
          <w:szCs w:val="24"/>
        </w:rPr>
        <w:t>社会调查研究</w:t>
      </w:r>
      <w:r>
        <w:rPr>
          <w:rFonts w:ascii="宋体" w:hAnsi="宋体" w:hint="eastAsia"/>
          <w:sz w:val="24"/>
          <w:szCs w:val="24"/>
        </w:rPr>
        <w:t>中心会</w:t>
      </w:r>
      <w:r w:rsidR="00437C5F">
        <w:rPr>
          <w:rFonts w:ascii="宋体" w:hAnsi="宋体" w:hint="eastAsia"/>
          <w:sz w:val="24"/>
          <w:szCs w:val="24"/>
        </w:rPr>
        <w:t>安排负责人</w:t>
      </w:r>
      <w:r>
        <w:rPr>
          <w:rFonts w:ascii="宋体" w:hAnsi="宋体" w:hint="eastAsia"/>
          <w:sz w:val="24"/>
          <w:szCs w:val="24"/>
        </w:rPr>
        <w:t>对</w:t>
      </w:r>
      <w:r w:rsidR="00437C5F">
        <w:rPr>
          <w:rFonts w:ascii="宋体" w:hAnsi="宋体" w:hint="eastAsia"/>
          <w:sz w:val="24"/>
          <w:szCs w:val="24"/>
        </w:rPr>
        <w:t>所录入</w:t>
      </w:r>
      <w:r>
        <w:rPr>
          <w:rFonts w:ascii="宋体" w:hAnsi="宋体" w:hint="eastAsia"/>
          <w:sz w:val="24"/>
          <w:szCs w:val="24"/>
        </w:rPr>
        <w:t>数据进行2次全面清查，及时纠正数据录入时出现的失误。</w:t>
      </w:r>
    </w:p>
    <w:p w:rsidR="00FE4F82" w:rsidRDefault="000F7500">
      <w:pPr>
        <w:spacing w:line="360" w:lineRule="auto"/>
        <w:ind w:firstLine="420"/>
        <w:rPr>
          <w:rFonts w:ascii="宋体" w:hAnsi="宋体"/>
          <w:sz w:val="24"/>
          <w:szCs w:val="24"/>
        </w:rPr>
      </w:pPr>
      <w:r>
        <w:rPr>
          <w:rFonts w:ascii="宋体" w:hAnsi="宋体" w:hint="eastAsia"/>
          <w:sz w:val="24"/>
          <w:szCs w:val="24"/>
        </w:rPr>
        <w:t>第四步：数据的统计分析与撰写研究报告</w:t>
      </w:r>
    </w:p>
    <w:p w:rsidR="00120C16" w:rsidRDefault="000F7500" w:rsidP="00120C16">
      <w:pPr>
        <w:spacing w:line="360" w:lineRule="auto"/>
        <w:ind w:firstLine="420"/>
        <w:rPr>
          <w:rFonts w:ascii="宋体" w:hAnsi="宋体"/>
          <w:sz w:val="24"/>
          <w:szCs w:val="24"/>
        </w:rPr>
      </w:pPr>
      <w:r>
        <w:rPr>
          <w:rFonts w:ascii="宋体" w:hAnsi="宋体" w:hint="eastAsia"/>
          <w:sz w:val="24"/>
          <w:szCs w:val="24"/>
        </w:rPr>
        <w:t>调查所获得</w:t>
      </w:r>
      <w:r w:rsidR="00437C5F">
        <w:rPr>
          <w:rFonts w:ascii="宋体" w:hAnsi="宋体" w:hint="eastAsia"/>
          <w:sz w:val="24"/>
          <w:szCs w:val="24"/>
        </w:rPr>
        <w:t>的</w:t>
      </w:r>
      <w:r>
        <w:rPr>
          <w:rFonts w:ascii="宋体" w:hAnsi="宋体" w:hint="eastAsia"/>
          <w:sz w:val="24"/>
          <w:szCs w:val="24"/>
        </w:rPr>
        <w:t>定量数据</w:t>
      </w:r>
      <w:r w:rsidR="00437C5F">
        <w:rPr>
          <w:rFonts w:ascii="宋体" w:hAnsi="宋体" w:hint="eastAsia"/>
          <w:sz w:val="24"/>
          <w:szCs w:val="24"/>
        </w:rPr>
        <w:t>采</w:t>
      </w:r>
      <w:r>
        <w:rPr>
          <w:rFonts w:ascii="宋体" w:hAnsi="宋体" w:hint="eastAsia"/>
          <w:sz w:val="24"/>
          <w:szCs w:val="24"/>
        </w:rPr>
        <w:t>用国际通用统计软件SPSS、STATA进行统计分析（包括单变量、双变量和多变量分析），</w:t>
      </w:r>
      <w:r w:rsidR="00437C5F">
        <w:rPr>
          <w:rFonts w:ascii="宋体" w:hAnsi="宋体" w:hint="eastAsia"/>
          <w:sz w:val="24"/>
          <w:szCs w:val="24"/>
        </w:rPr>
        <w:t>查看被访者的回答</w:t>
      </w:r>
      <w:r>
        <w:rPr>
          <w:rFonts w:ascii="宋体" w:hAnsi="宋体" w:hint="eastAsia"/>
          <w:sz w:val="24"/>
          <w:szCs w:val="24"/>
        </w:rPr>
        <w:t>得出研究结论，在此基础上撰写研究报告。</w:t>
      </w:r>
    </w:p>
    <w:p w:rsidR="00FE4F82" w:rsidRDefault="00120C16">
      <w:pPr>
        <w:pStyle w:val="2"/>
        <w:spacing w:line="360" w:lineRule="auto"/>
        <w:jc w:val="center"/>
      </w:pPr>
      <w:r>
        <w:rPr>
          <w:rFonts w:hint="eastAsia"/>
        </w:rPr>
        <w:t>三</w:t>
      </w:r>
      <w:r w:rsidR="000F7500">
        <w:rPr>
          <w:rFonts w:hint="eastAsia"/>
        </w:rPr>
        <w:t>、调查结果分析</w:t>
      </w:r>
    </w:p>
    <w:p w:rsidR="00120C16" w:rsidRDefault="00120C16" w:rsidP="00120C16">
      <w:pPr>
        <w:spacing w:line="360" w:lineRule="auto"/>
        <w:ind w:firstLineChars="200" w:firstLine="480"/>
        <w:rPr>
          <w:sz w:val="24"/>
          <w:szCs w:val="24"/>
        </w:rPr>
      </w:pPr>
      <w:r>
        <w:rPr>
          <w:rFonts w:hint="eastAsia"/>
          <w:sz w:val="24"/>
          <w:szCs w:val="24"/>
        </w:rPr>
        <w:t>本次调查的主要目的</w:t>
      </w:r>
      <w:r w:rsidR="009D38E7">
        <w:rPr>
          <w:rFonts w:hint="eastAsia"/>
          <w:sz w:val="24"/>
          <w:szCs w:val="24"/>
        </w:rPr>
        <w:t>：</w:t>
      </w:r>
      <w:r>
        <w:rPr>
          <w:rFonts w:hint="eastAsia"/>
          <w:sz w:val="24"/>
          <w:szCs w:val="24"/>
        </w:rPr>
        <w:t>了解樱花开放期间武大校园参观者的人口学特征，校园参观者对此次参观之旅的体验，武大樱花对参观者的影响力，武汉大学在全国的影响力，校园参观者对武汉大学的认同程度。报告内容主要分为四个部分：参观者人口学特征分析、武大樱花影响力分析、参观者体验分析、武汉大学认同度分析。</w:t>
      </w:r>
    </w:p>
    <w:p w:rsidR="00FE4F82" w:rsidRDefault="000F7500" w:rsidP="006341D7">
      <w:pPr>
        <w:spacing w:line="360" w:lineRule="auto"/>
        <w:ind w:firstLine="465"/>
        <w:rPr>
          <w:rFonts w:ascii="宋体" w:hAnsi="宋体"/>
          <w:sz w:val="24"/>
          <w:szCs w:val="24"/>
        </w:rPr>
      </w:pPr>
      <w:r>
        <w:rPr>
          <w:rFonts w:ascii="宋体" w:hAnsi="宋体" w:hint="eastAsia"/>
          <w:sz w:val="24"/>
          <w:szCs w:val="24"/>
        </w:rPr>
        <w:t>本次调查选取周末和非周末两个时间段分别展开问卷调查，总计发放问卷3458份，回收3458份，废卷24份，有效率99.31%。其中，非周末发放问卷683份，回收683份，废卷7份，有效率98.98%；周末发放问卷2775份，回收2775份，废卷17份，有效率99.39%。本报告主要撰写周末调查问卷的相关分析结果。</w:t>
      </w:r>
    </w:p>
    <w:p w:rsidR="00FE4F82" w:rsidRDefault="000F7500" w:rsidP="00926287">
      <w:pPr>
        <w:pStyle w:val="2"/>
        <w:numPr>
          <w:ilvl w:val="0"/>
          <w:numId w:val="2"/>
        </w:numPr>
        <w:spacing w:before="100" w:beforeAutospacing="1" w:afterLines="150" w:after="468" w:line="360" w:lineRule="auto"/>
      </w:pPr>
      <w:r>
        <w:rPr>
          <w:rFonts w:hint="eastAsia"/>
        </w:rPr>
        <w:lastRenderedPageBreak/>
        <w:t>调查样本人口学特征</w:t>
      </w:r>
    </w:p>
    <w:p w:rsidR="00730D4E" w:rsidRDefault="006341D7" w:rsidP="00730D4E">
      <w:pPr>
        <w:spacing w:line="360" w:lineRule="auto"/>
        <w:ind w:firstLineChars="200" w:firstLine="480"/>
        <w:rPr>
          <w:sz w:val="24"/>
          <w:szCs w:val="24"/>
        </w:rPr>
      </w:pPr>
      <w:r>
        <w:rPr>
          <w:rFonts w:hint="eastAsia"/>
          <w:sz w:val="24"/>
          <w:szCs w:val="24"/>
        </w:rPr>
        <w:t>此次调查所</w:t>
      </w:r>
      <w:r w:rsidR="0079441F">
        <w:rPr>
          <w:rFonts w:hint="eastAsia"/>
          <w:sz w:val="24"/>
          <w:szCs w:val="24"/>
        </w:rPr>
        <w:t>选取的样本总体</w:t>
      </w:r>
      <w:r>
        <w:rPr>
          <w:rFonts w:hint="eastAsia"/>
          <w:sz w:val="24"/>
          <w:szCs w:val="24"/>
        </w:rPr>
        <w:t>为武汉大学</w:t>
      </w:r>
      <w:r w:rsidR="004C3F17">
        <w:rPr>
          <w:rFonts w:hint="eastAsia"/>
          <w:sz w:val="24"/>
          <w:szCs w:val="24"/>
        </w:rPr>
        <w:t>校园参观者</w:t>
      </w:r>
      <w:r>
        <w:rPr>
          <w:rFonts w:hint="eastAsia"/>
          <w:sz w:val="24"/>
          <w:szCs w:val="24"/>
        </w:rPr>
        <w:t>，</w:t>
      </w:r>
      <w:r w:rsidR="0079441F">
        <w:rPr>
          <w:rFonts w:hint="eastAsia"/>
          <w:sz w:val="24"/>
          <w:szCs w:val="24"/>
        </w:rPr>
        <w:t>不包括</w:t>
      </w:r>
      <w:r>
        <w:rPr>
          <w:rFonts w:hint="eastAsia"/>
          <w:sz w:val="24"/>
          <w:szCs w:val="24"/>
        </w:rPr>
        <w:t>武汉大学</w:t>
      </w:r>
      <w:r w:rsidR="0079441F">
        <w:rPr>
          <w:rFonts w:hint="eastAsia"/>
          <w:sz w:val="24"/>
          <w:szCs w:val="24"/>
        </w:rPr>
        <w:t>校</w:t>
      </w:r>
      <w:r>
        <w:rPr>
          <w:rFonts w:hint="eastAsia"/>
          <w:sz w:val="24"/>
          <w:szCs w:val="24"/>
        </w:rPr>
        <w:t>内教职工</w:t>
      </w:r>
      <w:r w:rsidR="0079441F">
        <w:rPr>
          <w:rFonts w:hint="eastAsia"/>
          <w:sz w:val="24"/>
          <w:szCs w:val="24"/>
        </w:rPr>
        <w:t>和在读学生群体</w:t>
      </w:r>
      <w:r w:rsidR="00437C5F">
        <w:rPr>
          <w:rFonts w:hint="eastAsia"/>
          <w:sz w:val="24"/>
          <w:szCs w:val="24"/>
        </w:rPr>
        <w:t>。</w:t>
      </w:r>
      <w:r w:rsidR="0079441F">
        <w:rPr>
          <w:rFonts w:hint="eastAsia"/>
          <w:sz w:val="24"/>
          <w:szCs w:val="24"/>
        </w:rPr>
        <w:t>报告将首先需要对抽取样本的</w:t>
      </w:r>
      <w:r w:rsidR="00730D4E" w:rsidRPr="00730D4E">
        <w:rPr>
          <w:rFonts w:hint="eastAsia"/>
          <w:sz w:val="24"/>
          <w:szCs w:val="24"/>
        </w:rPr>
        <w:t>人口学特征进行</w:t>
      </w:r>
      <w:r w:rsidR="0079441F">
        <w:rPr>
          <w:rFonts w:hint="eastAsia"/>
          <w:sz w:val="24"/>
          <w:szCs w:val="24"/>
        </w:rPr>
        <w:t>描述分析</w:t>
      </w:r>
      <w:r w:rsidR="00730D4E" w:rsidRPr="00730D4E">
        <w:rPr>
          <w:rFonts w:hint="eastAsia"/>
          <w:sz w:val="24"/>
          <w:szCs w:val="24"/>
        </w:rPr>
        <w:t>，</w:t>
      </w:r>
      <w:r w:rsidR="0079441F">
        <w:rPr>
          <w:rFonts w:hint="eastAsia"/>
          <w:sz w:val="24"/>
          <w:szCs w:val="24"/>
        </w:rPr>
        <w:t>本次调查的</w:t>
      </w:r>
      <w:r w:rsidR="00730D4E">
        <w:rPr>
          <w:rFonts w:hint="eastAsia"/>
          <w:sz w:val="24"/>
          <w:szCs w:val="24"/>
        </w:rPr>
        <w:t>人口学特征</w:t>
      </w:r>
      <w:r w:rsidR="00730D4E" w:rsidRPr="00730D4E">
        <w:rPr>
          <w:rFonts w:hint="eastAsia"/>
          <w:sz w:val="24"/>
          <w:szCs w:val="24"/>
        </w:rPr>
        <w:t>主要包括年龄、性别、职业、学历、是否为武大校友</w:t>
      </w:r>
      <w:r w:rsidR="0079441F">
        <w:rPr>
          <w:rFonts w:hint="eastAsia"/>
          <w:sz w:val="24"/>
          <w:szCs w:val="24"/>
        </w:rPr>
        <w:t>五项内容，具体分析如下。</w:t>
      </w:r>
    </w:p>
    <w:p w:rsidR="00120C16" w:rsidRPr="00730D4E" w:rsidRDefault="00120C16" w:rsidP="00730D4E">
      <w:pPr>
        <w:spacing w:line="360" w:lineRule="auto"/>
        <w:ind w:firstLineChars="200" w:firstLine="480"/>
        <w:rPr>
          <w:sz w:val="24"/>
          <w:szCs w:val="24"/>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t>（</w:t>
      </w:r>
      <w:r w:rsidR="003578F4">
        <w:rPr>
          <w:rFonts w:ascii="宋体" w:hAnsi="宋体" w:hint="eastAsia"/>
          <w:b/>
          <w:sz w:val="24"/>
          <w:szCs w:val="24"/>
        </w:rPr>
        <w:t>1）</w:t>
      </w:r>
      <w:r w:rsidR="004C3F17">
        <w:rPr>
          <w:rFonts w:ascii="宋体" w:hAnsi="宋体" w:hint="eastAsia"/>
          <w:b/>
          <w:sz w:val="24"/>
          <w:szCs w:val="24"/>
        </w:rPr>
        <w:t>校园参观者</w:t>
      </w:r>
      <w:r w:rsidR="003578F4">
        <w:rPr>
          <w:rFonts w:ascii="宋体" w:hAnsi="宋体" w:hint="eastAsia"/>
          <w:b/>
          <w:sz w:val="24"/>
          <w:szCs w:val="24"/>
        </w:rPr>
        <w:t>性别</w:t>
      </w:r>
      <w:r>
        <w:rPr>
          <w:rFonts w:ascii="宋体" w:hAnsi="宋体" w:hint="eastAsia"/>
          <w:b/>
          <w:sz w:val="24"/>
          <w:szCs w:val="24"/>
        </w:rPr>
        <w:t>分析</w:t>
      </w:r>
    </w:p>
    <w:p w:rsidR="00FE4F82" w:rsidRDefault="000F7500">
      <w:pPr>
        <w:spacing w:line="360" w:lineRule="auto"/>
        <w:jc w:val="center"/>
        <w:rPr>
          <w:rFonts w:ascii="黑体" w:eastAsia="黑体" w:hAnsi="黑体"/>
          <w:szCs w:val="21"/>
        </w:rPr>
      </w:pPr>
      <w:r>
        <w:rPr>
          <w:rFonts w:ascii="黑体" w:eastAsia="黑体" w:hAnsi="黑体" w:hint="eastAsia"/>
          <w:szCs w:val="21"/>
        </w:rPr>
        <w:t>表</w:t>
      </w:r>
      <w:r w:rsidR="003578F4">
        <w:rPr>
          <w:rFonts w:ascii="黑体" w:eastAsia="黑体" w:hAnsi="黑体" w:hint="eastAsia"/>
          <w:szCs w:val="21"/>
        </w:rPr>
        <w:t>1-1</w:t>
      </w:r>
      <w:r>
        <w:rPr>
          <w:rFonts w:ascii="黑体" w:eastAsia="黑体" w:hAnsi="黑体" w:hint="eastAsia"/>
          <w:szCs w:val="21"/>
        </w:rPr>
        <w:t xml:space="preserve"> </w:t>
      </w:r>
      <w:r w:rsidR="003844C3">
        <w:rPr>
          <w:rFonts w:ascii="黑体" w:eastAsia="黑体" w:hAnsi="黑体" w:hint="eastAsia"/>
          <w:szCs w:val="21"/>
        </w:rPr>
        <w:t>参观者</w:t>
      </w:r>
      <w:r>
        <w:rPr>
          <w:rFonts w:ascii="黑体" w:eastAsia="黑体" w:hAnsi="黑体" w:hint="eastAsia"/>
          <w:szCs w:val="21"/>
        </w:rPr>
        <w:t>性别比例</w:t>
      </w:r>
    </w:p>
    <w:tbl>
      <w:tblPr>
        <w:tblW w:w="8528" w:type="dxa"/>
        <w:tblLayout w:type="fixed"/>
        <w:tblLook w:val="04A0" w:firstRow="1" w:lastRow="0" w:firstColumn="1" w:lastColumn="0" w:noHBand="0" w:noVBand="1"/>
      </w:tblPr>
      <w:tblGrid>
        <w:gridCol w:w="3682"/>
        <w:gridCol w:w="1616"/>
        <w:gridCol w:w="1615"/>
        <w:gridCol w:w="1615"/>
      </w:tblGrid>
      <w:tr w:rsidR="00FE4F82">
        <w:trPr>
          <w:trHeight w:val="567"/>
        </w:trPr>
        <w:tc>
          <w:tcPr>
            <w:tcW w:w="3682" w:type="dxa"/>
            <w:tcBorders>
              <w:top w:val="single" w:sz="12" w:space="0" w:color="auto"/>
              <w:left w:val="nil"/>
              <w:bottom w:val="single" w:sz="4" w:space="0" w:color="auto"/>
              <w:right w:val="nil"/>
            </w:tcBorders>
            <w:vAlign w:val="center"/>
          </w:tcPr>
          <w:p w:rsidR="00FE4F82" w:rsidRDefault="003844C3">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参观者</w:t>
            </w:r>
            <w:r w:rsidR="000F7500">
              <w:rPr>
                <w:rFonts w:ascii="宋体" w:hAnsi="宋体" w:cs="宋体" w:hint="eastAsia"/>
                <w:color w:val="000000"/>
                <w:kern w:val="0"/>
                <w:sz w:val="22"/>
              </w:rPr>
              <w:t>性别</w:t>
            </w:r>
          </w:p>
        </w:tc>
        <w:tc>
          <w:tcPr>
            <w:tcW w:w="1616"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频数</w:t>
            </w:r>
          </w:p>
        </w:tc>
        <w:tc>
          <w:tcPr>
            <w:tcW w:w="1615"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百分比</w:t>
            </w:r>
          </w:p>
        </w:tc>
        <w:tc>
          <w:tcPr>
            <w:tcW w:w="1615"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累积百分比</w:t>
            </w:r>
          </w:p>
        </w:tc>
      </w:tr>
      <w:tr w:rsidR="00FE4F82">
        <w:trPr>
          <w:trHeight w:val="567"/>
        </w:trPr>
        <w:tc>
          <w:tcPr>
            <w:tcW w:w="368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男</w:t>
            </w:r>
          </w:p>
        </w:tc>
        <w:tc>
          <w:tcPr>
            <w:tcW w:w="161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1,216</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44.3</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44.3</w:t>
            </w:r>
          </w:p>
        </w:tc>
      </w:tr>
      <w:tr w:rsidR="00FE4F82">
        <w:trPr>
          <w:trHeight w:val="567"/>
        </w:trPr>
        <w:tc>
          <w:tcPr>
            <w:tcW w:w="368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女</w:t>
            </w:r>
          </w:p>
        </w:tc>
        <w:tc>
          <w:tcPr>
            <w:tcW w:w="161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1,529</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55.7</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r>
      <w:tr w:rsidR="00FE4F82">
        <w:trPr>
          <w:trHeight w:val="567"/>
        </w:trPr>
        <w:tc>
          <w:tcPr>
            <w:tcW w:w="3682" w:type="dxa"/>
            <w:tcBorders>
              <w:top w:val="single" w:sz="4" w:space="0" w:color="auto"/>
              <w:left w:val="nil"/>
              <w:bottom w:val="single" w:sz="12" w:space="0" w:color="auto"/>
              <w:right w:val="nil"/>
            </w:tcBorders>
            <w:vAlign w:val="center"/>
          </w:tcPr>
          <w:p w:rsidR="00FE4F82" w:rsidRDefault="0050216B">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总计</w:t>
            </w:r>
          </w:p>
        </w:tc>
        <w:tc>
          <w:tcPr>
            <w:tcW w:w="1616"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2,745</w:t>
            </w:r>
          </w:p>
        </w:tc>
        <w:tc>
          <w:tcPr>
            <w:tcW w:w="1615"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c>
          <w:tcPr>
            <w:tcW w:w="1615" w:type="dxa"/>
            <w:tcBorders>
              <w:top w:val="single" w:sz="4" w:space="0" w:color="auto"/>
              <w:left w:val="nil"/>
              <w:bottom w:val="single" w:sz="12" w:space="0" w:color="auto"/>
              <w:right w:val="nil"/>
            </w:tcBorders>
            <w:vAlign w:val="center"/>
          </w:tcPr>
          <w:p w:rsidR="00FE4F82" w:rsidRDefault="00FE4F82">
            <w:pPr>
              <w:widowControl/>
              <w:spacing w:line="360" w:lineRule="auto"/>
              <w:jc w:val="center"/>
              <w:rPr>
                <w:rFonts w:ascii="宋体" w:hAnsi="宋体" w:cs="宋体"/>
                <w:color w:val="000000"/>
                <w:kern w:val="0"/>
                <w:sz w:val="22"/>
              </w:rPr>
            </w:pPr>
          </w:p>
        </w:tc>
      </w:tr>
    </w:tbl>
    <w:p w:rsidR="00FE4F82" w:rsidRDefault="00FE4F82">
      <w:pPr>
        <w:spacing w:line="360" w:lineRule="auto"/>
        <w:ind w:firstLineChars="200" w:firstLine="480"/>
        <w:jc w:val="left"/>
        <w:rPr>
          <w:sz w:val="24"/>
          <w:szCs w:val="24"/>
        </w:rPr>
      </w:pPr>
    </w:p>
    <w:p w:rsidR="00FE4F82" w:rsidRDefault="007F38B6">
      <w:pPr>
        <w:spacing w:line="360" w:lineRule="auto"/>
        <w:ind w:firstLineChars="200" w:firstLine="480"/>
        <w:jc w:val="left"/>
        <w:rPr>
          <w:sz w:val="24"/>
          <w:szCs w:val="24"/>
        </w:rPr>
      </w:pPr>
      <w:r>
        <w:rPr>
          <w:rFonts w:hint="eastAsia"/>
          <w:sz w:val="24"/>
          <w:szCs w:val="24"/>
        </w:rPr>
        <w:t>由表</w:t>
      </w:r>
      <w:r w:rsidR="00CF7992">
        <w:rPr>
          <w:rFonts w:hint="eastAsia"/>
          <w:sz w:val="24"/>
          <w:szCs w:val="24"/>
        </w:rPr>
        <w:t>1-1</w:t>
      </w:r>
      <w:r>
        <w:rPr>
          <w:rFonts w:hint="eastAsia"/>
          <w:sz w:val="24"/>
          <w:szCs w:val="24"/>
        </w:rPr>
        <w:t>可知，本次调查样本中，</w:t>
      </w:r>
      <w:r w:rsidR="000F7500">
        <w:rPr>
          <w:rFonts w:hint="eastAsia"/>
          <w:sz w:val="24"/>
          <w:szCs w:val="24"/>
        </w:rPr>
        <w:t>男性为</w:t>
      </w:r>
      <w:r w:rsidR="000F7500">
        <w:rPr>
          <w:rFonts w:hint="eastAsia"/>
          <w:sz w:val="24"/>
          <w:szCs w:val="24"/>
        </w:rPr>
        <w:t>1216</w:t>
      </w:r>
      <w:r w:rsidR="000F7500">
        <w:rPr>
          <w:rFonts w:hint="eastAsia"/>
          <w:sz w:val="24"/>
          <w:szCs w:val="24"/>
        </w:rPr>
        <w:t>人，占</w:t>
      </w:r>
      <w:r w:rsidR="000F7500">
        <w:rPr>
          <w:rFonts w:hint="eastAsia"/>
          <w:sz w:val="24"/>
          <w:szCs w:val="24"/>
        </w:rPr>
        <w:t>44.3%</w:t>
      </w:r>
      <w:r w:rsidR="009D38E7">
        <w:rPr>
          <w:rFonts w:hint="eastAsia"/>
          <w:sz w:val="24"/>
          <w:szCs w:val="24"/>
        </w:rPr>
        <w:t>，女性</w:t>
      </w:r>
      <w:r w:rsidR="000F7500">
        <w:rPr>
          <w:rFonts w:hint="eastAsia"/>
          <w:sz w:val="24"/>
          <w:szCs w:val="24"/>
        </w:rPr>
        <w:t>为</w:t>
      </w:r>
      <w:r w:rsidR="000F7500">
        <w:rPr>
          <w:rFonts w:hint="eastAsia"/>
          <w:sz w:val="24"/>
          <w:szCs w:val="24"/>
        </w:rPr>
        <w:t>1529</w:t>
      </w:r>
      <w:r w:rsidR="000F7500">
        <w:rPr>
          <w:rFonts w:hint="eastAsia"/>
          <w:sz w:val="24"/>
          <w:szCs w:val="24"/>
        </w:rPr>
        <w:t>人，占</w:t>
      </w:r>
      <w:r w:rsidR="000F7500">
        <w:rPr>
          <w:rFonts w:hint="eastAsia"/>
          <w:sz w:val="24"/>
          <w:szCs w:val="24"/>
        </w:rPr>
        <w:t>55.7%</w:t>
      </w:r>
      <w:r w:rsidR="009D38E7">
        <w:rPr>
          <w:rFonts w:hint="eastAsia"/>
          <w:sz w:val="24"/>
          <w:szCs w:val="24"/>
        </w:rPr>
        <w:t>。女性</w:t>
      </w:r>
      <w:r w:rsidR="000F7500">
        <w:rPr>
          <w:rFonts w:hint="eastAsia"/>
          <w:sz w:val="24"/>
          <w:szCs w:val="24"/>
        </w:rPr>
        <w:t>所占比例</w:t>
      </w:r>
      <w:r w:rsidR="0079441F">
        <w:rPr>
          <w:rFonts w:hint="eastAsia"/>
          <w:sz w:val="24"/>
          <w:szCs w:val="24"/>
        </w:rPr>
        <w:t>比</w:t>
      </w:r>
      <w:r w:rsidR="004C3F17">
        <w:rPr>
          <w:rFonts w:hint="eastAsia"/>
          <w:sz w:val="24"/>
          <w:szCs w:val="24"/>
        </w:rPr>
        <w:t>男性</w:t>
      </w:r>
      <w:r w:rsidR="0079441F">
        <w:rPr>
          <w:rFonts w:hint="eastAsia"/>
          <w:sz w:val="24"/>
          <w:szCs w:val="24"/>
        </w:rPr>
        <w:t>高</w:t>
      </w:r>
      <w:r w:rsidR="000F7500">
        <w:rPr>
          <w:rFonts w:hint="eastAsia"/>
          <w:sz w:val="24"/>
          <w:szCs w:val="24"/>
        </w:rPr>
        <w:t>11.4%</w:t>
      </w:r>
      <w:r>
        <w:rPr>
          <w:rFonts w:hint="eastAsia"/>
          <w:sz w:val="24"/>
          <w:szCs w:val="24"/>
        </w:rPr>
        <w:t>，较之于男性，女性对樱花更感兴趣。</w:t>
      </w:r>
    </w:p>
    <w:p w:rsidR="00FE4F82" w:rsidRDefault="00FE4F82">
      <w:pPr>
        <w:spacing w:line="360" w:lineRule="auto"/>
        <w:ind w:firstLineChars="200" w:firstLine="480"/>
        <w:jc w:val="left"/>
        <w:rPr>
          <w:sz w:val="24"/>
          <w:szCs w:val="24"/>
        </w:rPr>
      </w:pPr>
    </w:p>
    <w:p w:rsidR="003578F4" w:rsidRDefault="003578F4" w:rsidP="003578F4">
      <w:pPr>
        <w:spacing w:line="360" w:lineRule="auto"/>
        <w:jc w:val="left"/>
        <w:outlineLvl w:val="3"/>
        <w:rPr>
          <w:rFonts w:ascii="宋体" w:hAnsi="宋体"/>
          <w:b/>
          <w:sz w:val="24"/>
          <w:szCs w:val="24"/>
        </w:rPr>
      </w:pPr>
      <w:r>
        <w:rPr>
          <w:rFonts w:ascii="宋体" w:hAnsi="宋体" w:hint="eastAsia"/>
          <w:b/>
          <w:sz w:val="24"/>
          <w:szCs w:val="24"/>
        </w:rPr>
        <w:t>（2）</w:t>
      </w:r>
      <w:r w:rsidR="004C3F17">
        <w:rPr>
          <w:rFonts w:ascii="宋体" w:hAnsi="宋体" w:hint="eastAsia"/>
          <w:b/>
          <w:sz w:val="24"/>
          <w:szCs w:val="24"/>
        </w:rPr>
        <w:t>校园参观者</w:t>
      </w:r>
      <w:r>
        <w:rPr>
          <w:rFonts w:ascii="宋体" w:hAnsi="宋体" w:hint="eastAsia"/>
          <w:b/>
          <w:sz w:val="24"/>
          <w:szCs w:val="24"/>
        </w:rPr>
        <w:t>年龄特征</w:t>
      </w:r>
    </w:p>
    <w:p w:rsidR="003578F4" w:rsidRDefault="003578F4" w:rsidP="003578F4">
      <w:pPr>
        <w:spacing w:line="360" w:lineRule="auto"/>
        <w:jc w:val="center"/>
        <w:rPr>
          <w:szCs w:val="21"/>
        </w:rPr>
      </w:pPr>
      <w:r>
        <w:rPr>
          <w:rFonts w:ascii="黑体" w:eastAsia="黑体" w:hAnsi="黑体" w:hint="eastAsia"/>
          <w:szCs w:val="21"/>
        </w:rPr>
        <w:t xml:space="preserve">表1-2 </w:t>
      </w:r>
      <w:r w:rsidR="004C3F17">
        <w:rPr>
          <w:rFonts w:ascii="黑体" w:eastAsia="黑体" w:hAnsi="黑体" w:hint="eastAsia"/>
          <w:szCs w:val="21"/>
        </w:rPr>
        <w:t>参观者</w:t>
      </w:r>
      <w:r>
        <w:rPr>
          <w:rFonts w:ascii="黑体" w:eastAsia="黑体" w:hAnsi="黑体" w:hint="eastAsia"/>
          <w:szCs w:val="21"/>
        </w:rPr>
        <w:t>年龄分布</w:t>
      </w:r>
    </w:p>
    <w:tbl>
      <w:tblPr>
        <w:tblW w:w="8528" w:type="dxa"/>
        <w:jc w:val="center"/>
        <w:tblLayout w:type="fixed"/>
        <w:tblLook w:val="04A0" w:firstRow="1" w:lastRow="0" w:firstColumn="1" w:lastColumn="0" w:noHBand="0" w:noVBand="1"/>
      </w:tblPr>
      <w:tblGrid>
        <w:gridCol w:w="3683"/>
        <w:gridCol w:w="1617"/>
        <w:gridCol w:w="1615"/>
        <w:gridCol w:w="1613"/>
      </w:tblGrid>
      <w:tr w:rsidR="003578F4" w:rsidTr="00315329">
        <w:trPr>
          <w:trHeight w:val="567"/>
          <w:jc w:val="center"/>
        </w:trPr>
        <w:tc>
          <w:tcPr>
            <w:tcW w:w="3683" w:type="dxa"/>
            <w:tcBorders>
              <w:top w:val="single" w:sz="12" w:space="0" w:color="auto"/>
              <w:left w:val="nil"/>
              <w:bottom w:val="single" w:sz="4"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年龄</w:t>
            </w:r>
          </w:p>
        </w:tc>
        <w:tc>
          <w:tcPr>
            <w:tcW w:w="1617" w:type="dxa"/>
            <w:tcBorders>
              <w:top w:val="single" w:sz="12" w:space="0" w:color="auto"/>
              <w:left w:val="nil"/>
              <w:bottom w:val="single" w:sz="4"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频次</w:t>
            </w:r>
          </w:p>
        </w:tc>
        <w:tc>
          <w:tcPr>
            <w:tcW w:w="1615" w:type="dxa"/>
            <w:tcBorders>
              <w:top w:val="single" w:sz="12" w:space="0" w:color="auto"/>
              <w:left w:val="nil"/>
              <w:bottom w:val="single" w:sz="4"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c>
          <w:tcPr>
            <w:tcW w:w="1613" w:type="dxa"/>
            <w:tcBorders>
              <w:top w:val="single" w:sz="12" w:space="0" w:color="auto"/>
              <w:left w:val="nil"/>
              <w:bottom w:val="single" w:sz="4"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累积百分比</w:t>
            </w:r>
          </w:p>
        </w:tc>
      </w:tr>
      <w:tr w:rsidR="003578F4" w:rsidTr="00315329">
        <w:trPr>
          <w:trHeight w:val="567"/>
          <w:jc w:val="center"/>
        </w:trPr>
        <w:tc>
          <w:tcPr>
            <w:tcW w:w="368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18岁以下</w:t>
            </w:r>
          </w:p>
        </w:tc>
        <w:tc>
          <w:tcPr>
            <w:tcW w:w="1617"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117</w:t>
            </w:r>
          </w:p>
        </w:tc>
        <w:tc>
          <w:tcPr>
            <w:tcW w:w="1615"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4.29</w:t>
            </w:r>
          </w:p>
        </w:tc>
        <w:tc>
          <w:tcPr>
            <w:tcW w:w="161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4.29</w:t>
            </w:r>
          </w:p>
        </w:tc>
      </w:tr>
      <w:tr w:rsidR="003578F4" w:rsidTr="00315329">
        <w:trPr>
          <w:trHeight w:val="567"/>
          <w:jc w:val="center"/>
        </w:trPr>
        <w:tc>
          <w:tcPr>
            <w:tcW w:w="368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18到25岁</w:t>
            </w:r>
          </w:p>
        </w:tc>
        <w:tc>
          <w:tcPr>
            <w:tcW w:w="1617"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1,406</w:t>
            </w:r>
          </w:p>
        </w:tc>
        <w:tc>
          <w:tcPr>
            <w:tcW w:w="1615"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51.54</w:t>
            </w:r>
          </w:p>
        </w:tc>
        <w:tc>
          <w:tcPr>
            <w:tcW w:w="161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55.83</w:t>
            </w:r>
          </w:p>
        </w:tc>
      </w:tr>
      <w:tr w:rsidR="003578F4" w:rsidTr="00315329">
        <w:trPr>
          <w:trHeight w:val="567"/>
          <w:jc w:val="center"/>
        </w:trPr>
        <w:tc>
          <w:tcPr>
            <w:tcW w:w="368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26到35岁</w:t>
            </w:r>
          </w:p>
        </w:tc>
        <w:tc>
          <w:tcPr>
            <w:tcW w:w="1617"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560</w:t>
            </w:r>
          </w:p>
        </w:tc>
        <w:tc>
          <w:tcPr>
            <w:tcW w:w="1615"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20.53</w:t>
            </w:r>
          </w:p>
        </w:tc>
        <w:tc>
          <w:tcPr>
            <w:tcW w:w="161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76.36</w:t>
            </w:r>
          </w:p>
        </w:tc>
      </w:tr>
      <w:tr w:rsidR="003578F4" w:rsidTr="00315329">
        <w:trPr>
          <w:trHeight w:val="567"/>
          <w:jc w:val="center"/>
        </w:trPr>
        <w:tc>
          <w:tcPr>
            <w:tcW w:w="368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36到45岁</w:t>
            </w:r>
          </w:p>
        </w:tc>
        <w:tc>
          <w:tcPr>
            <w:tcW w:w="1617"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379</w:t>
            </w:r>
          </w:p>
        </w:tc>
        <w:tc>
          <w:tcPr>
            <w:tcW w:w="1615"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13.89</w:t>
            </w:r>
          </w:p>
        </w:tc>
        <w:tc>
          <w:tcPr>
            <w:tcW w:w="161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90.25</w:t>
            </w:r>
          </w:p>
        </w:tc>
      </w:tr>
      <w:tr w:rsidR="003578F4" w:rsidTr="00315329">
        <w:trPr>
          <w:trHeight w:val="567"/>
          <w:jc w:val="center"/>
        </w:trPr>
        <w:tc>
          <w:tcPr>
            <w:tcW w:w="368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46到60岁</w:t>
            </w:r>
          </w:p>
        </w:tc>
        <w:tc>
          <w:tcPr>
            <w:tcW w:w="1617"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208</w:t>
            </w:r>
          </w:p>
        </w:tc>
        <w:tc>
          <w:tcPr>
            <w:tcW w:w="1615"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7.62</w:t>
            </w:r>
          </w:p>
        </w:tc>
        <w:tc>
          <w:tcPr>
            <w:tcW w:w="161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97.87</w:t>
            </w:r>
          </w:p>
        </w:tc>
      </w:tr>
      <w:tr w:rsidR="003578F4" w:rsidTr="00315329">
        <w:trPr>
          <w:trHeight w:val="567"/>
          <w:jc w:val="center"/>
        </w:trPr>
        <w:tc>
          <w:tcPr>
            <w:tcW w:w="368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60岁以上</w:t>
            </w:r>
          </w:p>
        </w:tc>
        <w:tc>
          <w:tcPr>
            <w:tcW w:w="1617"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58</w:t>
            </w:r>
          </w:p>
        </w:tc>
        <w:tc>
          <w:tcPr>
            <w:tcW w:w="1615"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2.13</w:t>
            </w:r>
          </w:p>
        </w:tc>
        <w:tc>
          <w:tcPr>
            <w:tcW w:w="1613" w:type="dxa"/>
            <w:tcBorders>
              <w:top w:val="nil"/>
              <w:left w:val="nil"/>
              <w:bottom w:val="nil"/>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3578F4" w:rsidTr="00315329">
        <w:trPr>
          <w:trHeight w:val="567"/>
          <w:jc w:val="center"/>
        </w:trPr>
        <w:tc>
          <w:tcPr>
            <w:tcW w:w="3683" w:type="dxa"/>
            <w:tcBorders>
              <w:top w:val="single" w:sz="4" w:space="0" w:color="auto"/>
              <w:left w:val="nil"/>
              <w:bottom w:val="single" w:sz="12" w:space="0" w:color="auto"/>
              <w:right w:val="nil"/>
            </w:tcBorders>
            <w:vAlign w:val="center"/>
          </w:tcPr>
          <w:p w:rsidR="003578F4" w:rsidRDefault="0050216B"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617" w:type="dxa"/>
            <w:tcBorders>
              <w:top w:val="single" w:sz="4" w:space="0" w:color="auto"/>
              <w:left w:val="nil"/>
              <w:bottom w:val="single" w:sz="12"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2,728</w:t>
            </w:r>
          </w:p>
        </w:tc>
        <w:tc>
          <w:tcPr>
            <w:tcW w:w="1615" w:type="dxa"/>
            <w:tcBorders>
              <w:top w:val="single" w:sz="4" w:space="0" w:color="auto"/>
              <w:left w:val="nil"/>
              <w:bottom w:val="single" w:sz="12"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1613" w:type="dxa"/>
            <w:tcBorders>
              <w:top w:val="single" w:sz="4" w:space="0" w:color="auto"/>
              <w:left w:val="nil"/>
              <w:bottom w:val="single" w:sz="12" w:space="0" w:color="auto"/>
              <w:right w:val="nil"/>
            </w:tcBorders>
            <w:vAlign w:val="center"/>
          </w:tcPr>
          <w:p w:rsidR="003578F4" w:rsidRDefault="003578F4" w:rsidP="00315329">
            <w:pPr>
              <w:widowControl/>
              <w:spacing w:line="360" w:lineRule="auto"/>
              <w:jc w:val="center"/>
              <w:rPr>
                <w:rFonts w:ascii="宋体" w:hAnsi="宋体" w:cs="宋体"/>
                <w:color w:val="000000"/>
                <w:kern w:val="0"/>
                <w:szCs w:val="21"/>
              </w:rPr>
            </w:pPr>
          </w:p>
        </w:tc>
      </w:tr>
    </w:tbl>
    <w:p w:rsidR="003578F4" w:rsidRDefault="003578F4" w:rsidP="003578F4">
      <w:pPr>
        <w:spacing w:line="360" w:lineRule="auto"/>
        <w:jc w:val="center"/>
        <w:rPr>
          <w:szCs w:val="21"/>
        </w:rPr>
      </w:pPr>
    </w:p>
    <w:p w:rsidR="003578F4" w:rsidRDefault="003578F4" w:rsidP="003578F4">
      <w:pPr>
        <w:spacing w:line="360" w:lineRule="auto"/>
        <w:ind w:firstLineChars="200" w:firstLine="480"/>
        <w:jc w:val="left"/>
        <w:rPr>
          <w:sz w:val="24"/>
          <w:szCs w:val="24"/>
        </w:rPr>
      </w:pPr>
      <w:r>
        <w:rPr>
          <w:rFonts w:hint="eastAsia"/>
          <w:sz w:val="24"/>
          <w:szCs w:val="24"/>
        </w:rPr>
        <w:t>从上表中可以看出，前往武汉大学</w:t>
      </w:r>
      <w:r w:rsidR="004C3F17">
        <w:rPr>
          <w:rFonts w:hint="eastAsia"/>
          <w:sz w:val="24"/>
          <w:szCs w:val="24"/>
        </w:rPr>
        <w:t>的校园参观者</w:t>
      </w:r>
      <w:r>
        <w:rPr>
          <w:rFonts w:hint="eastAsia"/>
          <w:sz w:val="24"/>
          <w:szCs w:val="24"/>
        </w:rPr>
        <w:t>年龄主要集中在</w:t>
      </w:r>
      <w:r>
        <w:rPr>
          <w:rFonts w:hint="eastAsia"/>
          <w:sz w:val="24"/>
          <w:szCs w:val="24"/>
        </w:rPr>
        <w:t>18</w:t>
      </w:r>
      <w:r>
        <w:rPr>
          <w:rFonts w:hint="eastAsia"/>
          <w:sz w:val="24"/>
          <w:szCs w:val="24"/>
        </w:rPr>
        <w:t>到</w:t>
      </w:r>
      <w:r>
        <w:rPr>
          <w:rFonts w:hint="eastAsia"/>
          <w:sz w:val="24"/>
          <w:szCs w:val="24"/>
        </w:rPr>
        <w:t>25</w:t>
      </w:r>
      <w:r w:rsidR="00CF7992">
        <w:rPr>
          <w:rFonts w:hint="eastAsia"/>
          <w:sz w:val="24"/>
          <w:szCs w:val="24"/>
        </w:rPr>
        <w:t>岁之间，占总体的</w:t>
      </w:r>
      <w:r>
        <w:rPr>
          <w:rFonts w:hint="eastAsia"/>
          <w:sz w:val="24"/>
          <w:szCs w:val="24"/>
        </w:rPr>
        <w:t>51.54%</w:t>
      </w:r>
      <w:r w:rsidR="009D2FB8">
        <w:rPr>
          <w:rFonts w:hint="eastAsia"/>
          <w:sz w:val="24"/>
          <w:szCs w:val="24"/>
        </w:rPr>
        <w:t>，这</w:t>
      </w:r>
      <w:r>
        <w:rPr>
          <w:rFonts w:hint="eastAsia"/>
          <w:sz w:val="24"/>
          <w:szCs w:val="24"/>
        </w:rPr>
        <w:t>与</w:t>
      </w:r>
      <w:r w:rsidR="009D2FB8">
        <w:rPr>
          <w:rFonts w:hint="eastAsia"/>
          <w:sz w:val="24"/>
          <w:szCs w:val="24"/>
        </w:rPr>
        <w:t>后续分析中发现</w:t>
      </w:r>
      <w:r>
        <w:rPr>
          <w:rFonts w:hint="eastAsia"/>
          <w:sz w:val="24"/>
          <w:szCs w:val="24"/>
        </w:rPr>
        <w:t>武汉大学</w:t>
      </w:r>
      <w:r w:rsidR="004C3F17">
        <w:rPr>
          <w:rFonts w:hint="eastAsia"/>
          <w:sz w:val="24"/>
          <w:szCs w:val="24"/>
        </w:rPr>
        <w:t>校园参观者</w:t>
      </w:r>
      <w:r>
        <w:rPr>
          <w:rFonts w:hint="eastAsia"/>
          <w:sz w:val="24"/>
          <w:szCs w:val="24"/>
        </w:rPr>
        <w:t>主要以</w:t>
      </w:r>
      <w:r w:rsidR="0050216B">
        <w:rPr>
          <w:rFonts w:hint="eastAsia"/>
          <w:sz w:val="24"/>
          <w:szCs w:val="24"/>
        </w:rPr>
        <w:t>大</w:t>
      </w:r>
      <w:r>
        <w:rPr>
          <w:rFonts w:hint="eastAsia"/>
          <w:sz w:val="24"/>
          <w:szCs w:val="24"/>
        </w:rPr>
        <w:t>学生群体和本科学历</w:t>
      </w:r>
      <w:r w:rsidR="009D2FB8">
        <w:rPr>
          <w:rFonts w:hint="eastAsia"/>
          <w:sz w:val="24"/>
          <w:szCs w:val="24"/>
        </w:rPr>
        <w:t>群体</w:t>
      </w:r>
      <w:r>
        <w:rPr>
          <w:rFonts w:hint="eastAsia"/>
          <w:sz w:val="24"/>
          <w:szCs w:val="24"/>
        </w:rPr>
        <w:t>为主的特征相印证。</w:t>
      </w:r>
      <w:r w:rsidR="0050216B">
        <w:rPr>
          <w:rFonts w:hint="eastAsia"/>
          <w:sz w:val="24"/>
          <w:szCs w:val="24"/>
        </w:rPr>
        <w:t>参观者年龄</w:t>
      </w:r>
      <w:r>
        <w:rPr>
          <w:rFonts w:hint="eastAsia"/>
          <w:sz w:val="24"/>
          <w:szCs w:val="24"/>
        </w:rPr>
        <w:t>其次</w:t>
      </w:r>
      <w:r w:rsidR="0050216B">
        <w:rPr>
          <w:rFonts w:hint="eastAsia"/>
          <w:sz w:val="24"/>
          <w:szCs w:val="24"/>
        </w:rPr>
        <w:t>集中在</w:t>
      </w:r>
      <w:r>
        <w:rPr>
          <w:rFonts w:hint="eastAsia"/>
          <w:sz w:val="24"/>
          <w:szCs w:val="24"/>
        </w:rPr>
        <w:t>26</w:t>
      </w:r>
      <w:r>
        <w:rPr>
          <w:rFonts w:hint="eastAsia"/>
          <w:sz w:val="24"/>
          <w:szCs w:val="24"/>
        </w:rPr>
        <w:t>到</w:t>
      </w:r>
      <w:r>
        <w:rPr>
          <w:rFonts w:hint="eastAsia"/>
          <w:sz w:val="24"/>
          <w:szCs w:val="24"/>
        </w:rPr>
        <w:t>35</w:t>
      </w:r>
      <w:r>
        <w:rPr>
          <w:rFonts w:hint="eastAsia"/>
          <w:sz w:val="24"/>
          <w:szCs w:val="24"/>
        </w:rPr>
        <w:t>岁</w:t>
      </w:r>
      <w:r w:rsidR="0050216B">
        <w:rPr>
          <w:rFonts w:hint="eastAsia"/>
          <w:sz w:val="24"/>
          <w:szCs w:val="24"/>
        </w:rPr>
        <w:t>的</w:t>
      </w:r>
      <w:r>
        <w:rPr>
          <w:rFonts w:hint="eastAsia"/>
          <w:sz w:val="24"/>
          <w:szCs w:val="24"/>
        </w:rPr>
        <w:t>年龄段，占</w:t>
      </w:r>
      <w:r>
        <w:rPr>
          <w:rFonts w:hint="eastAsia"/>
          <w:sz w:val="24"/>
          <w:szCs w:val="24"/>
        </w:rPr>
        <w:t>20%</w:t>
      </w:r>
      <w:r>
        <w:rPr>
          <w:rFonts w:hint="eastAsia"/>
          <w:sz w:val="24"/>
          <w:szCs w:val="24"/>
        </w:rPr>
        <w:t>，</w:t>
      </w:r>
      <w:r w:rsidR="0050216B">
        <w:rPr>
          <w:rFonts w:hint="eastAsia"/>
          <w:sz w:val="24"/>
          <w:szCs w:val="24"/>
        </w:rPr>
        <w:t>接下来</w:t>
      </w:r>
      <w:r>
        <w:rPr>
          <w:rFonts w:hint="eastAsia"/>
          <w:sz w:val="24"/>
          <w:szCs w:val="24"/>
        </w:rPr>
        <w:t>为</w:t>
      </w:r>
      <w:r>
        <w:rPr>
          <w:rFonts w:hint="eastAsia"/>
          <w:sz w:val="24"/>
          <w:szCs w:val="24"/>
        </w:rPr>
        <w:t>36</w:t>
      </w:r>
      <w:r>
        <w:rPr>
          <w:rFonts w:hint="eastAsia"/>
          <w:sz w:val="24"/>
          <w:szCs w:val="24"/>
        </w:rPr>
        <w:t>到</w:t>
      </w:r>
      <w:r>
        <w:rPr>
          <w:rFonts w:hint="eastAsia"/>
          <w:sz w:val="24"/>
          <w:szCs w:val="24"/>
        </w:rPr>
        <w:t>45</w:t>
      </w:r>
      <w:r>
        <w:rPr>
          <w:rFonts w:hint="eastAsia"/>
          <w:sz w:val="24"/>
          <w:szCs w:val="24"/>
        </w:rPr>
        <w:t>岁年龄段，占</w:t>
      </w:r>
      <w:r>
        <w:rPr>
          <w:rFonts w:hint="eastAsia"/>
          <w:sz w:val="24"/>
          <w:szCs w:val="24"/>
        </w:rPr>
        <w:t>14%</w:t>
      </w:r>
      <w:r>
        <w:rPr>
          <w:rFonts w:hint="eastAsia"/>
          <w:sz w:val="24"/>
          <w:szCs w:val="24"/>
        </w:rPr>
        <w:t>。从</w:t>
      </w:r>
      <w:r w:rsidR="004C3F17">
        <w:rPr>
          <w:rFonts w:hint="eastAsia"/>
          <w:sz w:val="24"/>
          <w:szCs w:val="24"/>
        </w:rPr>
        <w:t>参观者</w:t>
      </w:r>
      <w:r>
        <w:rPr>
          <w:rFonts w:hint="eastAsia"/>
          <w:sz w:val="24"/>
          <w:szCs w:val="24"/>
        </w:rPr>
        <w:t>年龄</w:t>
      </w:r>
      <w:r w:rsidR="00F30664">
        <w:rPr>
          <w:rFonts w:hint="eastAsia"/>
          <w:sz w:val="24"/>
          <w:szCs w:val="24"/>
        </w:rPr>
        <w:t>分布</w:t>
      </w:r>
      <w:r>
        <w:rPr>
          <w:rFonts w:hint="eastAsia"/>
          <w:sz w:val="24"/>
          <w:szCs w:val="24"/>
        </w:rPr>
        <w:t>特征中可以看出，前往武汉大学</w:t>
      </w:r>
      <w:r w:rsidR="004C3F17">
        <w:rPr>
          <w:rFonts w:hint="eastAsia"/>
          <w:sz w:val="24"/>
          <w:szCs w:val="24"/>
        </w:rPr>
        <w:t>的校园参观者</w:t>
      </w:r>
      <w:r w:rsidR="007725EC">
        <w:rPr>
          <w:rFonts w:hint="eastAsia"/>
          <w:sz w:val="24"/>
          <w:szCs w:val="24"/>
        </w:rPr>
        <w:t>主力为年轻群体</w:t>
      </w:r>
      <w:r w:rsidR="00F30664">
        <w:rPr>
          <w:rFonts w:hint="eastAsia"/>
          <w:sz w:val="24"/>
          <w:szCs w:val="24"/>
        </w:rPr>
        <w:t>。从各年龄段的人数分布看，我们发现</w:t>
      </w:r>
      <w:r w:rsidR="00F30664">
        <w:rPr>
          <w:rFonts w:hint="eastAsia"/>
          <w:sz w:val="24"/>
          <w:szCs w:val="24"/>
        </w:rPr>
        <w:t>18</w:t>
      </w:r>
      <w:r w:rsidR="00F30664">
        <w:rPr>
          <w:rFonts w:hint="eastAsia"/>
          <w:sz w:val="24"/>
          <w:szCs w:val="24"/>
        </w:rPr>
        <w:t>岁以上年龄段</w:t>
      </w:r>
      <w:r w:rsidR="009D38E7">
        <w:rPr>
          <w:rFonts w:hint="eastAsia"/>
          <w:sz w:val="24"/>
          <w:szCs w:val="24"/>
        </w:rPr>
        <w:t>的</w:t>
      </w:r>
      <w:r w:rsidR="004C3F17">
        <w:rPr>
          <w:rFonts w:hint="eastAsia"/>
          <w:sz w:val="24"/>
          <w:szCs w:val="24"/>
        </w:rPr>
        <w:t>参观者</w:t>
      </w:r>
      <w:r>
        <w:rPr>
          <w:rFonts w:hint="eastAsia"/>
          <w:sz w:val="24"/>
          <w:szCs w:val="24"/>
        </w:rPr>
        <w:t>呈现逐渐递减的趋势。</w:t>
      </w:r>
    </w:p>
    <w:p w:rsidR="003578F4" w:rsidRDefault="003578F4" w:rsidP="003578F4">
      <w:pPr>
        <w:spacing w:line="360" w:lineRule="auto"/>
        <w:ind w:firstLineChars="200" w:firstLine="480"/>
        <w:jc w:val="left"/>
        <w:rPr>
          <w:sz w:val="24"/>
          <w:szCs w:val="24"/>
        </w:rPr>
      </w:pPr>
      <w:r>
        <w:rPr>
          <w:rFonts w:hint="eastAsia"/>
          <w:sz w:val="24"/>
          <w:szCs w:val="24"/>
        </w:rPr>
        <w:t>具体如下图所示：</w:t>
      </w:r>
    </w:p>
    <w:p w:rsidR="003578F4" w:rsidRDefault="003578F4" w:rsidP="003578F4">
      <w:pPr>
        <w:spacing w:line="360" w:lineRule="auto"/>
        <w:jc w:val="center"/>
        <w:rPr>
          <w:szCs w:val="21"/>
        </w:rPr>
      </w:pPr>
    </w:p>
    <w:p w:rsidR="003578F4" w:rsidRDefault="003578F4" w:rsidP="003578F4">
      <w:pPr>
        <w:spacing w:line="360" w:lineRule="auto"/>
        <w:jc w:val="center"/>
        <w:rPr>
          <w:szCs w:val="21"/>
        </w:rPr>
      </w:pPr>
      <w:r>
        <w:rPr>
          <w:noProof/>
          <w:szCs w:val="21"/>
        </w:rPr>
        <w:drawing>
          <wp:inline distT="0" distB="0" distL="0" distR="0">
            <wp:extent cx="4210685" cy="2637155"/>
            <wp:effectExtent l="19050" t="0" r="0" b="0"/>
            <wp:docPr id="91"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15" cstate="print"/>
                    <a:srcRect/>
                    <a:stretch>
                      <a:fillRect/>
                    </a:stretch>
                  </pic:blipFill>
                  <pic:spPr bwMode="auto">
                    <a:xfrm>
                      <a:off x="0" y="0"/>
                      <a:ext cx="4210685" cy="2637155"/>
                    </a:xfrm>
                    <a:prstGeom prst="rect">
                      <a:avLst/>
                    </a:prstGeom>
                    <a:noFill/>
                    <a:ln w="9525">
                      <a:noFill/>
                      <a:miter lim="800000"/>
                      <a:headEnd/>
                      <a:tailEnd/>
                    </a:ln>
                  </pic:spPr>
                </pic:pic>
              </a:graphicData>
            </a:graphic>
          </wp:inline>
        </w:drawing>
      </w:r>
    </w:p>
    <w:p w:rsidR="003578F4" w:rsidRDefault="003578F4" w:rsidP="003578F4">
      <w:pPr>
        <w:spacing w:line="360" w:lineRule="auto"/>
        <w:jc w:val="center"/>
        <w:rPr>
          <w:rFonts w:ascii="黑体" w:eastAsia="黑体" w:hAnsi="黑体"/>
          <w:szCs w:val="21"/>
        </w:rPr>
      </w:pPr>
      <w:r>
        <w:rPr>
          <w:rFonts w:ascii="黑体" w:eastAsia="黑体" w:hAnsi="黑体" w:hint="eastAsia"/>
          <w:szCs w:val="21"/>
        </w:rPr>
        <w:t xml:space="preserve">图1.1 </w:t>
      </w:r>
      <w:r w:rsidR="004C3F17">
        <w:rPr>
          <w:rFonts w:ascii="黑体" w:eastAsia="黑体" w:hAnsi="黑体" w:hint="eastAsia"/>
          <w:szCs w:val="21"/>
        </w:rPr>
        <w:t>参观者</w:t>
      </w:r>
      <w:r>
        <w:rPr>
          <w:rFonts w:ascii="黑体" w:eastAsia="黑体" w:hAnsi="黑体" w:hint="eastAsia"/>
          <w:szCs w:val="21"/>
        </w:rPr>
        <w:t>年龄饼状图</w:t>
      </w:r>
    </w:p>
    <w:p w:rsidR="003578F4" w:rsidRPr="003578F4" w:rsidRDefault="003578F4" w:rsidP="004C3F17">
      <w:pPr>
        <w:spacing w:line="360" w:lineRule="auto"/>
        <w:jc w:val="left"/>
        <w:rPr>
          <w:sz w:val="24"/>
          <w:szCs w:val="24"/>
        </w:rPr>
      </w:pPr>
    </w:p>
    <w:p w:rsidR="00120C16" w:rsidRDefault="00120C16">
      <w:pPr>
        <w:spacing w:line="360" w:lineRule="auto"/>
        <w:jc w:val="left"/>
        <w:outlineLvl w:val="3"/>
        <w:rPr>
          <w:rFonts w:ascii="宋体" w:hAnsi="宋体"/>
          <w:b/>
          <w:sz w:val="24"/>
          <w:szCs w:val="24"/>
        </w:rPr>
      </w:pPr>
    </w:p>
    <w:p w:rsidR="00120C16" w:rsidRDefault="00120C16">
      <w:pPr>
        <w:spacing w:line="360" w:lineRule="auto"/>
        <w:jc w:val="left"/>
        <w:outlineLvl w:val="3"/>
        <w:rPr>
          <w:rFonts w:ascii="宋体" w:hAnsi="宋体"/>
          <w:b/>
          <w:sz w:val="24"/>
          <w:szCs w:val="24"/>
        </w:rPr>
      </w:pPr>
    </w:p>
    <w:p w:rsidR="00D425FF" w:rsidRDefault="00D425FF">
      <w:pPr>
        <w:spacing w:line="360" w:lineRule="auto"/>
        <w:jc w:val="left"/>
        <w:outlineLvl w:val="3"/>
        <w:rPr>
          <w:rFonts w:ascii="宋体" w:hAnsi="宋体"/>
          <w:b/>
          <w:sz w:val="24"/>
          <w:szCs w:val="24"/>
        </w:rPr>
      </w:pPr>
    </w:p>
    <w:p w:rsidR="00D425FF" w:rsidRDefault="00D425FF">
      <w:pPr>
        <w:spacing w:line="360" w:lineRule="auto"/>
        <w:jc w:val="left"/>
        <w:outlineLvl w:val="3"/>
        <w:rPr>
          <w:rFonts w:ascii="宋体" w:hAnsi="宋体"/>
          <w:b/>
          <w:sz w:val="24"/>
          <w:szCs w:val="24"/>
        </w:rPr>
      </w:pPr>
    </w:p>
    <w:p w:rsidR="00D425FF" w:rsidRDefault="00D425FF">
      <w:pPr>
        <w:spacing w:line="360" w:lineRule="auto"/>
        <w:jc w:val="left"/>
        <w:outlineLvl w:val="3"/>
        <w:rPr>
          <w:rFonts w:ascii="宋体" w:hAnsi="宋体"/>
          <w:b/>
          <w:sz w:val="24"/>
          <w:szCs w:val="24"/>
        </w:rPr>
      </w:pPr>
    </w:p>
    <w:p w:rsidR="00120C16" w:rsidRDefault="00120C16">
      <w:pPr>
        <w:spacing w:line="360" w:lineRule="auto"/>
        <w:jc w:val="left"/>
        <w:outlineLvl w:val="3"/>
        <w:rPr>
          <w:rFonts w:ascii="宋体" w:hAnsi="宋体"/>
          <w:b/>
          <w:sz w:val="24"/>
          <w:szCs w:val="24"/>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lastRenderedPageBreak/>
        <w:t>（3）</w:t>
      </w:r>
      <w:r w:rsidR="004C3F17">
        <w:rPr>
          <w:rFonts w:ascii="宋体" w:hAnsi="宋体" w:hint="eastAsia"/>
          <w:b/>
          <w:sz w:val="24"/>
          <w:szCs w:val="24"/>
        </w:rPr>
        <w:t>校园参观者</w:t>
      </w:r>
      <w:r>
        <w:rPr>
          <w:rFonts w:ascii="宋体" w:hAnsi="宋体" w:hint="eastAsia"/>
          <w:b/>
          <w:sz w:val="24"/>
          <w:szCs w:val="24"/>
        </w:rPr>
        <w:t>职业特征</w:t>
      </w:r>
    </w:p>
    <w:p w:rsidR="00FE4F82" w:rsidRDefault="000F7500">
      <w:pPr>
        <w:spacing w:line="360" w:lineRule="auto"/>
        <w:jc w:val="center"/>
        <w:rPr>
          <w:rFonts w:ascii="黑体" w:eastAsia="黑体" w:hAnsi="黑体"/>
          <w:szCs w:val="21"/>
        </w:rPr>
      </w:pPr>
      <w:r>
        <w:rPr>
          <w:rFonts w:ascii="黑体" w:eastAsia="黑体" w:hAnsi="黑体" w:hint="eastAsia"/>
          <w:szCs w:val="21"/>
        </w:rPr>
        <w:t>表1-3</w:t>
      </w:r>
      <w:r w:rsidR="004C3F17">
        <w:rPr>
          <w:rFonts w:ascii="黑体" w:eastAsia="黑体" w:hAnsi="黑体" w:hint="eastAsia"/>
          <w:szCs w:val="21"/>
        </w:rPr>
        <w:t>参观者</w:t>
      </w:r>
      <w:r>
        <w:rPr>
          <w:rFonts w:ascii="黑体" w:eastAsia="黑体" w:hAnsi="黑体" w:hint="eastAsia"/>
          <w:szCs w:val="21"/>
        </w:rPr>
        <w:t>职业分布</w:t>
      </w:r>
    </w:p>
    <w:tbl>
      <w:tblPr>
        <w:tblW w:w="8091" w:type="dxa"/>
        <w:tblLayout w:type="fixed"/>
        <w:tblLook w:val="04A0" w:firstRow="1" w:lastRow="0" w:firstColumn="1" w:lastColumn="0" w:noHBand="0" w:noVBand="1"/>
      </w:tblPr>
      <w:tblGrid>
        <w:gridCol w:w="4309"/>
        <w:gridCol w:w="1892"/>
        <w:gridCol w:w="1890"/>
      </w:tblGrid>
      <w:tr w:rsidR="00FE4F82">
        <w:trPr>
          <w:trHeight w:val="574"/>
        </w:trPr>
        <w:tc>
          <w:tcPr>
            <w:tcW w:w="4309"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职业身份</w:t>
            </w:r>
          </w:p>
        </w:tc>
        <w:tc>
          <w:tcPr>
            <w:tcW w:w="1892"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频次</w:t>
            </w:r>
          </w:p>
        </w:tc>
        <w:tc>
          <w:tcPr>
            <w:tcW w:w="1890"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党政机关干部</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183</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6.68</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工商企业管理人员</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189</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6.9</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科学技术人员</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82</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2.99</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教师</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166</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6.06</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医务人员</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86</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3.14</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商业、服务业从业人员</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274</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工人</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114</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4.16</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个体经营者</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162</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5.91</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学生</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1,242</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45.35</w:t>
            </w:r>
          </w:p>
        </w:tc>
      </w:tr>
      <w:tr w:rsidR="00FE4F82">
        <w:trPr>
          <w:trHeight w:val="574"/>
        </w:trPr>
        <w:tc>
          <w:tcPr>
            <w:tcW w:w="430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离退休人员</w:t>
            </w:r>
          </w:p>
        </w:tc>
        <w:tc>
          <w:tcPr>
            <w:tcW w:w="1892"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74</w:t>
            </w:r>
          </w:p>
        </w:tc>
        <w:tc>
          <w:tcPr>
            <w:tcW w:w="189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w:t>
            </w:r>
          </w:p>
        </w:tc>
      </w:tr>
      <w:tr w:rsidR="00FE4F82">
        <w:trPr>
          <w:trHeight w:val="574"/>
        </w:trPr>
        <w:tc>
          <w:tcPr>
            <w:tcW w:w="4309" w:type="dxa"/>
            <w:tcBorders>
              <w:top w:val="nil"/>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其他</w:t>
            </w:r>
          </w:p>
        </w:tc>
        <w:tc>
          <w:tcPr>
            <w:tcW w:w="1892" w:type="dxa"/>
            <w:tcBorders>
              <w:top w:val="nil"/>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167</w:t>
            </w:r>
          </w:p>
        </w:tc>
        <w:tc>
          <w:tcPr>
            <w:tcW w:w="1890" w:type="dxa"/>
            <w:tcBorders>
              <w:top w:val="nil"/>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6.1</w:t>
            </w:r>
          </w:p>
        </w:tc>
      </w:tr>
      <w:tr w:rsidR="00FE4F82">
        <w:trPr>
          <w:trHeight w:val="574"/>
        </w:trPr>
        <w:tc>
          <w:tcPr>
            <w:tcW w:w="4309" w:type="dxa"/>
            <w:tcBorders>
              <w:top w:val="nil"/>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892" w:type="dxa"/>
            <w:tcBorders>
              <w:top w:val="nil"/>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2,739</w:t>
            </w:r>
          </w:p>
        </w:tc>
        <w:tc>
          <w:tcPr>
            <w:tcW w:w="1890" w:type="dxa"/>
            <w:tcBorders>
              <w:top w:val="nil"/>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bl>
    <w:p w:rsidR="00FE4F82" w:rsidRDefault="00FE4F82">
      <w:pPr>
        <w:spacing w:line="360" w:lineRule="auto"/>
        <w:jc w:val="center"/>
      </w:pPr>
    </w:p>
    <w:p w:rsidR="00FE4F82" w:rsidRDefault="000F7500">
      <w:pPr>
        <w:spacing w:line="360" w:lineRule="auto"/>
        <w:ind w:firstLine="465"/>
        <w:jc w:val="left"/>
        <w:rPr>
          <w:sz w:val="24"/>
          <w:szCs w:val="24"/>
        </w:rPr>
      </w:pPr>
      <w:r>
        <w:rPr>
          <w:rFonts w:hint="eastAsia"/>
          <w:sz w:val="24"/>
          <w:szCs w:val="24"/>
        </w:rPr>
        <w:t>从上表中可以发现，武汉大学樱花开放期间，</w:t>
      </w:r>
      <w:r>
        <w:rPr>
          <w:rFonts w:hint="eastAsia"/>
          <w:sz w:val="24"/>
          <w:szCs w:val="24"/>
        </w:rPr>
        <w:t>2739</w:t>
      </w:r>
      <w:r>
        <w:rPr>
          <w:rFonts w:hint="eastAsia"/>
          <w:sz w:val="24"/>
          <w:szCs w:val="24"/>
        </w:rPr>
        <w:t>名</w:t>
      </w:r>
      <w:r w:rsidR="004C3F17">
        <w:rPr>
          <w:rFonts w:hint="eastAsia"/>
          <w:sz w:val="24"/>
          <w:szCs w:val="24"/>
        </w:rPr>
        <w:t>参观者</w:t>
      </w:r>
      <w:r>
        <w:rPr>
          <w:rFonts w:hint="eastAsia"/>
          <w:sz w:val="24"/>
          <w:szCs w:val="24"/>
        </w:rPr>
        <w:t>中主要</w:t>
      </w:r>
      <w:r w:rsidR="009D38E7">
        <w:rPr>
          <w:rFonts w:hint="eastAsia"/>
          <w:sz w:val="24"/>
          <w:szCs w:val="24"/>
        </w:rPr>
        <w:t>是学生</w:t>
      </w:r>
      <w:r>
        <w:rPr>
          <w:rFonts w:hint="eastAsia"/>
          <w:sz w:val="24"/>
          <w:szCs w:val="24"/>
        </w:rPr>
        <w:t>，为</w:t>
      </w:r>
      <w:r>
        <w:rPr>
          <w:rFonts w:hint="eastAsia"/>
          <w:sz w:val="24"/>
          <w:szCs w:val="24"/>
        </w:rPr>
        <w:t>1242</w:t>
      </w:r>
      <w:r>
        <w:rPr>
          <w:rFonts w:hint="eastAsia"/>
          <w:sz w:val="24"/>
          <w:szCs w:val="24"/>
        </w:rPr>
        <w:t>人，占</w:t>
      </w:r>
      <w:r>
        <w:rPr>
          <w:rFonts w:hint="eastAsia"/>
          <w:sz w:val="24"/>
          <w:szCs w:val="24"/>
        </w:rPr>
        <w:t>45.45%</w:t>
      </w:r>
      <w:r>
        <w:rPr>
          <w:rFonts w:hint="eastAsia"/>
          <w:sz w:val="24"/>
          <w:szCs w:val="24"/>
        </w:rPr>
        <w:t>；其次为商业服务业从业人员，共计</w:t>
      </w:r>
      <w:r>
        <w:rPr>
          <w:rFonts w:hint="eastAsia"/>
          <w:sz w:val="24"/>
          <w:szCs w:val="24"/>
        </w:rPr>
        <w:t>274</w:t>
      </w:r>
      <w:r>
        <w:rPr>
          <w:rFonts w:hint="eastAsia"/>
          <w:sz w:val="24"/>
          <w:szCs w:val="24"/>
        </w:rPr>
        <w:t>人，</w:t>
      </w:r>
      <w:r w:rsidR="00CF7992">
        <w:rPr>
          <w:rFonts w:hint="eastAsia"/>
          <w:sz w:val="24"/>
          <w:szCs w:val="24"/>
        </w:rPr>
        <w:t>所占比例为</w:t>
      </w:r>
      <w:r>
        <w:rPr>
          <w:rFonts w:hint="eastAsia"/>
          <w:sz w:val="24"/>
          <w:szCs w:val="24"/>
        </w:rPr>
        <w:t>10%</w:t>
      </w:r>
      <w:r>
        <w:rPr>
          <w:rFonts w:hint="eastAsia"/>
          <w:sz w:val="24"/>
          <w:szCs w:val="24"/>
        </w:rPr>
        <w:t>，再次为工商企业管理人员，所占比例为</w:t>
      </w:r>
      <w:r>
        <w:rPr>
          <w:rFonts w:hint="eastAsia"/>
          <w:sz w:val="24"/>
          <w:szCs w:val="24"/>
        </w:rPr>
        <w:t>6.9%</w:t>
      </w:r>
      <w:r>
        <w:rPr>
          <w:rFonts w:hint="eastAsia"/>
          <w:sz w:val="24"/>
          <w:szCs w:val="24"/>
        </w:rPr>
        <w:t>；党政机关干部所占比例为</w:t>
      </w:r>
      <w:r>
        <w:rPr>
          <w:rFonts w:hint="eastAsia"/>
          <w:sz w:val="24"/>
          <w:szCs w:val="24"/>
        </w:rPr>
        <w:t>6.68%</w:t>
      </w:r>
      <w:r>
        <w:rPr>
          <w:rFonts w:hint="eastAsia"/>
          <w:sz w:val="24"/>
          <w:szCs w:val="24"/>
        </w:rPr>
        <w:t>，教师所占比例为</w:t>
      </w:r>
      <w:r>
        <w:rPr>
          <w:rFonts w:hint="eastAsia"/>
          <w:sz w:val="24"/>
          <w:szCs w:val="24"/>
        </w:rPr>
        <w:t>6.06%</w:t>
      </w:r>
      <w:r>
        <w:rPr>
          <w:rFonts w:hint="eastAsia"/>
          <w:sz w:val="24"/>
          <w:szCs w:val="24"/>
        </w:rPr>
        <w:t>。</w:t>
      </w:r>
    </w:p>
    <w:p w:rsidR="00FE4F82" w:rsidRDefault="000F7500">
      <w:pPr>
        <w:spacing w:line="360" w:lineRule="auto"/>
        <w:ind w:firstLine="465"/>
        <w:jc w:val="left"/>
        <w:rPr>
          <w:sz w:val="24"/>
          <w:szCs w:val="24"/>
        </w:rPr>
      </w:pPr>
      <w:r>
        <w:rPr>
          <w:rFonts w:hint="eastAsia"/>
          <w:sz w:val="24"/>
          <w:szCs w:val="24"/>
        </w:rPr>
        <w:t>值得注意的是，通过与</w:t>
      </w:r>
      <w:r w:rsidR="004C3F17">
        <w:rPr>
          <w:rFonts w:hint="eastAsia"/>
          <w:sz w:val="24"/>
          <w:szCs w:val="24"/>
        </w:rPr>
        <w:t>参观者</w:t>
      </w:r>
      <w:r>
        <w:rPr>
          <w:rFonts w:hint="eastAsia"/>
          <w:sz w:val="24"/>
          <w:szCs w:val="24"/>
        </w:rPr>
        <w:t>地域特征进行交叉分析，</w:t>
      </w:r>
      <w:r w:rsidR="00B269D9">
        <w:rPr>
          <w:rFonts w:hint="eastAsia"/>
          <w:sz w:val="24"/>
          <w:szCs w:val="24"/>
        </w:rPr>
        <w:t>我们发现前往武汉大学</w:t>
      </w:r>
      <w:r w:rsidR="001A6F51">
        <w:rPr>
          <w:rFonts w:hint="eastAsia"/>
          <w:sz w:val="24"/>
          <w:szCs w:val="24"/>
        </w:rPr>
        <w:t>参观</w:t>
      </w:r>
      <w:r w:rsidR="00B269D9">
        <w:rPr>
          <w:rFonts w:hint="eastAsia"/>
          <w:sz w:val="24"/>
          <w:szCs w:val="24"/>
        </w:rPr>
        <w:t>的学生群体中，</w:t>
      </w:r>
      <w:proofErr w:type="gramStart"/>
      <w:r w:rsidR="00B269D9">
        <w:rPr>
          <w:rFonts w:hint="eastAsia"/>
          <w:sz w:val="24"/>
          <w:szCs w:val="24"/>
        </w:rPr>
        <w:t>武汉本地</w:t>
      </w:r>
      <w:proofErr w:type="gramEnd"/>
      <w:r w:rsidR="00B269D9">
        <w:rPr>
          <w:rFonts w:hint="eastAsia"/>
          <w:sz w:val="24"/>
          <w:szCs w:val="24"/>
        </w:rPr>
        <w:t>学生</w:t>
      </w:r>
      <w:r w:rsidR="001A6F51">
        <w:rPr>
          <w:rFonts w:hint="eastAsia"/>
          <w:sz w:val="24"/>
          <w:szCs w:val="24"/>
        </w:rPr>
        <w:t>占据了半壁江山，占到</w:t>
      </w:r>
      <w:r>
        <w:rPr>
          <w:rFonts w:hint="eastAsia"/>
          <w:sz w:val="24"/>
          <w:szCs w:val="24"/>
        </w:rPr>
        <w:t>学生总体的</w:t>
      </w:r>
      <w:r>
        <w:rPr>
          <w:rFonts w:hint="eastAsia"/>
          <w:sz w:val="24"/>
          <w:szCs w:val="24"/>
        </w:rPr>
        <w:t>48.63%</w:t>
      </w:r>
      <w:r>
        <w:rPr>
          <w:rFonts w:hint="eastAsia"/>
          <w:sz w:val="24"/>
          <w:szCs w:val="24"/>
        </w:rPr>
        <w:t>，且在总体中也占据将近四分之一的比例，高达</w:t>
      </w:r>
      <w:r>
        <w:rPr>
          <w:rFonts w:hint="eastAsia"/>
          <w:sz w:val="24"/>
          <w:szCs w:val="24"/>
        </w:rPr>
        <w:t>22.04%</w:t>
      </w:r>
      <w:r>
        <w:rPr>
          <w:rFonts w:hint="eastAsia"/>
          <w:sz w:val="24"/>
          <w:szCs w:val="24"/>
        </w:rPr>
        <w:t>。</w:t>
      </w:r>
    </w:p>
    <w:p w:rsidR="00FE4F82" w:rsidRDefault="000F7500">
      <w:pPr>
        <w:spacing w:line="360" w:lineRule="auto"/>
        <w:ind w:firstLine="465"/>
        <w:jc w:val="left"/>
      </w:pPr>
      <w:r>
        <w:rPr>
          <w:rFonts w:hint="eastAsia"/>
          <w:sz w:val="24"/>
          <w:szCs w:val="24"/>
        </w:rPr>
        <w:t>具体如下图所示：</w:t>
      </w:r>
    </w:p>
    <w:p w:rsidR="00FE4F82" w:rsidRDefault="00926287">
      <w:pPr>
        <w:spacing w:line="360" w:lineRule="auto"/>
        <w:jc w:val="center"/>
      </w:pPr>
      <w:r>
        <w:rPr>
          <w:noProof/>
        </w:rPr>
        <w:lastRenderedPageBreak/>
        <w:drawing>
          <wp:inline distT="0" distB="0" distL="0" distR="0">
            <wp:extent cx="4423410" cy="2402840"/>
            <wp:effectExtent l="0" t="0" r="0" b="0"/>
            <wp:docPr id="38"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3410" cy="2402840"/>
                    </a:xfrm>
                    <a:prstGeom prst="rect">
                      <a:avLst/>
                    </a:prstGeom>
                    <a:noFill/>
                    <a:ln>
                      <a:noFill/>
                    </a:ln>
                  </pic:spPr>
                </pic:pic>
              </a:graphicData>
            </a:graphic>
          </wp:inline>
        </w:drawing>
      </w:r>
    </w:p>
    <w:p w:rsidR="00FE4F82" w:rsidRDefault="000F7500">
      <w:pPr>
        <w:spacing w:line="360" w:lineRule="auto"/>
        <w:jc w:val="center"/>
        <w:rPr>
          <w:rFonts w:ascii="黑体" w:eastAsia="黑体" w:hAnsi="黑体"/>
          <w:szCs w:val="21"/>
        </w:rPr>
      </w:pPr>
      <w:r>
        <w:rPr>
          <w:rFonts w:ascii="黑体" w:eastAsia="黑体" w:hAnsi="黑体" w:hint="eastAsia"/>
          <w:szCs w:val="21"/>
        </w:rPr>
        <w:t>图1.2</w:t>
      </w:r>
      <w:r w:rsidR="004C3F17">
        <w:rPr>
          <w:rFonts w:ascii="黑体" w:eastAsia="黑体" w:hAnsi="黑体" w:hint="eastAsia"/>
          <w:szCs w:val="21"/>
        </w:rPr>
        <w:t>参观者</w:t>
      </w:r>
      <w:r>
        <w:rPr>
          <w:rFonts w:ascii="黑体" w:eastAsia="黑体" w:hAnsi="黑体" w:hint="eastAsia"/>
          <w:szCs w:val="21"/>
        </w:rPr>
        <w:t>职业分布图</w:t>
      </w:r>
    </w:p>
    <w:p w:rsidR="00FE4F82" w:rsidRDefault="000F7500">
      <w:pPr>
        <w:spacing w:line="360" w:lineRule="auto"/>
        <w:jc w:val="left"/>
        <w:outlineLvl w:val="3"/>
        <w:rPr>
          <w:rFonts w:ascii="宋体" w:hAnsi="宋体"/>
          <w:b/>
          <w:sz w:val="24"/>
          <w:szCs w:val="24"/>
        </w:rPr>
      </w:pPr>
      <w:r>
        <w:rPr>
          <w:rFonts w:ascii="宋体" w:hAnsi="宋体" w:hint="eastAsia"/>
          <w:b/>
          <w:sz w:val="24"/>
          <w:szCs w:val="24"/>
        </w:rPr>
        <w:t>（4）</w:t>
      </w:r>
      <w:r w:rsidR="004C3F17">
        <w:rPr>
          <w:rFonts w:ascii="宋体" w:hAnsi="宋体" w:hint="eastAsia"/>
          <w:b/>
          <w:sz w:val="24"/>
          <w:szCs w:val="24"/>
        </w:rPr>
        <w:t>校园参观者</w:t>
      </w:r>
      <w:r>
        <w:rPr>
          <w:rFonts w:ascii="宋体" w:hAnsi="宋体" w:hint="eastAsia"/>
          <w:b/>
          <w:sz w:val="24"/>
          <w:szCs w:val="24"/>
        </w:rPr>
        <w:t>教育程度</w:t>
      </w:r>
    </w:p>
    <w:p w:rsidR="00FE4F82" w:rsidRDefault="000F7500">
      <w:pPr>
        <w:spacing w:line="360" w:lineRule="auto"/>
        <w:jc w:val="center"/>
        <w:rPr>
          <w:rFonts w:ascii="黑体" w:eastAsia="黑体" w:hAnsi="黑体"/>
          <w:szCs w:val="21"/>
        </w:rPr>
      </w:pPr>
      <w:r>
        <w:rPr>
          <w:rFonts w:ascii="黑体" w:eastAsia="黑体" w:hAnsi="黑体" w:hint="eastAsia"/>
          <w:szCs w:val="21"/>
        </w:rPr>
        <w:t xml:space="preserve">表1-4 </w:t>
      </w:r>
      <w:r w:rsidR="004C3F17">
        <w:rPr>
          <w:rFonts w:ascii="黑体" w:eastAsia="黑体" w:hAnsi="黑体" w:hint="eastAsia"/>
          <w:szCs w:val="21"/>
        </w:rPr>
        <w:t>参观者</w:t>
      </w:r>
      <w:r>
        <w:rPr>
          <w:rFonts w:ascii="黑体" w:eastAsia="黑体" w:hAnsi="黑体" w:hint="eastAsia"/>
          <w:szCs w:val="21"/>
        </w:rPr>
        <w:t>教育程度分布</w:t>
      </w:r>
    </w:p>
    <w:tbl>
      <w:tblPr>
        <w:tblW w:w="8528" w:type="dxa"/>
        <w:tblLayout w:type="fixed"/>
        <w:tblLook w:val="04A0" w:firstRow="1" w:lastRow="0" w:firstColumn="1" w:lastColumn="0" w:noHBand="0" w:noVBand="1"/>
      </w:tblPr>
      <w:tblGrid>
        <w:gridCol w:w="3683"/>
        <w:gridCol w:w="1617"/>
        <w:gridCol w:w="1615"/>
        <w:gridCol w:w="1613"/>
      </w:tblGrid>
      <w:tr w:rsidR="00FE4F82">
        <w:trPr>
          <w:trHeight w:val="567"/>
        </w:trPr>
        <w:tc>
          <w:tcPr>
            <w:tcW w:w="3683"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学历</w:t>
            </w:r>
          </w:p>
        </w:tc>
        <w:tc>
          <w:tcPr>
            <w:tcW w:w="1617"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频次</w:t>
            </w:r>
          </w:p>
        </w:tc>
        <w:tc>
          <w:tcPr>
            <w:tcW w:w="1615"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c>
          <w:tcPr>
            <w:tcW w:w="1613"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累积百分比</w:t>
            </w:r>
          </w:p>
        </w:tc>
      </w:tr>
      <w:tr w:rsidR="00FE4F82">
        <w:trPr>
          <w:trHeight w:val="567"/>
        </w:trPr>
        <w:tc>
          <w:tcPr>
            <w:tcW w:w="368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小学及以下</w:t>
            </w:r>
          </w:p>
        </w:tc>
        <w:tc>
          <w:tcPr>
            <w:tcW w:w="1617"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46</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1.67</w:t>
            </w:r>
          </w:p>
        </w:tc>
        <w:tc>
          <w:tcPr>
            <w:tcW w:w="161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1.67</w:t>
            </w:r>
          </w:p>
        </w:tc>
      </w:tr>
      <w:tr w:rsidR="00FE4F82">
        <w:trPr>
          <w:trHeight w:val="567"/>
        </w:trPr>
        <w:tc>
          <w:tcPr>
            <w:tcW w:w="368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初中</w:t>
            </w:r>
          </w:p>
        </w:tc>
        <w:tc>
          <w:tcPr>
            <w:tcW w:w="1617"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104</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3.78</w:t>
            </w:r>
          </w:p>
        </w:tc>
        <w:tc>
          <w:tcPr>
            <w:tcW w:w="161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5.45</w:t>
            </w:r>
          </w:p>
        </w:tc>
      </w:tr>
      <w:tr w:rsidR="00FE4F82">
        <w:trPr>
          <w:trHeight w:val="567"/>
        </w:trPr>
        <w:tc>
          <w:tcPr>
            <w:tcW w:w="368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高中、职高</w:t>
            </w:r>
          </w:p>
        </w:tc>
        <w:tc>
          <w:tcPr>
            <w:tcW w:w="1617"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270</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9.81</w:t>
            </w:r>
          </w:p>
        </w:tc>
        <w:tc>
          <w:tcPr>
            <w:tcW w:w="161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15.27</w:t>
            </w:r>
          </w:p>
        </w:tc>
      </w:tr>
      <w:tr w:rsidR="00FE4F82">
        <w:trPr>
          <w:trHeight w:val="567"/>
        </w:trPr>
        <w:tc>
          <w:tcPr>
            <w:tcW w:w="368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大专</w:t>
            </w:r>
          </w:p>
        </w:tc>
        <w:tc>
          <w:tcPr>
            <w:tcW w:w="1617"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558</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20.28</w:t>
            </w:r>
          </w:p>
        </w:tc>
        <w:tc>
          <w:tcPr>
            <w:tcW w:w="161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35.55</w:t>
            </w:r>
          </w:p>
        </w:tc>
      </w:tr>
      <w:tr w:rsidR="00FE4F82">
        <w:trPr>
          <w:trHeight w:val="567"/>
        </w:trPr>
        <w:tc>
          <w:tcPr>
            <w:tcW w:w="368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本科</w:t>
            </w:r>
          </w:p>
        </w:tc>
        <w:tc>
          <w:tcPr>
            <w:tcW w:w="1617"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1,555</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56.52</w:t>
            </w:r>
          </w:p>
        </w:tc>
        <w:tc>
          <w:tcPr>
            <w:tcW w:w="161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92.08</w:t>
            </w:r>
          </w:p>
        </w:tc>
      </w:tr>
      <w:tr w:rsidR="00FE4F82">
        <w:trPr>
          <w:trHeight w:val="567"/>
        </w:trPr>
        <w:tc>
          <w:tcPr>
            <w:tcW w:w="368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研究生及以上</w:t>
            </w:r>
          </w:p>
        </w:tc>
        <w:tc>
          <w:tcPr>
            <w:tcW w:w="1617"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218</w:t>
            </w:r>
          </w:p>
        </w:tc>
        <w:tc>
          <w:tcPr>
            <w:tcW w:w="1615"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7.92</w:t>
            </w:r>
          </w:p>
        </w:tc>
        <w:tc>
          <w:tcPr>
            <w:tcW w:w="161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trPr>
        <w:tc>
          <w:tcPr>
            <w:tcW w:w="3683" w:type="dxa"/>
            <w:tcBorders>
              <w:top w:val="single" w:sz="4" w:space="0" w:color="auto"/>
              <w:left w:val="nil"/>
              <w:bottom w:val="single" w:sz="12" w:space="0" w:color="auto"/>
              <w:right w:val="nil"/>
            </w:tcBorders>
            <w:vAlign w:val="center"/>
          </w:tcPr>
          <w:p w:rsidR="00FE4F82" w:rsidRDefault="0050216B">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617"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2,751</w:t>
            </w:r>
          </w:p>
        </w:tc>
        <w:tc>
          <w:tcPr>
            <w:tcW w:w="1615"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1613" w:type="dxa"/>
            <w:tcBorders>
              <w:top w:val="single" w:sz="4" w:space="0" w:color="auto"/>
              <w:left w:val="nil"/>
              <w:bottom w:val="single" w:sz="12" w:space="0" w:color="auto"/>
              <w:right w:val="nil"/>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0F7500">
      <w:pPr>
        <w:spacing w:line="360" w:lineRule="auto"/>
        <w:ind w:firstLineChars="200" w:firstLine="480"/>
        <w:jc w:val="left"/>
        <w:rPr>
          <w:sz w:val="24"/>
          <w:szCs w:val="24"/>
        </w:rPr>
      </w:pPr>
      <w:r>
        <w:rPr>
          <w:rFonts w:hint="eastAsia"/>
          <w:sz w:val="24"/>
          <w:szCs w:val="24"/>
        </w:rPr>
        <w:t>通过对</w:t>
      </w:r>
      <w:r w:rsidR="004C3F17">
        <w:rPr>
          <w:rFonts w:hint="eastAsia"/>
          <w:sz w:val="24"/>
          <w:szCs w:val="24"/>
        </w:rPr>
        <w:t>参观者</w:t>
      </w:r>
      <w:r>
        <w:rPr>
          <w:rFonts w:hint="eastAsia"/>
          <w:sz w:val="24"/>
          <w:szCs w:val="24"/>
        </w:rPr>
        <w:t>教育程度的分析，不难发现，</w:t>
      </w:r>
      <w:r w:rsidR="001A6F51">
        <w:rPr>
          <w:rFonts w:hint="eastAsia"/>
          <w:sz w:val="24"/>
          <w:szCs w:val="24"/>
        </w:rPr>
        <w:t>校园</w:t>
      </w:r>
      <w:r w:rsidR="004C3F17">
        <w:rPr>
          <w:rFonts w:hint="eastAsia"/>
          <w:sz w:val="24"/>
          <w:szCs w:val="24"/>
        </w:rPr>
        <w:t>参观者</w:t>
      </w:r>
      <w:r w:rsidR="00B269D9">
        <w:rPr>
          <w:rFonts w:hint="eastAsia"/>
          <w:sz w:val="24"/>
          <w:szCs w:val="24"/>
        </w:rPr>
        <w:t>的</w:t>
      </w:r>
      <w:r>
        <w:rPr>
          <w:rFonts w:hint="eastAsia"/>
          <w:sz w:val="24"/>
          <w:szCs w:val="24"/>
        </w:rPr>
        <w:t>教育程度以本科学历为主，大专学历</w:t>
      </w:r>
      <w:r w:rsidR="00B269D9">
        <w:rPr>
          <w:rFonts w:hint="eastAsia"/>
          <w:sz w:val="24"/>
          <w:szCs w:val="24"/>
        </w:rPr>
        <w:t>次之</w:t>
      </w:r>
      <w:r>
        <w:rPr>
          <w:rFonts w:hint="eastAsia"/>
          <w:sz w:val="24"/>
          <w:szCs w:val="24"/>
        </w:rPr>
        <w:t>，其中本科学历所占比例为</w:t>
      </w:r>
      <w:r>
        <w:rPr>
          <w:rFonts w:hint="eastAsia"/>
          <w:sz w:val="24"/>
          <w:szCs w:val="24"/>
        </w:rPr>
        <w:t>56.22%</w:t>
      </w:r>
      <w:r>
        <w:rPr>
          <w:rFonts w:hint="eastAsia"/>
          <w:sz w:val="24"/>
          <w:szCs w:val="24"/>
        </w:rPr>
        <w:t>，大专学历占</w:t>
      </w:r>
      <w:r>
        <w:rPr>
          <w:rFonts w:hint="eastAsia"/>
          <w:sz w:val="24"/>
          <w:szCs w:val="24"/>
        </w:rPr>
        <w:t>20.28%</w:t>
      </w:r>
      <w:r w:rsidR="00CF7992">
        <w:rPr>
          <w:rFonts w:hint="eastAsia"/>
          <w:sz w:val="24"/>
          <w:szCs w:val="24"/>
        </w:rPr>
        <w:t>，同时，高中、</w:t>
      </w:r>
      <w:r>
        <w:rPr>
          <w:rFonts w:hint="eastAsia"/>
          <w:sz w:val="24"/>
          <w:szCs w:val="24"/>
        </w:rPr>
        <w:t>职高学历和研究生及以上学历</w:t>
      </w:r>
      <w:r w:rsidR="00CF7992">
        <w:rPr>
          <w:rFonts w:hint="eastAsia"/>
          <w:sz w:val="24"/>
          <w:szCs w:val="24"/>
        </w:rPr>
        <w:t>也占据较大比例，高中、</w:t>
      </w:r>
      <w:r>
        <w:rPr>
          <w:rFonts w:hint="eastAsia"/>
          <w:sz w:val="24"/>
          <w:szCs w:val="24"/>
        </w:rPr>
        <w:t>职高学历占</w:t>
      </w:r>
      <w:r>
        <w:rPr>
          <w:rFonts w:hint="eastAsia"/>
          <w:sz w:val="24"/>
          <w:szCs w:val="24"/>
        </w:rPr>
        <w:t>9.81%</w:t>
      </w:r>
      <w:r>
        <w:rPr>
          <w:rFonts w:hint="eastAsia"/>
          <w:sz w:val="24"/>
          <w:szCs w:val="24"/>
        </w:rPr>
        <w:t>，研究生及以上学历为</w:t>
      </w:r>
      <w:r>
        <w:rPr>
          <w:rFonts w:hint="eastAsia"/>
          <w:sz w:val="24"/>
          <w:szCs w:val="24"/>
        </w:rPr>
        <w:t>7.92%</w:t>
      </w:r>
      <w:r>
        <w:rPr>
          <w:rFonts w:hint="eastAsia"/>
          <w:sz w:val="24"/>
          <w:szCs w:val="24"/>
        </w:rPr>
        <w:t>。结合</w:t>
      </w:r>
      <w:r w:rsidR="004C3F17">
        <w:rPr>
          <w:rFonts w:hint="eastAsia"/>
          <w:sz w:val="24"/>
          <w:szCs w:val="24"/>
        </w:rPr>
        <w:t>参观者</w:t>
      </w:r>
      <w:r w:rsidR="00CF7992">
        <w:rPr>
          <w:rFonts w:hint="eastAsia"/>
          <w:sz w:val="24"/>
          <w:szCs w:val="24"/>
        </w:rPr>
        <w:t>职业特征分析，可以推断前往武汉大学</w:t>
      </w:r>
      <w:r w:rsidR="001A6F51">
        <w:rPr>
          <w:rFonts w:hint="eastAsia"/>
          <w:sz w:val="24"/>
          <w:szCs w:val="24"/>
        </w:rPr>
        <w:t>参观</w:t>
      </w:r>
      <w:r w:rsidR="00CF7992">
        <w:rPr>
          <w:rFonts w:hint="eastAsia"/>
          <w:sz w:val="24"/>
          <w:szCs w:val="24"/>
        </w:rPr>
        <w:t>的群体以学生为主，并且</w:t>
      </w:r>
      <w:r>
        <w:rPr>
          <w:rFonts w:hint="eastAsia"/>
          <w:sz w:val="24"/>
          <w:szCs w:val="24"/>
        </w:rPr>
        <w:t>以在校大学生居多。</w:t>
      </w:r>
    </w:p>
    <w:p w:rsidR="00FE4F82" w:rsidRDefault="000F7500">
      <w:pPr>
        <w:spacing w:line="360" w:lineRule="auto"/>
        <w:rPr>
          <w:sz w:val="24"/>
          <w:szCs w:val="24"/>
        </w:rPr>
      </w:pPr>
      <w:r>
        <w:rPr>
          <w:rFonts w:hint="eastAsia"/>
          <w:sz w:val="24"/>
          <w:szCs w:val="24"/>
        </w:rPr>
        <w:t>具体如下图</w:t>
      </w:r>
      <w:r>
        <w:rPr>
          <w:rFonts w:hint="eastAsia"/>
          <w:sz w:val="24"/>
          <w:szCs w:val="24"/>
        </w:rPr>
        <w:t>1.3</w:t>
      </w:r>
      <w:r>
        <w:rPr>
          <w:rFonts w:hint="eastAsia"/>
          <w:sz w:val="24"/>
          <w:szCs w:val="24"/>
        </w:rPr>
        <w:t>所示：</w:t>
      </w:r>
    </w:p>
    <w:p w:rsidR="00FE4F82" w:rsidRDefault="00926287">
      <w:pPr>
        <w:spacing w:line="360" w:lineRule="auto"/>
        <w:jc w:val="center"/>
      </w:pPr>
      <w:r>
        <w:rPr>
          <w:noProof/>
        </w:rPr>
        <w:lastRenderedPageBreak/>
        <w:drawing>
          <wp:inline distT="0" distB="0" distL="0" distR="0">
            <wp:extent cx="4433570" cy="2541270"/>
            <wp:effectExtent l="0" t="0" r="5080" b="0"/>
            <wp:docPr id="37"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3570" cy="2541270"/>
                    </a:xfrm>
                    <a:prstGeom prst="rect">
                      <a:avLst/>
                    </a:prstGeom>
                    <a:noFill/>
                    <a:ln>
                      <a:noFill/>
                    </a:ln>
                  </pic:spPr>
                </pic:pic>
              </a:graphicData>
            </a:graphic>
          </wp:inline>
        </w:drawing>
      </w:r>
    </w:p>
    <w:p w:rsidR="00FE4F82" w:rsidRPr="00184FDE" w:rsidRDefault="000F7500" w:rsidP="00184FDE">
      <w:pPr>
        <w:spacing w:line="360" w:lineRule="auto"/>
        <w:jc w:val="center"/>
        <w:rPr>
          <w:rFonts w:ascii="黑体" w:eastAsia="黑体" w:hAnsi="黑体"/>
          <w:szCs w:val="21"/>
        </w:rPr>
      </w:pPr>
      <w:r>
        <w:rPr>
          <w:rFonts w:ascii="黑体" w:eastAsia="黑体" w:hAnsi="黑体" w:hint="eastAsia"/>
          <w:szCs w:val="21"/>
        </w:rPr>
        <w:t>图1.3</w:t>
      </w:r>
      <w:r w:rsidR="004C3F17">
        <w:rPr>
          <w:rFonts w:ascii="黑体" w:eastAsia="黑体" w:hAnsi="黑体" w:hint="eastAsia"/>
          <w:szCs w:val="21"/>
        </w:rPr>
        <w:t>参观者</w:t>
      </w:r>
      <w:r>
        <w:rPr>
          <w:rFonts w:ascii="黑体" w:eastAsia="黑体" w:hAnsi="黑体" w:hint="eastAsia"/>
          <w:szCs w:val="21"/>
        </w:rPr>
        <w:t>教育程度状况分析</w:t>
      </w:r>
    </w:p>
    <w:p w:rsidR="00FE4F82" w:rsidRDefault="000F7500">
      <w:pPr>
        <w:spacing w:line="360" w:lineRule="auto"/>
        <w:jc w:val="left"/>
        <w:outlineLvl w:val="3"/>
        <w:rPr>
          <w:rFonts w:ascii="宋体" w:hAnsi="宋体"/>
          <w:b/>
          <w:sz w:val="24"/>
          <w:szCs w:val="24"/>
        </w:rPr>
      </w:pPr>
      <w:r>
        <w:rPr>
          <w:rFonts w:ascii="宋体" w:hAnsi="宋体" w:hint="eastAsia"/>
          <w:b/>
          <w:sz w:val="24"/>
          <w:szCs w:val="24"/>
        </w:rPr>
        <w:t>（5</w:t>
      </w:r>
      <w:r w:rsidR="0050216B">
        <w:rPr>
          <w:rFonts w:ascii="宋体" w:hAnsi="宋体" w:hint="eastAsia"/>
          <w:b/>
          <w:sz w:val="24"/>
          <w:szCs w:val="24"/>
        </w:rPr>
        <w:t>）是否武大校</w:t>
      </w:r>
      <w:r>
        <w:rPr>
          <w:rFonts w:ascii="宋体" w:hAnsi="宋体" w:hint="eastAsia"/>
          <w:b/>
          <w:sz w:val="24"/>
          <w:szCs w:val="24"/>
        </w:rPr>
        <w:t>友</w:t>
      </w:r>
    </w:p>
    <w:p w:rsidR="00FE4F82" w:rsidRDefault="000F7500">
      <w:pPr>
        <w:spacing w:line="360" w:lineRule="auto"/>
        <w:jc w:val="center"/>
        <w:rPr>
          <w:rFonts w:ascii="黑体" w:eastAsia="黑体" w:hAnsi="黑体"/>
          <w:szCs w:val="21"/>
        </w:rPr>
      </w:pPr>
      <w:r>
        <w:rPr>
          <w:rFonts w:ascii="黑体" w:eastAsia="黑体" w:hAnsi="黑体" w:hint="eastAsia"/>
          <w:szCs w:val="21"/>
        </w:rPr>
        <w:t>表1-5  是否武大校友</w:t>
      </w:r>
    </w:p>
    <w:tbl>
      <w:tblPr>
        <w:tblW w:w="8288" w:type="dxa"/>
        <w:jc w:val="center"/>
        <w:tblLayout w:type="fixed"/>
        <w:tblLook w:val="04A0" w:firstRow="1" w:lastRow="0" w:firstColumn="1" w:lastColumn="0" w:noHBand="0" w:noVBand="1"/>
      </w:tblPr>
      <w:tblGrid>
        <w:gridCol w:w="3581"/>
        <w:gridCol w:w="1571"/>
        <w:gridCol w:w="1570"/>
        <w:gridCol w:w="1566"/>
      </w:tblGrid>
      <w:tr w:rsidR="00FE4F82">
        <w:trPr>
          <w:trHeight w:val="567"/>
          <w:jc w:val="center"/>
        </w:trPr>
        <w:tc>
          <w:tcPr>
            <w:tcW w:w="3581"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是否武大校友</w:t>
            </w:r>
          </w:p>
        </w:tc>
        <w:tc>
          <w:tcPr>
            <w:tcW w:w="1571"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频数</w:t>
            </w:r>
          </w:p>
        </w:tc>
        <w:tc>
          <w:tcPr>
            <w:tcW w:w="1570"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百分比</w:t>
            </w:r>
          </w:p>
        </w:tc>
        <w:tc>
          <w:tcPr>
            <w:tcW w:w="1566"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累积百分比</w:t>
            </w:r>
          </w:p>
        </w:tc>
      </w:tr>
      <w:tr w:rsidR="00FE4F82">
        <w:trPr>
          <w:trHeight w:val="567"/>
          <w:jc w:val="center"/>
        </w:trPr>
        <w:tc>
          <w:tcPr>
            <w:tcW w:w="358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是</w:t>
            </w:r>
          </w:p>
        </w:tc>
        <w:tc>
          <w:tcPr>
            <w:tcW w:w="157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137</w:t>
            </w:r>
          </w:p>
        </w:tc>
        <w:tc>
          <w:tcPr>
            <w:tcW w:w="157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4.99</w:t>
            </w:r>
          </w:p>
        </w:tc>
        <w:tc>
          <w:tcPr>
            <w:tcW w:w="156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4.99</w:t>
            </w:r>
          </w:p>
        </w:tc>
      </w:tr>
      <w:tr w:rsidR="00FE4F82">
        <w:trPr>
          <w:trHeight w:val="567"/>
          <w:jc w:val="center"/>
        </w:trPr>
        <w:tc>
          <w:tcPr>
            <w:tcW w:w="358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否</w:t>
            </w:r>
          </w:p>
        </w:tc>
        <w:tc>
          <w:tcPr>
            <w:tcW w:w="157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2,610</w:t>
            </w:r>
          </w:p>
        </w:tc>
        <w:tc>
          <w:tcPr>
            <w:tcW w:w="1570"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95.01</w:t>
            </w:r>
          </w:p>
        </w:tc>
        <w:tc>
          <w:tcPr>
            <w:tcW w:w="156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r>
      <w:tr w:rsidR="00FE4F82">
        <w:trPr>
          <w:trHeight w:val="567"/>
          <w:jc w:val="center"/>
        </w:trPr>
        <w:tc>
          <w:tcPr>
            <w:tcW w:w="3581" w:type="dxa"/>
            <w:tcBorders>
              <w:top w:val="single" w:sz="4" w:space="0" w:color="auto"/>
              <w:left w:val="nil"/>
              <w:bottom w:val="single" w:sz="12" w:space="0" w:color="auto"/>
              <w:right w:val="nil"/>
            </w:tcBorders>
            <w:vAlign w:val="center"/>
          </w:tcPr>
          <w:p w:rsidR="00FE4F82" w:rsidRDefault="0050216B">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总计</w:t>
            </w:r>
          </w:p>
        </w:tc>
        <w:tc>
          <w:tcPr>
            <w:tcW w:w="1571"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2,747</w:t>
            </w:r>
          </w:p>
        </w:tc>
        <w:tc>
          <w:tcPr>
            <w:tcW w:w="1570"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c>
          <w:tcPr>
            <w:tcW w:w="1566" w:type="dxa"/>
            <w:tcBorders>
              <w:top w:val="single" w:sz="4" w:space="0" w:color="auto"/>
              <w:left w:val="nil"/>
              <w:bottom w:val="single" w:sz="12" w:space="0" w:color="auto"/>
              <w:right w:val="nil"/>
            </w:tcBorders>
            <w:vAlign w:val="center"/>
          </w:tcPr>
          <w:p w:rsidR="00FE4F82" w:rsidRDefault="00FE4F82">
            <w:pPr>
              <w:widowControl/>
              <w:spacing w:line="360" w:lineRule="auto"/>
              <w:jc w:val="center"/>
              <w:rPr>
                <w:rFonts w:ascii="宋体" w:hAnsi="宋体" w:cs="宋体"/>
                <w:color w:val="000000"/>
                <w:kern w:val="0"/>
                <w:sz w:val="22"/>
              </w:rPr>
            </w:pPr>
          </w:p>
        </w:tc>
      </w:tr>
    </w:tbl>
    <w:p w:rsidR="00FE4F82" w:rsidRDefault="007C1D32" w:rsidP="00184FDE">
      <w:pPr>
        <w:spacing w:line="360" w:lineRule="auto"/>
        <w:ind w:firstLineChars="200" w:firstLine="480"/>
        <w:jc w:val="left"/>
        <w:rPr>
          <w:sz w:val="24"/>
          <w:szCs w:val="24"/>
        </w:rPr>
      </w:pPr>
      <w:r>
        <w:rPr>
          <w:rFonts w:hint="eastAsia"/>
          <w:sz w:val="24"/>
          <w:szCs w:val="24"/>
        </w:rPr>
        <w:t>由表</w:t>
      </w:r>
      <w:r>
        <w:rPr>
          <w:rFonts w:hint="eastAsia"/>
          <w:sz w:val="24"/>
          <w:szCs w:val="24"/>
        </w:rPr>
        <w:t>1-5</w:t>
      </w:r>
      <w:r>
        <w:rPr>
          <w:rFonts w:hint="eastAsia"/>
          <w:sz w:val="24"/>
          <w:szCs w:val="24"/>
        </w:rPr>
        <w:t>可知，</w:t>
      </w:r>
      <w:r w:rsidR="000F7500">
        <w:rPr>
          <w:rFonts w:hint="eastAsia"/>
          <w:sz w:val="24"/>
          <w:szCs w:val="24"/>
        </w:rPr>
        <w:t>本次抽样调查结果显示，前往武汉大学</w:t>
      </w:r>
      <w:r w:rsidR="001A6F51">
        <w:rPr>
          <w:rFonts w:hint="eastAsia"/>
          <w:sz w:val="24"/>
          <w:szCs w:val="24"/>
        </w:rPr>
        <w:t>的校园</w:t>
      </w:r>
      <w:r w:rsidR="004C3F17">
        <w:rPr>
          <w:rFonts w:hint="eastAsia"/>
          <w:sz w:val="24"/>
          <w:szCs w:val="24"/>
        </w:rPr>
        <w:t>参观者</w:t>
      </w:r>
      <w:r w:rsidR="000F7500">
        <w:rPr>
          <w:rFonts w:hint="eastAsia"/>
          <w:sz w:val="24"/>
          <w:szCs w:val="24"/>
        </w:rPr>
        <w:t>中，武大校友占据比例并不高，仅为</w:t>
      </w:r>
      <w:r w:rsidR="000F7500">
        <w:rPr>
          <w:rFonts w:hint="eastAsia"/>
          <w:sz w:val="24"/>
          <w:szCs w:val="24"/>
        </w:rPr>
        <w:t>137</w:t>
      </w:r>
      <w:r w:rsidR="000F7500">
        <w:rPr>
          <w:rFonts w:hint="eastAsia"/>
          <w:sz w:val="24"/>
          <w:szCs w:val="24"/>
        </w:rPr>
        <w:t>人，仅占</w:t>
      </w:r>
      <w:r w:rsidR="000F7500">
        <w:rPr>
          <w:rFonts w:hint="eastAsia"/>
          <w:sz w:val="24"/>
          <w:szCs w:val="24"/>
        </w:rPr>
        <w:t>4.99%</w:t>
      </w:r>
      <w:r w:rsidR="000F7500">
        <w:rPr>
          <w:rFonts w:hint="eastAsia"/>
          <w:sz w:val="24"/>
          <w:szCs w:val="24"/>
        </w:rPr>
        <w:t>，非武汉大学校友</w:t>
      </w:r>
      <w:r w:rsidR="00F96A0D">
        <w:rPr>
          <w:rFonts w:hint="eastAsia"/>
          <w:sz w:val="24"/>
          <w:szCs w:val="24"/>
        </w:rPr>
        <w:t>多</w:t>
      </w:r>
      <w:r w:rsidR="00E33652">
        <w:rPr>
          <w:rFonts w:hint="eastAsia"/>
          <w:sz w:val="24"/>
          <w:szCs w:val="24"/>
        </w:rPr>
        <w:t>达</w:t>
      </w:r>
      <w:r w:rsidR="00E33652">
        <w:rPr>
          <w:rFonts w:hint="eastAsia"/>
          <w:sz w:val="24"/>
          <w:szCs w:val="24"/>
        </w:rPr>
        <w:t>2610</w:t>
      </w:r>
      <w:r w:rsidR="00E33652">
        <w:rPr>
          <w:rFonts w:hint="eastAsia"/>
          <w:sz w:val="24"/>
          <w:szCs w:val="24"/>
        </w:rPr>
        <w:t>人，占</w:t>
      </w:r>
      <w:r w:rsidR="00E33652">
        <w:rPr>
          <w:rFonts w:hint="eastAsia"/>
          <w:sz w:val="24"/>
          <w:szCs w:val="24"/>
        </w:rPr>
        <w:t>95.01%</w:t>
      </w:r>
      <w:r w:rsidR="000F7500">
        <w:rPr>
          <w:rFonts w:hint="eastAsia"/>
          <w:sz w:val="24"/>
          <w:szCs w:val="24"/>
        </w:rPr>
        <w:t>。</w:t>
      </w:r>
      <w:r>
        <w:rPr>
          <w:rFonts w:hint="eastAsia"/>
          <w:sz w:val="24"/>
          <w:szCs w:val="24"/>
        </w:rPr>
        <w:t>具体可见</w:t>
      </w:r>
      <w:r w:rsidR="00184FDE">
        <w:rPr>
          <w:rFonts w:hint="eastAsia"/>
          <w:sz w:val="24"/>
          <w:szCs w:val="24"/>
        </w:rPr>
        <w:t>图</w:t>
      </w:r>
      <w:r w:rsidR="00184FDE">
        <w:rPr>
          <w:rFonts w:hint="eastAsia"/>
          <w:sz w:val="24"/>
          <w:szCs w:val="24"/>
        </w:rPr>
        <w:t>1.4</w:t>
      </w:r>
      <w:r>
        <w:rPr>
          <w:rFonts w:hint="eastAsia"/>
          <w:sz w:val="24"/>
          <w:szCs w:val="24"/>
        </w:rPr>
        <w:t>。</w:t>
      </w:r>
    </w:p>
    <w:p w:rsidR="000F7500" w:rsidRDefault="00184FDE" w:rsidP="00184FDE">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308401" cy="2200940"/>
            <wp:effectExtent l="19050" t="0" r="0" b="0"/>
            <wp:docPr id="34" name="图片 34" descr="C:\Users\Administrator\AppData\Roaming\Tencent\Users\525089592\QQ\WinTemp\RichOle\JZ~2}%M0{$MF[1_7F7R2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AppData\Roaming\Tencent\Users\525089592\QQ\WinTemp\RichOle\JZ~2}%M0{$MF[1_7F7R2Z20.jpg"/>
                    <pic:cNvPicPr>
                      <a:picLocks noChangeAspect="1" noChangeArrowheads="1"/>
                    </pic:cNvPicPr>
                  </pic:nvPicPr>
                  <pic:blipFill>
                    <a:blip r:embed="rId18" cstate="print"/>
                    <a:srcRect/>
                    <a:stretch>
                      <a:fillRect/>
                    </a:stretch>
                  </pic:blipFill>
                  <pic:spPr bwMode="auto">
                    <a:xfrm>
                      <a:off x="0" y="0"/>
                      <a:ext cx="4318595" cy="2206148"/>
                    </a:xfrm>
                    <a:prstGeom prst="rect">
                      <a:avLst/>
                    </a:prstGeom>
                    <a:noFill/>
                    <a:ln w="9525">
                      <a:noFill/>
                      <a:miter lim="800000"/>
                      <a:headEnd/>
                      <a:tailEnd/>
                    </a:ln>
                  </pic:spPr>
                </pic:pic>
              </a:graphicData>
            </a:graphic>
          </wp:inline>
        </w:drawing>
      </w:r>
    </w:p>
    <w:p w:rsidR="00184FDE" w:rsidRPr="00184FDE" w:rsidRDefault="00184FDE" w:rsidP="00184FDE">
      <w:pPr>
        <w:spacing w:line="360" w:lineRule="auto"/>
        <w:ind w:firstLineChars="750" w:firstLine="1575"/>
        <w:rPr>
          <w:rFonts w:ascii="宋体" w:hAnsi="宋体" w:cs="宋体"/>
          <w:kern w:val="0"/>
          <w:sz w:val="24"/>
          <w:szCs w:val="24"/>
        </w:rPr>
      </w:pPr>
      <w:r w:rsidRPr="00184FDE">
        <w:rPr>
          <w:rFonts w:ascii="黑体" w:eastAsia="黑体" w:hAnsi="黑体" w:hint="eastAsia"/>
          <w:szCs w:val="21"/>
        </w:rPr>
        <w:t>图1.4  是否为武大校友分布图</w:t>
      </w:r>
      <w:r w:rsidR="003B124B">
        <w:rPr>
          <w:rFonts w:ascii="黑体" w:eastAsia="黑体" w:hAnsi="黑体" w:hint="eastAsia"/>
          <w:szCs w:val="21"/>
        </w:rPr>
        <w:t>（%）</w:t>
      </w:r>
    </w:p>
    <w:p w:rsidR="00FE4F82" w:rsidRDefault="002E243B" w:rsidP="00926287">
      <w:pPr>
        <w:pStyle w:val="2"/>
        <w:numPr>
          <w:ilvl w:val="0"/>
          <w:numId w:val="2"/>
        </w:numPr>
        <w:spacing w:before="100" w:beforeAutospacing="1" w:afterLines="50" w:after="156" w:line="360" w:lineRule="auto"/>
        <w:ind w:left="1077" w:hanging="1077"/>
      </w:pPr>
      <w:r>
        <w:br w:type="page"/>
      </w:r>
      <w:r w:rsidR="00730D4E">
        <w:rPr>
          <w:rFonts w:hint="eastAsia"/>
        </w:rPr>
        <w:lastRenderedPageBreak/>
        <w:t>武大樱花影响力</w:t>
      </w:r>
      <w:r w:rsidR="000F7500">
        <w:rPr>
          <w:rFonts w:hint="eastAsia"/>
        </w:rPr>
        <w:t>分析</w:t>
      </w:r>
    </w:p>
    <w:p w:rsidR="00FE4F82" w:rsidRDefault="000F7500">
      <w:pPr>
        <w:spacing w:line="360" w:lineRule="auto"/>
        <w:ind w:firstLineChars="200" w:firstLine="480"/>
        <w:rPr>
          <w:sz w:val="24"/>
          <w:szCs w:val="24"/>
        </w:rPr>
      </w:pPr>
      <w:r>
        <w:rPr>
          <w:rFonts w:hint="eastAsia"/>
          <w:sz w:val="24"/>
          <w:szCs w:val="24"/>
        </w:rPr>
        <w:t>为了解武大樱花对</w:t>
      </w:r>
      <w:r w:rsidR="00F96A0D">
        <w:rPr>
          <w:rFonts w:hint="eastAsia"/>
          <w:sz w:val="24"/>
          <w:szCs w:val="24"/>
        </w:rPr>
        <w:t>校园参观者</w:t>
      </w:r>
      <w:r>
        <w:rPr>
          <w:rFonts w:hint="eastAsia"/>
          <w:sz w:val="24"/>
          <w:szCs w:val="24"/>
        </w:rPr>
        <w:t>的影响力，</w:t>
      </w:r>
      <w:r w:rsidR="00CF7992">
        <w:rPr>
          <w:rFonts w:hint="eastAsia"/>
          <w:sz w:val="24"/>
          <w:szCs w:val="24"/>
        </w:rPr>
        <w:t>以及影响</w:t>
      </w:r>
      <w:r w:rsidR="00F96A0D">
        <w:rPr>
          <w:rFonts w:hint="eastAsia"/>
          <w:sz w:val="24"/>
          <w:szCs w:val="24"/>
        </w:rPr>
        <w:t>校园参观者</w:t>
      </w:r>
      <w:r w:rsidR="00CF7992">
        <w:rPr>
          <w:rFonts w:hint="eastAsia"/>
          <w:sz w:val="24"/>
          <w:szCs w:val="24"/>
        </w:rPr>
        <w:t>赏</w:t>
      </w:r>
      <w:r w:rsidR="00643FA9">
        <w:rPr>
          <w:rFonts w:hint="eastAsia"/>
          <w:sz w:val="24"/>
          <w:szCs w:val="24"/>
        </w:rPr>
        <w:t>樱的因素，对没有居住在武汉市的</w:t>
      </w:r>
      <w:r w:rsidR="003844C3">
        <w:rPr>
          <w:rFonts w:hint="eastAsia"/>
          <w:sz w:val="24"/>
          <w:szCs w:val="24"/>
        </w:rPr>
        <w:t>参观者</w:t>
      </w:r>
      <w:r w:rsidR="00643FA9">
        <w:rPr>
          <w:rFonts w:hint="eastAsia"/>
          <w:sz w:val="24"/>
          <w:szCs w:val="24"/>
        </w:rPr>
        <w:t>，询问“其所在城市”、“通过何种交通方式达到武汉”、“到武汉的目的是什么”、</w:t>
      </w:r>
      <w:r w:rsidR="00CF7992">
        <w:rPr>
          <w:rFonts w:hint="eastAsia"/>
          <w:sz w:val="24"/>
          <w:szCs w:val="24"/>
        </w:rPr>
        <w:t>“一起同来赏樱的同伴是谁”</w:t>
      </w:r>
      <w:r w:rsidR="00643FA9">
        <w:rPr>
          <w:rFonts w:hint="eastAsia"/>
          <w:sz w:val="24"/>
          <w:szCs w:val="24"/>
        </w:rPr>
        <w:t>、</w:t>
      </w:r>
      <w:r w:rsidR="00CF7992">
        <w:rPr>
          <w:rFonts w:hint="eastAsia"/>
          <w:sz w:val="24"/>
          <w:szCs w:val="24"/>
        </w:rPr>
        <w:t>“此次在武大赏樱次数为多少”</w:t>
      </w:r>
      <w:r w:rsidR="00643FA9">
        <w:rPr>
          <w:rFonts w:hint="eastAsia"/>
          <w:sz w:val="24"/>
          <w:szCs w:val="24"/>
        </w:rPr>
        <w:t>五个问题，</w:t>
      </w:r>
      <w:r>
        <w:rPr>
          <w:rFonts w:hint="eastAsia"/>
          <w:sz w:val="24"/>
          <w:szCs w:val="24"/>
        </w:rPr>
        <w:t>从而了解武大樱花在全国的影响范围以及交通的进步是否对武大</w:t>
      </w:r>
      <w:r w:rsidR="00B52967">
        <w:rPr>
          <w:rFonts w:hint="eastAsia"/>
          <w:sz w:val="24"/>
          <w:szCs w:val="24"/>
        </w:rPr>
        <w:t>校园参观者</w:t>
      </w:r>
      <w:r>
        <w:rPr>
          <w:rFonts w:hint="eastAsia"/>
          <w:sz w:val="24"/>
          <w:szCs w:val="24"/>
        </w:rPr>
        <w:t>产生影响。</w:t>
      </w:r>
    </w:p>
    <w:p w:rsidR="00184FDE" w:rsidRPr="00184FDE" w:rsidRDefault="00184FDE" w:rsidP="00184FDE">
      <w:pPr>
        <w:pStyle w:val="3"/>
      </w:pPr>
      <w:r w:rsidRPr="00184FDE">
        <w:rPr>
          <w:rFonts w:hint="eastAsia"/>
        </w:rPr>
        <w:t>1.</w:t>
      </w:r>
      <w:r w:rsidRPr="00184FDE">
        <w:rPr>
          <w:rFonts w:hint="eastAsia"/>
        </w:rPr>
        <w:t>单变量描述分析</w:t>
      </w:r>
    </w:p>
    <w:p w:rsidR="00FE4F82" w:rsidRDefault="000F7500" w:rsidP="00184FDE">
      <w:pPr>
        <w:spacing w:line="360" w:lineRule="auto"/>
        <w:jc w:val="left"/>
        <w:outlineLvl w:val="3"/>
        <w:rPr>
          <w:rFonts w:ascii="宋体" w:hAnsi="宋体"/>
          <w:b/>
          <w:sz w:val="24"/>
          <w:szCs w:val="24"/>
        </w:rPr>
      </w:pPr>
      <w:r>
        <w:rPr>
          <w:rFonts w:ascii="宋体" w:hAnsi="宋体" w:hint="eastAsia"/>
          <w:b/>
          <w:sz w:val="24"/>
          <w:szCs w:val="24"/>
        </w:rPr>
        <w:t>（1）</w:t>
      </w:r>
      <w:r w:rsidR="00B52967">
        <w:rPr>
          <w:rFonts w:ascii="宋体" w:hAnsi="宋体" w:hint="eastAsia"/>
          <w:b/>
          <w:sz w:val="24"/>
          <w:szCs w:val="24"/>
        </w:rPr>
        <w:t>校园参观者</w:t>
      </w:r>
      <w:r>
        <w:rPr>
          <w:rFonts w:ascii="宋体" w:hAnsi="宋体" w:hint="eastAsia"/>
          <w:b/>
          <w:sz w:val="24"/>
          <w:szCs w:val="24"/>
        </w:rPr>
        <w:t>来源地分析</w:t>
      </w:r>
    </w:p>
    <w:p w:rsidR="00B0533B" w:rsidRDefault="00B52967" w:rsidP="00D33D7B">
      <w:pPr>
        <w:spacing w:line="360" w:lineRule="auto"/>
        <w:ind w:firstLineChars="200" w:firstLine="480"/>
        <w:rPr>
          <w:sz w:val="24"/>
          <w:szCs w:val="24"/>
        </w:rPr>
      </w:pPr>
      <w:r>
        <w:rPr>
          <w:rFonts w:hint="eastAsia"/>
          <w:sz w:val="24"/>
          <w:szCs w:val="24"/>
        </w:rPr>
        <w:t>来源地</w:t>
      </w:r>
      <w:r w:rsidR="00D33D7B">
        <w:rPr>
          <w:rFonts w:hint="eastAsia"/>
          <w:sz w:val="24"/>
          <w:szCs w:val="24"/>
        </w:rPr>
        <w:t>分析</w:t>
      </w:r>
      <w:r>
        <w:rPr>
          <w:rFonts w:hint="eastAsia"/>
          <w:sz w:val="24"/>
          <w:szCs w:val="24"/>
        </w:rPr>
        <w:t>主要</w:t>
      </w:r>
      <w:r w:rsidR="00B0533B">
        <w:rPr>
          <w:rFonts w:hint="eastAsia"/>
          <w:sz w:val="24"/>
          <w:szCs w:val="24"/>
        </w:rPr>
        <w:t>针对不</w:t>
      </w:r>
      <w:r>
        <w:rPr>
          <w:rFonts w:hint="eastAsia"/>
          <w:sz w:val="24"/>
          <w:szCs w:val="24"/>
        </w:rPr>
        <w:t>居住</w:t>
      </w:r>
      <w:r w:rsidR="00B0533B">
        <w:rPr>
          <w:rFonts w:hint="eastAsia"/>
          <w:sz w:val="24"/>
          <w:szCs w:val="24"/>
        </w:rPr>
        <w:t>在武汉市的</w:t>
      </w:r>
      <w:r w:rsidR="003844C3">
        <w:rPr>
          <w:rFonts w:hint="eastAsia"/>
          <w:sz w:val="24"/>
          <w:szCs w:val="24"/>
        </w:rPr>
        <w:t>参观者</w:t>
      </w:r>
      <w:r w:rsidR="00B0533B">
        <w:rPr>
          <w:rFonts w:hint="eastAsia"/>
          <w:sz w:val="24"/>
          <w:szCs w:val="24"/>
        </w:rPr>
        <w:t>，</w:t>
      </w:r>
      <w:r w:rsidR="000F7500">
        <w:rPr>
          <w:rFonts w:hint="eastAsia"/>
          <w:sz w:val="24"/>
          <w:szCs w:val="24"/>
        </w:rPr>
        <w:t>此次调查总共有</w:t>
      </w:r>
      <w:r w:rsidR="000F7500">
        <w:rPr>
          <w:rFonts w:hint="eastAsia"/>
          <w:sz w:val="24"/>
          <w:szCs w:val="24"/>
        </w:rPr>
        <w:t>1655</w:t>
      </w:r>
      <w:r w:rsidR="000F7500">
        <w:rPr>
          <w:rFonts w:hint="eastAsia"/>
          <w:sz w:val="24"/>
          <w:szCs w:val="24"/>
        </w:rPr>
        <w:t>位被访者</w:t>
      </w:r>
      <w:r w:rsidR="00D33D7B">
        <w:rPr>
          <w:rFonts w:hint="eastAsia"/>
          <w:sz w:val="24"/>
          <w:szCs w:val="24"/>
        </w:rPr>
        <w:t>不</w:t>
      </w:r>
      <w:r w:rsidR="000F7500">
        <w:rPr>
          <w:rFonts w:hint="eastAsia"/>
          <w:sz w:val="24"/>
          <w:szCs w:val="24"/>
        </w:rPr>
        <w:t>在武汉</w:t>
      </w:r>
      <w:r>
        <w:rPr>
          <w:rFonts w:hint="eastAsia"/>
          <w:sz w:val="24"/>
          <w:szCs w:val="24"/>
        </w:rPr>
        <w:t>市</w:t>
      </w:r>
      <w:r w:rsidR="00D33D7B">
        <w:rPr>
          <w:rFonts w:hint="eastAsia"/>
          <w:sz w:val="24"/>
          <w:szCs w:val="24"/>
        </w:rPr>
        <w:t>居住</w:t>
      </w:r>
      <w:r w:rsidR="000F7500">
        <w:rPr>
          <w:rFonts w:hint="eastAsia"/>
          <w:sz w:val="24"/>
          <w:szCs w:val="24"/>
        </w:rPr>
        <w:t>，是从其他城市来到武汉大学观赏樱花。通过对</w:t>
      </w:r>
      <w:r w:rsidR="00F16681">
        <w:rPr>
          <w:rFonts w:hint="eastAsia"/>
          <w:sz w:val="24"/>
          <w:szCs w:val="24"/>
        </w:rPr>
        <w:t>参观者</w:t>
      </w:r>
      <w:r w:rsidR="000F7500">
        <w:rPr>
          <w:rFonts w:hint="eastAsia"/>
          <w:sz w:val="24"/>
          <w:szCs w:val="24"/>
        </w:rPr>
        <w:t>来武汉之前所在的省份进行分析，调查发现来武汉大学赏樱的</w:t>
      </w:r>
      <w:r w:rsidR="00F16681">
        <w:rPr>
          <w:rFonts w:hint="eastAsia"/>
          <w:sz w:val="24"/>
          <w:szCs w:val="24"/>
        </w:rPr>
        <w:t>参观者</w:t>
      </w:r>
      <w:r w:rsidR="000F7500">
        <w:rPr>
          <w:rFonts w:hint="eastAsia"/>
          <w:sz w:val="24"/>
          <w:szCs w:val="24"/>
        </w:rPr>
        <w:t>广泛分布在我国</w:t>
      </w:r>
      <w:r w:rsidR="000F7500">
        <w:rPr>
          <w:rFonts w:hint="eastAsia"/>
          <w:sz w:val="24"/>
          <w:szCs w:val="24"/>
        </w:rPr>
        <w:t>30</w:t>
      </w:r>
      <w:r w:rsidR="00315329">
        <w:rPr>
          <w:rFonts w:hint="eastAsia"/>
          <w:sz w:val="24"/>
          <w:szCs w:val="24"/>
        </w:rPr>
        <w:t>个省市自治区，在接下来的双变量分析中，本研究将</w:t>
      </w:r>
      <w:r w:rsidR="00F16681">
        <w:rPr>
          <w:rFonts w:hint="eastAsia"/>
          <w:sz w:val="24"/>
          <w:szCs w:val="24"/>
        </w:rPr>
        <w:t>参观者</w:t>
      </w:r>
      <w:r w:rsidR="00315329">
        <w:rPr>
          <w:rFonts w:hint="eastAsia"/>
          <w:sz w:val="24"/>
          <w:szCs w:val="24"/>
        </w:rPr>
        <w:t>来源的</w:t>
      </w:r>
      <w:r w:rsidR="00315329">
        <w:rPr>
          <w:rFonts w:hint="eastAsia"/>
          <w:sz w:val="24"/>
          <w:szCs w:val="24"/>
        </w:rPr>
        <w:t>30</w:t>
      </w:r>
      <w:r w:rsidR="00315329">
        <w:rPr>
          <w:rFonts w:hint="eastAsia"/>
          <w:sz w:val="24"/>
          <w:szCs w:val="24"/>
        </w:rPr>
        <w:t>个省市自治区分为东、中、西三个部分。</w:t>
      </w:r>
      <w:r w:rsidR="00315329">
        <w:rPr>
          <w:rStyle w:val="a8"/>
          <w:sz w:val="24"/>
          <w:szCs w:val="24"/>
        </w:rPr>
        <w:footnoteReference w:id="1"/>
      </w:r>
    </w:p>
    <w:p w:rsidR="00B0533B" w:rsidRDefault="00A7755E" w:rsidP="00B0533B">
      <w:pPr>
        <w:spacing w:line="360" w:lineRule="auto"/>
        <w:ind w:firstLineChars="200" w:firstLine="480"/>
        <w:rPr>
          <w:sz w:val="24"/>
          <w:szCs w:val="24"/>
        </w:rPr>
      </w:pPr>
      <w:r>
        <w:rPr>
          <w:rFonts w:hint="eastAsia"/>
          <w:sz w:val="24"/>
          <w:szCs w:val="24"/>
        </w:rPr>
        <w:t>参观者</w:t>
      </w:r>
      <w:r w:rsidR="0052624D">
        <w:rPr>
          <w:rFonts w:hint="eastAsia"/>
          <w:sz w:val="24"/>
          <w:szCs w:val="24"/>
        </w:rPr>
        <w:t>在各省的分布</w:t>
      </w:r>
      <w:r w:rsidR="000F7500">
        <w:rPr>
          <w:rFonts w:hint="eastAsia"/>
          <w:sz w:val="24"/>
          <w:szCs w:val="24"/>
        </w:rPr>
        <w:t>如图</w:t>
      </w:r>
      <w:r w:rsidR="000F7500">
        <w:rPr>
          <w:rFonts w:hint="eastAsia"/>
          <w:sz w:val="24"/>
          <w:szCs w:val="24"/>
        </w:rPr>
        <w:t>2.1</w:t>
      </w:r>
      <w:r w:rsidR="000F7500">
        <w:rPr>
          <w:rFonts w:hint="eastAsia"/>
          <w:sz w:val="24"/>
          <w:szCs w:val="24"/>
        </w:rPr>
        <w:t>所示，来自湖北省内的</w:t>
      </w:r>
      <w:r>
        <w:rPr>
          <w:rFonts w:hint="eastAsia"/>
          <w:sz w:val="24"/>
          <w:szCs w:val="24"/>
        </w:rPr>
        <w:t>参观者</w:t>
      </w:r>
      <w:r w:rsidR="000F7500">
        <w:rPr>
          <w:rFonts w:hint="eastAsia"/>
          <w:sz w:val="24"/>
          <w:szCs w:val="24"/>
        </w:rPr>
        <w:t>占较大比例，距离武汉市</w:t>
      </w:r>
      <w:r w:rsidR="00B0533B">
        <w:rPr>
          <w:rFonts w:hint="eastAsia"/>
          <w:sz w:val="24"/>
          <w:szCs w:val="24"/>
        </w:rPr>
        <w:t>较近，可以通过各种交通方式抵达武汉，非常方便；其次，来自河南、湖南、广东和江西的</w:t>
      </w:r>
      <w:r>
        <w:rPr>
          <w:rFonts w:hint="eastAsia"/>
          <w:sz w:val="24"/>
          <w:szCs w:val="24"/>
        </w:rPr>
        <w:t>参观者</w:t>
      </w:r>
      <w:r w:rsidR="00B0533B">
        <w:rPr>
          <w:rFonts w:hint="eastAsia"/>
          <w:sz w:val="24"/>
          <w:szCs w:val="24"/>
        </w:rPr>
        <w:t>也非常多，分别为</w:t>
      </w:r>
      <w:r w:rsidR="00B0533B">
        <w:rPr>
          <w:rFonts w:hint="eastAsia"/>
          <w:sz w:val="24"/>
          <w:szCs w:val="24"/>
        </w:rPr>
        <w:t>267</w:t>
      </w:r>
      <w:r w:rsidR="00B0533B">
        <w:rPr>
          <w:rFonts w:hint="eastAsia"/>
          <w:sz w:val="24"/>
          <w:szCs w:val="24"/>
        </w:rPr>
        <w:t>人、</w:t>
      </w:r>
      <w:r w:rsidR="00B0533B">
        <w:rPr>
          <w:rFonts w:hint="eastAsia"/>
          <w:sz w:val="24"/>
          <w:szCs w:val="24"/>
        </w:rPr>
        <w:t>213</w:t>
      </w:r>
      <w:r w:rsidR="00B0533B">
        <w:rPr>
          <w:rFonts w:hint="eastAsia"/>
          <w:sz w:val="24"/>
          <w:szCs w:val="24"/>
        </w:rPr>
        <w:t>人、</w:t>
      </w:r>
      <w:r w:rsidR="00B0533B">
        <w:rPr>
          <w:rFonts w:hint="eastAsia"/>
          <w:sz w:val="24"/>
          <w:szCs w:val="24"/>
        </w:rPr>
        <w:t>209</w:t>
      </w:r>
      <w:r w:rsidR="00B0533B">
        <w:rPr>
          <w:rFonts w:hint="eastAsia"/>
          <w:sz w:val="24"/>
          <w:szCs w:val="24"/>
        </w:rPr>
        <w:t>人和</w:t>
      </w:r>
      <w:r w:rsidR="00B0533B">
        <w:rPr>
          <w:rFonts w:hint="eastAsia"/>
          <w:sz w:val="24"/>
          <w:szCs w:val="24"/>
        </w:rPr>
        <w:t>193</w:t>
      </w:r>
      <w:r w:rsidR="0061792A">
        <w:rPr>
          <w:rFonts w:hint="eastAsia"/>
          <w:sz w:val="24"/>
          <w:szCs w:val="24"/>
        </w:rPr>
        <w:t>人。我们发现</w:t>
      </w:r>
      <w:r w:rsidR="002F5838">
        <w:rPr>
          <w:rFonts w:hint="eastAsia"/>
          <w:sz w:val="24"/>
          <w:szCs w:val="24"/>
        </w:rPr>
        <w:t>来武大参观的主力</w:t>
      </w:r>
      <w:r w:rsidR="00B0533B">
        <w:rPr>
          <w:rFonts w:hint="eastAsia"/>
          <w:sz w:val="24"/>
          <w:szCs w:val="24"/>
        </w:rPr>
        <w:t>主要分布在湖北省周围</w:t>
      </w:r>
      <w:r w:rsidR="0061792A">
        <w:rPr>
          <w:rFonts w:hint="eastAsia"/>
          <w:sz w:val="24"/>
          <w:szCs w:val="24"/>
        </w:rPr>
        <w:t>，</w:t>
      </w:r>
      <w:r w:rsidR="00B0533B">
        <w:rPr>
          <w:rFonts w:hint="eastAsia"/>
          <w:sz w:val="24"/>
          <w:szCs w:val="24"/>
        </w:rPr>
        <w:t>处于铁路干线京广线及京九线的沿线，</w:t>
      </w:r>
      <w:r w:rsidR="0061792A">
        <w:rPr>
          <w:rFonts w:hint="eastAsia"/>
          <w:sz w:val="24"/>
          <w:szCs w:val="24"/>
        </w:rPr>
        <w:t>交通非常便捷。</w:t>
      </w:r>
      <w:r w:rsidR="00B0533B">
        <w:rPr>
          <w:rFonts w:hint="eastAsia"/>
          <w:sz w:val="24"/>
          <w:szCs w:val="24"/>
        </w:rPr>
        <w:t>近年来，</w:t>
      </w:r>
      <w:proofErr w:type="gramStart"/>
      <w:r w:rsidR="00B0533B">
        <w:rPr>
          <w:rFonts w:hint="eastAsia"/>
          <w:sz w:val="24"/>
          <w:szCs w:val="24"/>
        </w:rPr>
        <w:t>武广高铁</w:t>
      </w:r>
      <w:proofErr w:type="gramEnd"/>
      <w:r w:rsidR="00B0533B">
        <w:rPr>
          <w:rFonts w:hint="eastAsia"/>
          <w:sz w:val="24"/>
          <w:szCs w:val="24"/>
        </w:rPr>
        <w:t>的开通</w:t>
      </w:r>
      <w:r w:rsidR="002F5838">
        <w:rPr>
          <w:rFonts w:hint="eastAsia"/>
          <w:sz w:val="24"/>
          <w:szCs w:val="24"/>
        </w:rPr>
        <w:t>极大地促进了</w:t>
      </w:r>
      <w:r w:rsidR="00B0533B">
        <w:rPr>
          <w:rFonts w:hint="eastAsia"/>
          <w:sz w:val="24"/>
          <w:szCs w:val="24"/>
        </w:rPr>
        <w:t>广东</w:t>
      </w:r>
      <w:r w:rsidR="002F5838">
        <w:rPr>
          <w:rFonts w:hint="eastAsia"/>
          <w:sz w:val="24"/>
          <w:szCs w:val="24"/>
        </w:rPr>
        <w:t>参观者</w:t>
      </w:r>
      <w:r w:rsidR="00B0533B">
        <w:rPr>
          <w:rFonts w:hint="eastAsia"/>
          <w:sz w:val="24"/>
          <w:szCs w:val="24"/>
        </w:rPr>
        <w:t>的到来，</w:t>
      </w:r>
      <w:r w:rsidR="002F5838">
        <w:rPr>
          <w:rFonts w:hint="eastAsia"/>
          <w:sz w:val="24"/>
          <w:szCs w:val="24"/>
        </w:rPr>
        <w:t>具体</w:t>
      </w:r>
      <w:r w:rsidR="00B0533B">
        <w:rPr>
          <w:rFonts w:hint="eastAsia"/>
          <w:sz w:val="24"/>
          <w:szCs w:val="24"/>
        </w:rPr>
        <w:t>可参见</w:t>
      </w:r>
      <w:r w:rsidR="002F5838">
        <w:rPr>
          <w:rFonts w:hint="eastAsia"/>
          <w:sz w:val="24"/>
          <w:szCs w:val="24"/>
        </w:rPr>
        <w:t>校园参观者</w:t>
      </w:r>
      <w:r w:rsidR="00B0533B">
        <w:rPr>
          <w:rFonts w:hint="eastAsia"/>
          <w:sz w:val="24"/>
          <w:szCs w:val="24"/>
        </w:rPr>
        <w:t>来源与铁路干线分布图；此外，从图中可以看出，在所调查的样本中，东部沿海所在省份的</w:t>
      </w:r>
      <w:r w:rsidR="00D5542B">
        <w:rPr>
          <w:rFonts w:hint="eastAsia"/>
          <w:sz w:val="24"/>
          <w:szCs w:val="24"/>
        </w:rPr>
        <w:t>参观者</w:t>
      </w:r>
      <w:r w:rsidR="00B0533B">
        <w:rPr>
          <w:rFonts w:hint="eastAsia"/>
          <w:sz w:val="24"/>
          <w:szCs w:val="24"/>
        </w:rPr>
        <w:t>明显多于西部地区所在省份，</w:t>
      </w:r>
      <w:r w:rsidR="00FB012F">
        <w:rPr>
          <w:rFonts w:hint="eastAsia"/>
          <w:sz w:val="24"/>
          <w:szCs w:val="24"/>
        </w:rPr>
        <w:t>表明旅游业的发展不仅与交通</w:t>
      </w:r>
      <w:r w:rsidR="00B0533B">
        <w:rPr>
          <w:rFonts w:hint="eastAsia"/>
          <w:sz w:val="24"/>
          <w:szCs w:val="24"/>
        </w:rPr>
        <w:t>紧密</w:t>
      </w:r>
      <w:r w:rsidR="00FB012F">
        <w:rPr>
          <w:rFonts w:hint="eastAsia"/>
          <w:sz w:val="24"/>
          <w:szCs w:val="24"/>
        </w:rPr>
        <w:t>相关</w:t>
      </w:r>
      <w:r w:rsidR="00B0533B">
        <w:rPr>
          <w:rFonts w:hint="eastAsia"/>
          <w:sz w:val="24"/>
          <w:szCs w:val="24"/>
        </w:rPr>
        <w:t>，同时与经济发展状况也密切相关。</w:t>
      </w:r>
    </w:p>
    <w:p w:rsidR="00B0533B" w:rsidRDefault="00B0533B" w:rsidP="00B0533B">
      <w:pPr>
        <w:spacing w:line="360" w:lineRule="auto"/>
        <w:ind w:firstLineChars="200" w:firstLine="480"/>
        <w:rPr>
          <w:sz w:val="24"/>
          <w:szCs w:val="24"/>
        </w:rPr>
      </w:pPr>
      <w:r>
        <w:rPr>
          <w:rFonts w:hint="eastAsia"/>
          <w:sz w:val="24"/>
          <w:szCs w:val="24"/>
        </w:rPr>
        <w:t>更直观的描述如</w:t>
      </w:r>
      <w:r w:rsidR="00D5542B">
        <w:rPr>
          <w:rFonts w:hint="eastAsia"/>
          <w:sz w:val="24"/>
          <w:szCs w:val="24"/>
        </w:rPr>
        <w:t>下</w:t>
      </w:r>
      <w:r>
        <w:rPr>
          <w:rFonts w:hint="eastAsia"/>
          <w:sz w:val="24"/>
          <w:szCs w:val="24"/>
        </w:rPr>
        <w:t>图所示。</w:t>
      </w:r>
    </w:p>
    <w:p w:rsidR="00FE4F82" w:rsidRDefault="00FE4F82">
      <w:pPr>
        <w:spacing w:line="360" w:lineRule="auto"/>
        <w:ind w:firstLineChars="200" w:firstLine="480"/>
        <w:rPr>
          <w:sz w:val="24"/>
          <w:szCs w:val="24"/>
        </w:rPr>
        <w:sectPr w:rsidR="00FE4F82">
          <w:pgSz w:w="11906" w:h="16838"/>
          <w:pgMar w:top="1134" w:right="1797" w:bottom="1440" w:left="1797" w:header="851" w:footer="992" w:gutter="0"/>
          <w:pgNumType w:start="1"/>
          <w:cols w:space="425"/>
          <w:docGrid w:type="lines" w:linePitch="312"/>
        </w:sectPr>
      </w:pPr>
    </w:p>
    <w:p w:rsidR="00184FDE" w:rsidRDefault="00A7755E" w:rsidP="00184FDE">
      <w:pPr>
        <w:spacing w:line="360" w:lineRule="auto"/>
        <w:jc w:val="center"/>
        <w:rPr>
          <w:sz w:val="24"/>
          <w:szCs w:val="24"/>
        </w:rPr>
      </w:pPr>
      <w:r>
        <w:rPr>
          <w:noProof/>
          <w:sz w:val="24"/>
          <w:szCs w:val="24"/>
        </w:rPr>
        <w:lastRenderedPageBreak/>
        <w:drawing>
          <wp:inline distT="0" distB="0" distL="0" distR="0">
            <wp:extent cx="7530066" cy="4550735"/>
            <wp:effectExtent l="19050" t="0" r="0" b="0"/>
            <wp:docPr id="24" name="图片 24" descr="C:\Users\Administrator\Desktop\樱花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樱花节.jpg"/>
                    <pic:cNvPicPr>
                      <a:picLocks noChangeAspect="1" noChangeArrowheads="1"/>
                    </pic:cNvPicPr>
                  </pic:nvPicPr>
                  <pic:blipFill>
                    <a:blip r:embed="rId19" cstate="print"/>
                    <a:srcRect/>
                    <a:stretch>
                      <a:fillRect/>
                    </a:stretch>
                  </pic:blipFill>
                  <pic:spPr bwMode="auto">
                    <a:xfrm>
                      <a:off x="0" y="0"/>
                      <a:ext cx="7555456" cy="4566079"/>
                    </a:xfrm>
                    <a:prstGeom prst="rect">
                      <a:avLst/>
                    </a:prstGeom>
                    <a:noFill/>
                    <a:ln w="9525">
                      <a:noFill/>
                      <a:miter lim="800000"/>
                      <a:headEnd/>
                      <a:tailEnd/>
                    </a:ln>
                  </pic:spPr>
                </pic:pic>
              </a:graphicData>
            </a:graphic>
          </wp:inline>
        </w:drawing>
      </w:r>
    </w:p>
    <w:p w:rsidR="00184FDE" w:rsidRPr="00184FDE" w:rsidRDefault="00184FDE" w:rsidP="00184FDE">
      <w:pPr>
        <w:spacing w:line="360" w:lineRule="auto"/>
        <w:ind w:firstLineChars="200" w:firstLine="480"/>
        <w:jc w:val="center"/>
        <w:rPr>
          <w:sz w:val="24"/>
          <w:szCs w:val="24"/>
        </w:rPr>
      </w:pPr>
      <w:r>
        <w:rPr>
          <w:rFonts w:hint="eastAsia"/>
          <w:sz w:val="24"/>
          <w:szCs w:val="24"/>
        </w:rPr>
        <w:t>图</w:t>
      </w:r>
      <w:r>
        <w:rPr>
          <w:rFonts w:hint="eastAsia"/>
          <w:sz w:val="24"/>
          <w:szCs w:val="24"/>
        </w:rPr>
        <w:t xml:space="preserve">2.1  </w:t>
      </w:r>
      <w:r w:rsidR="00A7755E">
        <w:rPr>
          <w:rFonts w:hint="eastAsia"/>
          <w:sz w:val="24"/>
          <w:szCs w:val="24"/>
        </w:rPr>
        <w:t>校园参观者</w:t>
      </w:r>
      <w:r>
        <w:rPr>
          <w:rFonts w:hint="eastAsia"/>
          <w:sz w:val="24"/>
          <w:szCs w:val="24"/>
        </w:rPr>
        <w:t>在各省的分布图</w:t>
      </w:r>
    </w:p>
    <w:p w:rsidR="00FE4F82" w:rsidRDefault="00184FDE" w:rsidP="00184FDE">
      <w:pPr>
        <w:spacing w:line="360" w:lineRule="auto"/>
        <w:jc w:val="center"/>
        <w:rPr>
          <w:sz w:val="24"/>
          <w:szCs w:val="24"/>
        </w:rPr>
      </w:pPr>
      <w:r>
        <w:rPr>
          <w:sz w:val="24"/>
          <w:szCs w:val="24"/>
        </w:rPr>
        <w:br w:type="page"/>
      </w:r>
      <w:r w:rsidR="00A7755E">
        <w:rPr>
          <w:noProof/>
          <w:sz w:val="24"/>
          <w:szCs w:val="24"/>
        </w:rPr>
        <w:lastRenderedPageBreak/>
        <w:drawing>
          <wp:inline distT="0" distB="0" distL="0" distR="0">
            <wp:extent cx="9090836" cy="4816549"/>
            <wp:effectExtent l="19050" t="0" r="0" b="0"/>
            <wp:docPr id="6" name="图片 33" descr="C:\Users\Administrator\Desktop\柱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柱状图.JPG"/>
                    <pic:cNvPicPr>
                      <a:picLocks noChangeAspect="1" noChangeArrowheads="1"/>
                    </pic:cNvPicPr>
                  </pic:nvPicPr>
                  <pic:blipFill>
                    <a:blip r:embed="rId20" cstate="print"/>
                    <a:srcRect/>
                    <a:stretch>
                      <a:fillRect/>
                    </a:stretch>
                  </pic:blipFill>
                  <pic:spPr bwMode="auto">
                    <a:xfrm>
                      <a:off x="0" y="0"/>
                      <a:ext cx="9095140" cy="4818829"/>
                    </a:xfrm>
                    <a:prstGeom prst="rect">
                      <a:avLst/>
                    </a:prstGeom>
                    <a:noFill/>
                    <a:ln w="9525">
                      <a:noFill/>
                      <a:miter lim="800000"/>
                      <a:headEnd/>
                      <a:tailEnd/>
                    </a:ln>
                  </pic:spPr>
                </pic:pic>
              </a:graphicData>
            </a:graphic>
          </wp:inline>
        </w:drawing>
      </w:r>
    </w:p>
    <w:p w:rsidR="00FE4F82" w:rsidRDefault="0082712D">
      <w:pPr>
        <w:spacing w:line="360" w:lineRule="auto"/>
        <w:jc w:val="center"/>
        <w:rPr>
          <w:sz w:val="24"/>
          <w:szCs w:val="24"/>
        </w:rPr>
      </w:pPr>
      <w:r>
        <w:rPr>
          <w:noProof/>
          <w:sz w:val="24"/>
          <w:szCs w:val="24"/>
        </w:rPr>
        <w:lastRenderedPageBreak/>
        <w:drawing>
          <wp:inline distT="0" distB="0" distL="0" distR="0">
            <wp:extent cx="8848725" cy="5248275"/>
            <wp:effectExtent l="19050" t="0" r="9525" b="0"/>
            <wp:docPr id="17" name="图片 17" descr="E:\2014樱花活动\调查报告\QQ图片2014033120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4樱花活动\调查报告\QQ图片20140331202856.jpg"/>
                    <pic:cNvPicPr>
                      <a:picLocks noChangeAspect="1" noChangeArrowheads="1"/>
                    </pic:cNvPicPr>
                  </pic:nvPicPr>
                  <pic:blipFill>
                    <a:blip r:embed="rId21"/>
                    <a:srcRect/>
                    <a:stretch>
                      <a:fillRect/>
                    </a:stretch>
                  </pic:blipFill>
                  <pic:spPr bwMode="auto">
                    <a:xfrm>
                      <a:off x="0" y="0"/>
                      <a:ext cx="8856092" cy="5252644"/>
                    </a:xfrm>
                    <a:prstGeom prst="rect">
                      <a:avLst/>
                    </a:prstGeom>
                    <a:noFill/>
                    <a:ln w="9525">
                      <a:noFill/>
                      <a:miter lim="800000"/>
                      <a:headEnd/>
                      <a:tailEnd/>
                    </a:ln>
                  </pic:spPr>
                </pic:pic>
              </a:graphicData>
            </a:graphic>
          </wp:inline>
        </w:drawing>
      </w:r>
    </w:p>
    <w:p w:rsidR="00FE4F82" w:rsidRDefault="00FE4F82">
      <w:pPr>
        <w:spacing w:line="360" w:lineRule="auto"/>
        <w:rPr>
          <w:sz w:val="24"/>
          <w:szCs w:val="24"/>
        </w:rPr>
        <w:sectPr w:rsidR="00FE4F82">
          <w:pgSz w:w="16838" w:h="11906" w:orient="landscape"/>
          <w:pgMar w:top="1800" w:right="1440" w:bottom="1800" w:left="1440" w:header="851" w:footer="992" w:gutter="0"/>
          <w:cols w:space="425"/>
          <w:docGrid w:type="lines" w:linePitch="312"/>
        </w:sectPr>
      </w:pPr>
    </w:p>
    <w:p w:rsidR="00FE4F82" w:rsidRDefault="000F7500">
      <w:pPr>
        <w:spacing w:line="360" w:lineRule="auto"/>
        <w:ind w:firstLineChars="200" w:firstLine="480"/>
        <w:rPr>
          <w:sz w:val="24"/>
          <w:szCs w:val="24"/>
        </w:rPr>
      </w:pPr>
      <w:r>
        <w:rPr>
          <w:rFonts w:hint="eastAsia"/>
          <w:sz w:val="24"/>
          <w:szCs w:val="24"/>
        </w:rPr>
        <w:lastRenderedPageBreak/>
        <w:t>除</w:t>
      </w:r>
      <w:r w:rsidR="00367E7E">
        <w:rPr>
          <w:rFonts w:hint="eastAsia"/>
          <w:sz w:val="24"/>
          <w:szCs w:val="24"/>
        </w:rPr>
        <w:t>了解</w:t>
      </w:r>
      <w:r w:rsidR="00D5542B">
        <w:rPr>
          <w:rFonts w:hint="eastAsia"/>
          <w:sz w:val="24"/>
          <w:szCs w:val="24"/>
        </w:rPr>
        <w:t>参观者</w:t>
      </w:r>
      <w:r>
        <w:rPr>
          <w:rFonts w:hint="eastAsia"/>
          <w:sz w:val="24"/>
          <w:szCs w:val="24"/>
        </w:rPr>
        <w:t>所在省份</w:t>
      </w:r>
      <w:r w:rsidR="00D5542B">
        <w:rPr>
          <w:rFonts w:hint="eastAsia"/>
          <w:sz w:val="24"/>
          <w:szCs w:val="24"/>
        </w:rPr>
        <w:t>外</w:t>
      </w:r>
      <w:r>
        <w:rPr>
          <w:rFonts w:hint="eastAsia"/>
          <w:sz w:val="24"/>
          <w:szCs w:val="24"/>
        </w:rPr>
        <w:t>，</w:t>
      </w:r>
      <w:r w:rsidR="00D5542B">
        <w:rPr>
          <w:rFonts w:hint="eastAsia"/>
          <w:sz w:val="24"/>
          <w:szCs w:val="24"/>
        </w:rPr>
        <w:t>我们</w:t>
      </w:r>
      <w:r>
        <w:rPr>
          <w:rFonts w:hint="eastAsia"/>
          <w:sz w:val="24"/>
          <w:szCs w:val="24"/>
        </w:rPr>
        <w:t>同时也</w:t>
      </w:r>
      <w:r w:rsidR="00D5542B">
        <w:rPr>
          <w:rFonts w:hint="eastAsia"/>
          <w:sz w:val="24"/>
          <w:szCs w:val="24"/>
        </w:rPr>
        <w:t>询问其</w:t>
      </w:r>
      <w:r>
        <w:rPr>
          <w:rFonts w:hint="eastAsia"/>
          <w:sz w:val="24"/>
          <w:szCs w:val="24"/>
        </w:rPr>
        <w:t>所在城市，发现</w:t>
      </w:r>
      <w:r w:rsidR="00D5542B">
        <w:rPr>
          <w:rFonts w:hint="eastAsia"/>
          <w:sz w:val="24"/>
          <w:szCs w:val="24"/>
        </w:rPr>
        <w:t>参观者</w:t>
      </w:r>
      <w:r>
        <w:rPr>
          <w:rFonts w:hint="eastAsia"/>
          <w:sz w:val="24"/>
          <w:szCs w:val="24"/>
        </w:rPr>
        <w:t>来自于全国</w:t>
      </w:r>
      <w:r>
        <w:rPr>
          <w:rFonts w:hint="eastAsia"/>
          <w:sz w:val="24"/>
          <w:szCs w:val="24"/>
        </w:rPr>
        <w:t>224</w:t>
      </w:r>
      <w:r>
        <w:rPr>
          <w:rFonts w:hint="eastAsia"/>
          <w:sz w:val="24"/>
          <w:szCs w:val="24"/>
        </w:rPr>
        <w:t>个城市，本研究选取频率大于</w:t>
      </w:r>
      <w:r>
        <w:rPr>
          <w:rFonts w:hint="eastAsia"/>
          <w:sz w:val="24"/>
          <w:szCs w:val="24"/>
        </w:rPr>
        <w:t>20</w:t>
      </w:r>
      <w:r>
        <w:rPr>
          <w:rFonts w:hint="eastAsia"/>
          <w:sz w:val="24"/>
          <w:szCs w:val="24"/>
        </w:rPr>
        <w:t>的城市进行列举，如表</w:t>
      </w:r>
      <w:r w:rsidR="00CF7992">
        <w:rPr>
          <w:rFonts w:hint="eastAsia"/>
          <w:sz w:val="24"/>
          <w:szCs w:val="24"/>
        </w:rPr>
        <w:t>2-</w:t>
      </w:r>
      <w:r>
        <w:rPr>
          <w:rFonts w:hint="eastAsia"/>
          <w:sz w:val="24"/>
          <w:szCs w:val="24"/>
        </w:rPr>
        <w:t>1</w:t>
      </w:r>
      <w:r>
        <w:rPr>
          <w:rFonts w:hint="eastAsia"/>
          <w:sz w:val="24"/>
          <w:szCs w:val="24"/>
        </w:rPr>
        <w:t>所示，长沙、南昌、郑州、广州是</w:t>
      </w:r>
      <w:r w:rsidR="00D5542B">
        <w:rPr>
          <w:rFonts w:hint="eastAsia"/>
          <w:sz w:val="24"/>
          <w:szCs w:val="24"/>
        </w:rPr>
        <w:t>参观者</w:t>
      </w:r>
      <w:r w:rsidR="00367E7E">
        <w:rPr>
          <w:rFonts w:hint="eastAsia"/>
          <w:sz w:val="24"/>
          <w:szCs w:val="24"/>
        </w:rPr>
        <w:t>来源的主要城市，这四个城市</w:t>
      </w:r>
      <w:r>
        <w:rPr>
          <w:rFonts w:hint="eastAsia"/>
          <w:sz w:val="24"/>
          <w:szCs w:val="24"/>
        </w:rPr>
        <w:t>是</w:t>
      </w:r>
      <w:r w:rsidR="00367E7E">
        <w:rPr>
          <w:rFonts w:hint="eastAsia"/>
          <w:sz w:val="24"/>
          <w:szCs w:val="24"/>
        </w:rPr>
        <w:t>参观者来源</w:t>
      </w:r>
      <w:r>
        <w:rPr>
          <w:rFonts w:hint="eastAsia"/>
          <w:sz w:val="24"/>
          <w:szCs w:val="24"/>
        </w:rPr>
        <w:t>主要省份湖南、江西、河南、广东的省会城市，</w:t>
      </w:r>
      <w:r w:rsidR="00367E7E">
        <w:rPr>
          <w:rFonts w:hint="eastAsia"/>
          <w:sz w:val="24"/>
          <w:szCs w:val="24"/>
        </w:rPr>
        <w:t>均位于</w:t>
      </w:r>
      <w:r>
        <w:rPr>
          <w:rFonts w:hint="eastAsia"/>
          <w:sz w:val="24"/>
          <w:szCs w:val="24"/>
        </w:rPr>
        <w:t>交通干线的重要枢纽</w:t>
      </w:r>
      <w:r w:rsidR="00367E7E">
        <w:rPr>
          <w:rFonts w:hint="eastAsia"/>
          <w:sz w:val="24"/>
          <w:szCs w:val="24"/>
        </w:rPr>
        <w:t>上</w:t>
      </w:r>
      <w:r>
        <w:rPr>
          <w:rFonts w:hint="eastAsia"/>
          <w:sz w:val="24"/>
          <w:szCs w:val="24"/>
        </w:rPr>
        <w:t>。</w:t>
      </w:r>
    </w:p>
    <w:p w:rsidR="00367E7E" w:rsidRDefault="00367E7E">
      <w:pPr>
        <w:spacing w:line="360" w:lineRule="auto"/>
        <w:jc w:val="center"/>
      </w:pPr>
    </w:p>
    <w:p w:rsidR="00FE4F82" w:rsidRDefault="000F7500">
      <w:pPr>
        <w:spacing w:line="360" w:lineRule="auto"/>
        <w:jc w:val="center"/>
      </w:pPr>
      <w:r>
        <w:rPr>
          <w:rFonts w:hint="eastAsia"/>
        </w:rPr>
        <w:t>表</w:t>
      </w:r>
      <w:r>
        <w:rPr>
          <w:rFonts w:hint="eastAsia"/>
        </w:rPr>
        <w:t xml:space="preserve">2-1  </w:t>
      </w:r>
      <w:r w:rsidR="003844C3">
        <w:rPr>
          <w:rFonts w:hint="eastAsia"/>
        </w:rPr>
        <w:t>校园参观者</w:t>
      </w:r>
      <w:r>
        <w:rPr>
          <w:rFonts w:hint="eastAsia"/>
        </w:rPr>
        <w:t>主要</w:t>
      </w:r>
      <w:r w:rsidR="003844C3">
        <w:rPr>
          <w:rFonts w:hint="eastAsia"/>
        </w:rPr>
        <w:t>来源</w:t>
      </w:r>
      <w:r>
        <w:rPr>
          <w:rFonts w:hint="eastAsia"/>
        </w:rPr>
        <w:t>城市分布状况</w:t>
      </w:r>
    </w:p>
    <w:tbl>
      <w:tblPr>
        <w:tblW w:w="716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89"/>
        <w:gridCol w:w="2389"/>
        <w:gridCol w:w="2389"/>
      </w:tblGrid>
      <w:tr w:rsidR="00FE4F82">
        <w:trPr>
          <w:trHeight w:val="567"/>
          <w:jc w:val="center"/>
        </w:trPr>
        <w:tc>
          <w:tcPr>
            <w:tcW w:w="2389"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城市</w:t>
            </w:r>
          </w:p>
        </w:tc>
        <w:tc>
          <w:tcPr>
            <w:tcW w:w="2389"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频率</w:t>
            </w:r>
          </w:p>
        </w:tc>
        <w:tc>
          <w:tcPr>
            <w:tcW w:w="2389"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r>
      <w:tr w:rsidR="00FE4F82">
        <w:trPr>
          <w:trHeight w:val="567"/>
          <w:jc w:val="center"/>
        </w:trPr>
        <w:tc>
          <w:tcPr>
            <w:tcW w:w="2389" w:type="dxa"/>
            <w:tcBorders>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长沙</w:t>
            </w:r>
          </w:p>
        </w:tc>
        <w:tc>
          <w:tcPr>
            <w:tcW w:w="2389" w:type="dxa"/>
            <w:tcBorders>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120</w:t>
            </w:r>
          </w:p>
        </w:tc>
        <w:tc>
          <w:tcPr>
            <w:tcW w:w="2389" w:type="dxa"/>
            <w:tcBorders>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7.43</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南昌</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96</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5.94</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郑州</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82</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5.07</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广州</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70</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4.33</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信阳</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3.4</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深圳</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47</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2.91</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合肥</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45</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2.78</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九江</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43</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2.66</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佛山</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36</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2.23</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黄冈</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36</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2.23</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驻马店</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1.86</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宜春</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1.61</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荆州</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25</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1.55</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南京</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24</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1.49</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黄石</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23</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1.42</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北京</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1.36</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咸宁</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1.36</w:t>
            </w:r>
          </w:p>
        </w:tc>
      </w:tr>
      <w:tr w:rsidR="00FE4F82">
        <w:trPr>
          <w:trHeight w:val="567"/>
          <w:jc w:val="center"/>
        </w:trPr>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孝感</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w:t>
            </w:r>
          </w:p>
        </w:tc>
        <w:tc>
          <w:tcPr>
            <w:tcW w:w="238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1.36</w:t>
            </w:r>
          </w:p>
        </w:tc>
      </w:tr>
      <w:tr w:rsidR="00FE4F82">
        <w:trPr>
          <w:trHeight w:val="567"/>
          <w:jc w:val="center"/>
        </w:trPr>
        <w:tc>
          <w:tcPr>
            <w:tcW w:w="2389" w:type="dxa"/>
            <w:tcBorders>
              <w:top w:val="nil"/>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岳阳</w:t>
            </w:r>
          </w:p>
        </w:tc>
        <w:tc>
          <w:tcPr>
            <w:tcW w:w="2389" w:type="dxa"/>
            <w:tcBorders>
              <w:top w:val="nil"/>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w:t>
            </w:r>
          </w:p>
        </w:tc>
        <w:tc>
          <w:tcPr>
            <w:tcW w:w="2389" w:type="dxa"/>
            <w:tcBorders>
              <w:top w:val="nil"/>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1.36</w:t>
            </w:r>
          </w:p>
        </w:tc>
      </w:tr>
      <w:tr w:rsidR="00FE4F82">
        <w:tblPrEx>
          <w:tblBorders>
            <w:top w:val="single" w:sz="12" w:space="0" w:color="auto"/>
            <w:bottom w:val="none" w:sz="0" w:space="0" w:color="auto"/>
            <w:insideH w:val="none" w:sz="0" w:space="0" w:color="auto"/>
          </w:tblBorders>
        </w:tblPrEx>
        <w:trPr>
          <w:trHeight w:val="567"/>
          <w:jc w:val="center"/>
        </w:trPr>
        <w:tc>
          <w:tcPr>
            <w:tcW w:w="7167" w:type="dxa"/>
            <w:gridSpan w:val="3"/>
            <w:tcBorders>
              <w:top w:val="single" w:sz="12" w:space="0" w:color="auto"/>
            </w:tcBorders>
          </w:tcPr>
          <w:p w:rsidR="00FE4F82" w:rsidRDefault="00FE4F82">
            <w:pPr>
              <w:spacing w:line="360" w:lineRule="auto"/>
              <w:rPr>
                <w:sz w:val="24"/>
                <w:szCs w:val="24"/>
              </w:rPr>
            </w:pPr>
          </w:p>
        </w:tc>
      </w:tr>
    </w:tbl>
    <w:p w:rsidR="008D3F79" w:rsidRDefault="000F7500">
      <w:pPr>
        <w:spacing w:line="360" w:lineRule="auto"/>
        <w:jc w:val="left"/>
        <w:outlineLvl w:val="3"/>
        <w:rPr>
          <w:rFonts w:ascii="宋体" w:hAnsi="宋体"/>
          <w:b/>
          <w:sz w:val="24"/>
          <w:szCs w:val="24"/>
        </w:rPr>
      </w:pPr>
      <w:r>
        <w:rPr>
          <w:rFonts w:ascii="宋体" w:hAnsi="宋体" w:hint="eastAsia"/>
          <w:b/>
          <w:sz w:val="24"/>
          <w:szCs w:val="24"/>
        </w:rPr>
        <w:t>（2）</w:t>
      </w:r>
      <w:r w:rsidR="00367E7E">
        <w:rPr>
          <w:rFonts w:ascii="宋体" w:hAnsi="宋体" w:hint="eastAsia"/>
          <w:b/>
          <w:sz w:val="24"/>
          <w:szCs w:val="24"/>
        </w:rPr>
        <w:t>校园参观者</w:t>
      </w:r>
      <w:r>
        <w:rPr>
          <w:rFonts w:ascii="宋体" w:hAnsi="宋体" w:hint="eastAsia"/>
          <w:b/>
          <w:sz w:val="24"/>
          <w:szCs w:val="24"/>
        </w:rPr>
        <w:t>到达武汉的交通方式分析</w:t>
      </w:r>
    </w:p>
    <w:p w:rsidR="004C089E" w:rsidRDefault="004C089E">
      <w:pPr>
        <w:spacing w:line="360" w:lineRule="auto"/>
        <w:jc w:val="left"/>
        <w:outlineLvl w:val="3"/>
        <w:rPr>
          <w:rFonts w:ascii="宋体" w:hAnsi="宋体"/>
          <w:b/>
          <w:sz w:val="24"/>
          <w:szCs w:val="24"/>
        </w:rPr>
      </w:pPr>
    </w:p>
    <w:p w:rsidR="00FE4F82" w:rsidRDefault="000F7500">
      <w:pPr>
        <w:spacing w:line="360" w:lineRule="auto"/>
        <w:jc w:val="center"/>
        <w:rPr>
          <w:rFonts w:ascii="黑体" w:eastAsia="黑体" w:hAnsi="黑体"/>
        </w:rPr>
      </w:pPr>
      <w:r>
        <w:rPr>
          <w:rFonts w:ascii="黑体" w:eastAsia="黑体" w:hAnsi="黑体" w:hint="eastAsia"/>
        </w:rPr>
        <w:t xml:space="preserve">表2-2 </w:t>
      </w:r>
      <w:r w:rsidR="00367E7E">
        <w:rPr>
          <w:rFonts w:ascii="黑体" w:eastAsia="黑体" w:hAnsi="黑体" w:hint="eastAsia"/>
        </w:rPr>
        <w:t>参观者</w:t>
      </w:r>
      <w:r>
        <w:rPr>
          <w:rFonts w:ascii="黑体" w:eastAsia="黑体" w:hAnsi="黑体" w:hint="eastAsia"/>
        </w:rPr>
        <w:t>来武汉旅游的交通方式的分布情况</w:t>
      </w:r>
    </w:p>
    <w:tbl>
      <w:tblPr>
        <w:tblW w:w="7580" w:type="dxa"/>
        <w:tblInd w:w="91" w:type="dxa"/>
        <w:tblLayout w:type="fixed"/>
        <w:tblLook w:val="04A0" w:firstRow="1" w:lastRow="0" w:firstColumn="1" w:lastColumn="0" w:noHBand="0" w:noVBand="1"/>
      </w:tblPr>
      <w:tblGrid>
        <w:gridCol w:w="1895"/>
        <w:gridCol w:w="1895"/>
        <w:gridCol w:w="1895"/>
        <w:gridCol w:w="1895"/>
      </w:tblGrid>
      <w:tr w:rsidR="00FE4F82">
        <w:trPr>
          <w:trHeight w:val="567"/>
        </w:trPr>
        <w:tc>
          <w:tcPr>
            <w:tcW w:w="1895"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交通方式</w:t>
            </w:r>
          </w:p>
        </w:tc>
        <w:tc>
          <w:tcPr>
            <w:tcW w:w="1895"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频率</w:t>
            </w:r>
          </w:p>
        </w:tc>
        <w:tc>
          <w:tcPr>
            <w:tcW w:w="1895"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c>
          <w:tcPr>
            <w:tcW w:w="1895"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累计百分比</w:t>
            </w:r>
          </w:p>
        </w:tc>
      </w:tr>
      <w:tr w:rsidR="00FE4F82">
        <w:trPr>
          <w:trHeight w:val="567"/>
        </w:trPr>
        <w:tc>
          <w:tcPr>
            <w:tcW w:w="1895" w:type="dxa"/>
            <w:tcBorders>
              <w:top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飞机</w:t>
            </w:r>
          </w:p>
        </w:tc>
        <w:tc>
          <w:tcPr>
            <w:tcW w:w="1895" w:type="dxa"/>
            <w:tcBorders>
              <w:top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124</w:t>
            </w:r>
          </w:p>
        </w:tc>
        <w:tc>
          <w:tcPr>
            <w:tcW w:w="1895" w:type="dxa"/>
            <w:tcBorders>
              <w:top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7.41</w:t>
            </w:r>
          </w:p>
        </w:tc>
        <w:tc>
          <w:tcPr>
            <w:tcW w:w="1895" w:type="dxa"/>
            <w:tcBorders>
              <w:top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7.41</w:t>
            </w:r>
          </w:p>
        </w:tc>
      </w:tr>
      <w:tr w:rsidR="00FE4F82">
        <w:trPr>
          <w:trHeight w:val="567"/>
        </w:trPr>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高铁</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671</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40.11</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47.52</w:t>
            </w:r>
          </w:p>
        </w:tc>
      </w:tr>
      <w:tr w:rsidR="00FE4F82">
        <w:trPr>
          <w:trHeight w:val="567"/>
        </w:trPr>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普通火车</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557</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33.29</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80.81</w:t>
            </w:r>
          </w:p>
        </w:tc>
      </w:tr>
      <w:tr w:rsidR="00FE4F82">
        <w:trPr>
          <w:trHeight w:val="567"/>
        </w:trPr>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长途汽车</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141</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8.43</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89.24</w:t>
            </w:r>
          </w:p>
        </w:tc>
      </w:tr>
      <w:tr w:rsidR="00FE4F82">
        <w:trPr>
          <w:trHeight w:val="567"/>
        </w:trPr>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轮船</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0.06</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89.3</w:t>
            </w:r>
          </w:p>
        </w:tc>
      </w:tr>
      <w:tr w:rsidR="00FE4F82">
        <w:trPr>
          <w:trHeight w:val="567"/>
        </w:trPr>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自驾汽车</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161</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9.62</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98.92</w:t>
            </w:r>
          </w:p>
        </w:tc>
      </w:tr>
      <w:tr w:rsidR="00FE4F82">
        <w:trPr>
          <w:trHeight w:val="567"/>
        </w:trPr>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骑自行车</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0.18</w:t>
            </w:r>
          </w:p>
        </w:tc>
        <w:tc>
          <w:tcPr>
            <w:tcW w:w="1895"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99.1</w:t>
            </w:r>
          </w:p>
        </w:tc>
      </w:tr>
      <w:tr w:rsidR="00FE4F82">
        <w:trPr>
          <w:trHeight w:val="567"/>
        </w:trPr>
        <w:tc>
          <w:tcPr>
            <w:tcW w:w="1895"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动车</w:t>
            </w:r>
          </w:p>
        </w:tc>
        <w:tc>
          <w:tcPr>
            <w:tcW w:w="1895"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w:t>
            </w:r>
          </w:p>
        </w:tc>
        <w:tc>
          <w:tcPr>
            <w:tcW w:w="1895"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0.9</w:t>
            </w:r>
          </w:p>
        </w:tc>
        <w:tc>
          <w:tcPr>
            <w:tcW w:w="1895"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trPr>
        <w:tc>
          <w:tcPr>
            <w:tcW w:w="1895"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895"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1,673</w:t>
            </w:r>
          </w:p>
        </w:tc>
        <w:tc>
          <w:tcPr>
            <w:tcW w:w="1895"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1895"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Cs w:val="21"/>
              </w:rPr>
            </w:pPr>
          </w:p>
        </w:tc>
      </w:tr>
    </w:tbl>
    <w:p w:rsidR="004C089E" w:rsidRDefault="004C089E" w:rsidP="004C089E">
      <w:pPr>
        <w:spacing w:line="360" w:lineRule="auto"/>
        <w:ind w:firstLineChars="200" w:firstLine="480"/>
        <w:rPr>
          <w:sz w:val="24"/>
          <w:szCs w:val="24"/>
        </w:rPr>
      </w:pPr>
    </w:p>
    <w:p w:rsidR="00FE4F82" w:rsidRDefault="000F7500" w:rsidP="004C089E">
      <w:pPr>
        <w:spacing w:line="360" w:lineRule="auto"/>
        <w:ind w:firstLineChars="200" w:firstLine="480"/>
        <w:rPr>
          <w:sz w:val="24"/>
          <w:szCs w:val="24"/>
        </w:rPr>
      </w:pPr>
      <w:r>
        <w:rPr>
          <w:rFonts w:hint="eastAsia"/>
          <w:sz w:val="24"/>
          <w:szCs w:val="24"/>
        </w:rPr>
        <w:t>该题主要是询问不居住在武汉市的外地</w:t>
      </w:r>
      <w:r w:rsidR="00367E7E">
        <w:rPr>
          <w:rFonts w:hint="eastAsia"/>
          <w:sz w:val="24"/>
          <w:szCs w:val="24"/>
        </w:rPr>
        <w:t>参观者</w:t>
      </w:r>
      <w:r>
        <w:rPr>
          <w:rFonts w:hint="eastAsia"/>
          <w:sz w:val="24"/>
          <w:szCs w:val="24"/>
        </w:rPr>
        <w:t>，</w:t>
      </w:r>
      <w:r w:rsidR="00367E7E">
        <w:rPr>
          <w:rFonts w:hint="eastAsia"/>
          <w:sz w:val="24"/>
          <w:szCs w:val="24"/>
        </w:rPr>
        <w:t>题目为</w:t>
      </w:r>
      <w:r>
        <w:rPr>
          <w:rFonts w:hint="eastAsia"/>
          <w:sz w:val="24"/>
          <w:szCs w:val="24"/>
        </w:rPr>
        <w:t>“您主要是通过什么交通方式来武汉的？”从表</w:t>
      </w:r>
      <w:r>
        <w:rPr>
          <w:rFonts w:hint="eastAsia"/>
          <w:sz w:val="24"/>
          <w:szCs w:val="24"/>
        </w:rPr>
        <w:t>2-2</w:t>
      </w:r>
      <w:r>
        <w:rPr>
          <w:rFonts w:hint="eastAsia"/>
          <w:sz w:val="24"/>
          <w:szCs w:val="24"/>
        </w:rPr>
        <w:t>数据可知，在所调查的被访者中，总共有</w:t>
      </w:r>
      <w:r>
        <w:rPr>
          <w:rFonts w:hint="eastAsia"/>
          <w:sz w:val="24"/>
          <w:szCs w:val="24"/>
        </w:rPr>
        <w:t>1673</w:t>
      </w:r>
      <w:r>
        <w:rPr>
          <w:rFonts w:hint="eastAsia"/>
          <w:sz w:val="24"/>
          <w:szCs w:val="24"/>
        </w:rPr>
        <w:t>位</w:t>
      </w:r>
      <w:r w:rsidR="00367E7E">
        <w:rPr>
          <w:rFonts w:hint="eastAsia"/>
          <w:sz w:val="24"/>
          <w:szCs w:val="24"/>
        </w:rPr>
        <w:t>参观者从外地来到武汉大学赏樱</w:t>
      </w:r>
      <w:r>
        <w:rPr>
          <w:rFonts w:hint="eastAsia"/>
          <w:sz w:val="24"/>
          <w:szCs w:val="24"/>
        </w:rPr>
        <w:t>，由</w:t>
      </w:r>
      <w:r w:rsidR="009D38E7">
        <w:rPr>
          <w:rFonts w:hint="eastAsia"/>
          <w:sz w:val="24"/>
          <w:szCs w:val="24"/>
        </w:rPr>
        <w:t>调查</w:t>
      </w:r>
      <w:r>
        <w:rPr>
          <w:rFonts w:hint="eastAsia"/>
          <w:sz w:val="24"/>
          <w:szCs w:val="24"/>
        </w:rPr>
        <w:t>数据可</w:t>
      </w:r>
      <w:r w:rsidR="00367E7E">
        <w:rPr>
          <w:rFonts w:hint="eastAsia"/>
          <w:sz w:val="24"/>
          <w:szCs w:val="24"/>
        </w:rPr>
        <w:t>知</w:t>
      </w:r>
      <w:r>
        <w:rPr>
          <w:rFonts w:hint="eastAsia"/>
          <w:sz w:val="24"/>
          <w:szCs w:val="24"/>
        </w:rPr>
        <w:t>，</w:t>
      </w:r>
      <w:r w:rsidR="00367E7E">
        <w:rPr>
          <w:rFonts w:hint="eastAsia"/>
          <w:sz w:val="24"/>
          <w:szCs w:val="24"/>
        </w:rPr>
        <w:t>参观者</w:t>
      </w:r>
      <w:r>
        <w:rPr>
          <w:rFonts w:hint="eastAsia"/>
          <w:sz w:val="24"/>
          <w:szCs w:val="24"/>
        </w:rPr>
        <w:t>主要是通过乘坐高铁到达武汉，</w:t>
      </w:r>
      <w:r w:rsidR="007C2F58">
        <w:rPr>
          <w:rFonts w:hint="eastAsia"/>
          <w:sz w:val="24"/>
          <w:szCs w:val="24"/>
        </w:rPr>
        <w:t>人数多达</w:t>
      </w:r>
      <w:r w:rsidR="007C2F58">
        <w:rPr>
          <w:rFonts w:hint="eastAsia"/>
          <w:sz w:val="24"/>
          <w:szCs w:val="24"/>
        </w:rPr>
        <w:t>671</w:t>
      </w:r>
      <w:r w:rsidR="007C2F58">
        <w:rPr>
          <w:rFonts w:hint="eastAsia"/>
          <w:sz w:val="24"/>
          <w:szCs w:val="24"/>
        </w:rPr>
        <w:t>人，</w:t>
      </w:r>
      <w:r>
        <w:rPr>
          <w:rFonts w:hint="eastAsia"/>
          <w:sz w:val="24"/>
          <w:szCs w:val="24"/>
        </w:rPr>
        <w:t>所占比例为</w:t>
      </w:r>
      <w:r>
        <w:rPr>
          <w:rFonts w:hint="eastAsia"/>
          <w:sz w:val="24"/>
          <w:szCs w:val="24"/>
        </w:rPr>
        <w:t>40.11%</w:t>
      </w:r>
      <w:r>
        <w:rPr>
          <w:rFonts w:hint="eastAsia"/>
          <w:sz w:val="24"/>
          <w:szCs w:val="24"/>
        </w:rPr>
        <w:t>，其次是通过乘坐普通火车抵达武汉，</w:t>
      </w:r>
      <w:r w:rsidR="007C2F58">
        <w:rPr>
          <w:rFonts w:hint="eastAsia"/>
          <w:sz w:val="24"/>
          <w:szCs w:val="24"/>
        </w:rPr>
        <w:t>557</w:t>
      </w:r>
      <w:r w:rsidR="007C2F58">
        <w:rPr>
          <w:rFonts w:hint="eastAsia"/>
          <w:sz w:val="24"/>
          <w:szCs w:val="24"/>
        </w:rPr>
        <w:t>人，</w:t>
      </w:r>
      <w:r>
        <w:rPr>
          <w:rFonts w:hint="eastAsia"/>
          <w:sz w:val="24"/>
          <w:szCs w:val="24"/>
        </w:rPr>
        <w:t>占</w:t>
      </w:r>
      <w:r>
        <w:rPr>
          <w:rFonts w:hint="eastAsia"/>
          <w:sz w:val="24"/>
          <w:szCs w:val="24"/>
        </w:rPr>
        <w:t>33.29%</w:t>
      </w:r>
      <w:r w:rsidR="00367E7E">
        <w:rPr>
          <w:rFonts w:hint="eastAsia"/>
          <w:sz w:val="24"/>
          <w:szCs w:val="24"/>
        </w:rPr>
        <w:t>，同</w:t>
      </w:r>
      <w:r w:rsidR="009D38E7">
        <w:rPr>
          <w:rFonts w:hint="eastAsia"/>
          <w:sz w:val="24"/>
          <w:szCs w:val="24"/>
        </w:rPr>
        <w:t>时，</w:t>
      </w:r>
      <w:r>
        <w:rPr>
          <w:rFonts w:hint="eastAsia"/>
          <w:sz w:val="24"/>
          <w:szCs w:val="24"/>
        </w:rPr>
        <w:t>自己驾驶汽车或者乘坐长途汽车过来的</w:t>
      </w:r>
      <w:r w:rsidR="00367E7E">
        <w:rPr>
          <w:rFonts w:hint="eastAsia"/>
          <w:sz w:val="24"/>
          <w:szCs w:val="24"/>
        </w:rPr>
        <w:t>参观者</w:t>
      </w:r>
      <w:r>
        <w:rPr>
          <w:rFonts w:hint="eastAsia"/>
          <w:sz w:val="24"/>
          <w:szCs w:val="24"/>
        </w:rPr>
        <w:t>也较多，分别</w:t>
      </w:r>
      <w:r w:rsidR="007C2F58">
        <w:rPr>
          <w:rFonts w:hint="eastAsia"/>
          <w:sz w:val="24"/>
          <w:szCs w:val="24"/>
        </w:rPr>
        <w:t>为</w:t>
      </w:r>
      <w:r w:rsidR="007C2F58">
        <w:rPr>
          <w:rFonts w:hint="eastAsia"/>
          <w:sz w:val="24"/>
          <w:szCs w:val="24"/>
        </w:rPr>
        <w:t>161</w:t>
      </w:r>
      <w:r w:rsidR="007C2F58">
        <w:rPr>
          <w:rFonts w:hint="eastAsia"/>
          <w:sz w:val="24"/>
          <w:szCs w:val="24"/>
        </w:rPr>
        <w:t>人和</w:t>
      </w:r>
      <w:r w:rsidR="007C2F58">
        <w:rPr>
          <w:rFonts w:hint="eastAsia"/>
          <w:sz w:val="24"/>
          <w:szCs w:val="24"/>
        </w:rPr>
        <w:t>141</w:t>
      </w:r>
      <w:r w:rsidR="007C2F58">
        <w:rPr>
          <w:rFonts w:hint="eastAsia"/>
          <w:sz w:val="24"/>
          <w:szCs w:val="24"/>
        </w:rPr>
        <w:t>人，分别</w:t>
      </w:r>
      <w:r>
        <w:rPr>
          <w:rFonts w:hint="eastAsia"/>
          <w:sz w:val="24"/>
          <w:szCs w:val="24"/>
        </w:rPr>
        <w:t>占</w:t>
      </w:r>
      <w:r>
        <w:rPr>
          <w:rFonts w:hint="eastAsia"/>
          <w:sz w:val="24"/>
          <w:szCs w:val="24"/>
        </w:rPr>
        <w:t>9.62%</w:t>
      </w:r>
      <w:r>
        <w:rPr>
          <w:rFonts w:hint="eastAsia"/>
          <w:sz w:val="24"/>
          <w:szCs w:val="24"/>
        </w:rPr>
        <w:t>和</w:t>
      </w:r>
      <w:r>
        <w:rPr>
          <w:rFonts w:hint="eastAsia"/>
          <w:sz w:val="24"/>
          <w:szCs w:val="24"/>
        </w:rPr>
        <w:t>8.43%</w:t>
      </w:r>
      <w:r w:rsidR="00E429B8">
        <w:rPr>
          <w:rFonts w:hint="eastAsia"/>
          <w:sz w:val="24"/>
          <w:szCs w:val="24"/>
        </w:rPr>
        <w:t>，还</w:t>
      </w:r>
      <w:r>
        <w:rPr>
          <w:rFonts w:hint="eastAsia"/>
          <w:sz w:val="24"/>
          <w:szCs w:val="24"/>
        </w:rPr>
        <w:t>有较多的</w:t>
      </w:r>
      <w:r w:rsidR="00E429B8">
        <w:rPr>
          <w:rFonts w:hint="eastAsia"/>
          <w:sz w:val="24"/>
          <w:szCs w:val="24"/>
        </w:rPr>
        <w:t>参观者</w:t>
      </w:r>
      <w:r w:rsidR="00792D30">
        <w:rPr>
          <w:rFonts w:hint="eastAsia"/>
          <w:sz w:val="24"/>
          <w:szCs w:val="24"/>
        </w:rPr>
        <w:t>乘飞机到达武汉</w:t>
      </w:r>
      <w:r>
        <w:rPr>
          <w:rFonts w:hint="eastAsia"/>
          <w:sz w:val="24"/>
          <w:szCs w:val="24"/>
        </w:rPr>
        <w:t>，</w:t>
      </w:r>
      <w:r w:rsidR="007C2F58">
        <w:rPr>
          <w:rFonts w:hint="eastAsia"/>
          <w:sz w:val="24"/>
          <w:szCs w:val="24"/>
        </w:rPr>
        <w:t>有</w:t>
      </w:r>
      <w:r w:rsidR="007C2F58">
        <w:rPr>
          <w:rFonts w:hint="eastAsia"/>
          <w:sz w:val="24"/>
          <w:szCs w:val="24"/>
        </w:rPr>
        <w:t>124</w:t>
      </w:r>
      <w:r w:rsidR="007C2F58">
        <w:rPr>
          <w:rFonts w:hint="eastAsia"/>
          <w:sz w:val="24"/>
          <w:szCs w:val="24"/>
        </w:rPr>
        <w:t>人，</w:t>
      </w:r>
      <w:r>
        <w:rPr>
          <w:rFonts w:hint="eastAsia"/>
          <w:sz w:val="24"/>
          <w:szCs w:val="24"/>
        </w:rPr>
        <w:t>占被调查</w:t>
      </w:r>
      <w:r w:rsidR="007C2F58">
        <w:rPr>
          <w:rFonts w:hint="eastAsia"/>
          <w:sz w:val="24"/>
          <w:szCs w:val="24"/>
        </w:rPr>
        <w:t>样本</w:t>
      </w:r>
      <w:r>
        <w:rPr>
          <w:rFonts w:hint="eastAsia"/>
          <w:sz w:val="24"/>
          <w:szCs w:val="24"/>
        </w:rPr>
        <w:t>7.41%</w:t>
      </w:r>
      <w:r>
        <w:rPr>
          <w:rFonts w:hint="eastAsia"/>
          <w:sz w:val="24"/>
          <w:szCs w:val="24"/>
        </w:rPr>
        <w:t>，</w:t>
      </w:r>
      <w:r w:rsidR="007C2F58">
        <w:rPr>
          <w:rFonts w:hint="eastAsia"/>
          <w:sz w:val="24"/>
          <w:szCs w:val="24"/>
        </w:rPr>
        <w:t>只有极少数人</w:t>
      </w:r>
      <w:r>
        <w:rPr>
          <w:rFonts w:hint="eastAsia"/>
          <w:sz w:val="24"/>
          <w:szCs w:val="24"/>
        </w:rPr>
        <w:t>是骑自行车或者</w:t>
      </w:r>
      <w:r w:rsidR="007C2F58">
        <w:rPr>
          <w:rFonts w:hint="eastAsia"/>
          <w:sz w:val="24"/>
          <w:szCs w:val="24"/>
        </w:rPr>
        <w:t>乘坐</w:t>
      </w:r>
      <w:r>
        <w:rPr>
          <w:rFonts w:hint="eastAsia"/>
          <w:sz w:val="24"/>
          <w:szCs w:val="24"/>
        </w:rPr>
        <w:t>轮船。</w:t>
      </w:r>
    </w:p>
    <w:p w:rsidR="008D3F79" w:rsidRDefault="000F7500" w:rsidP="004C089E">
      <w:pPr>
        <w:spacing w:line="360" w:lineRule="auto"/>
        <w:ind w:firstLineChars="200" w:firstLine="480"/>
        <w:rPr>
          <w:sz w:val="24"/>
          <w:szCs w:val="24"/>
        </w:rPr>
      </w:pPr>
      <w:r>
        <w:rPr>
          <w:rFonts w:hint="eastAsia"/>
          <w:sz w:val="24"/>
          <w:szCs w:val="24"/>
        </w:rPr>
        <w:lastRenderedPageBreak/>
        <w:t>更直观的比较</w:t>
      </w:r>
      <w:r w:rsidR="0058620F">
        <w:rPr>
          <w:rFonts w:hint="eastAsia"/>
          <w:sz w:val="24"/>
          <w:szCs w:val="24"/>
        </w:rPr>
        <w:t>见</w:t>
      </w:r>
      <w:r>
        <w:rPr>
          <w:rFonts w:hint="eastAsia"/>
          <w:sz w:val="24"/>
          <w:szCs w:val="24"/>
        </w:rPr>
        <w:t>下图所示</w:t>
      </w:r>
      <w:r w:rsidR="007C2F58">
        <w:rPr>
          <w:rFonts w:hint="eastAsia"/>
          <w:sz w:val="24"/>
          <w:szCs w:val="24"/>
        </w:rPr>
        <w:t>。</w:t>
      </w:r>
    </w:p>
    <w:p w:rsidR="00FE4F82" w:rsidRDefault="00926287">
      <w:pPr>
        <w:widowControl/>
        <w:jc w:val="center"/>
        <w:rPr>
          <w:rFonts w:ascii="宋体" w:hAnsi="宋体" w:cs="宋体"/>
          <w:kern w:val="0"/>
          <w:sz w:val="24"/>
          <w:szCs w:val="24"/>
        </w:rPr>
      </w:pPr>
      <w:r>
        <w:rPr>
          <w:rFonts w:ascii="宋体" w:hAnsi="宋体" w:cs="宋体"/>
          <w:noProof/>
          <w:kern w:val="0"/>
          <w:sz w:val="24"/>
          <w:szCs w:val="24"/>
        </w:rPr>
        <mc:AlternateContent>
          <mc:Choice Requires="wps">
            <w:drawing>
              <wp:anchor distT="0" distB="0" distL="114300" distR="114300" simplePos="0" relativeHeight="251694080" behindDoc="0" locked="0" layoutInCell="1" allowOverlap="1">
                <wp:simplePos x="0" y="0"/>
                <wp:positionH relativeFrom="column">
                  <wp:posOffset>4439285</wp:posOffset>
                </wp:positionH>
                <wp:positionV relativeFrom="paragraph">
                  <wp:posOffset>1384935</wp:posOffset>
                </wp:positionV>
                <wp:extent cx="744220" cy="488950"/>
                <wp:effectExtent l="635" t="3810" r="0" b="2540"/>
                <wp:wrapNone/>
                <wp:docPr id="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488950"/>
                        </a:xfrm>
                        <a:prstGeom prst="rect">
                          <a:avLst/>
                        </a:prstGeom>
                        <a:solidFill>
                          <a:schemeClr val="bg1">
                            <a:lumMod val="100000"/>
                            <a:lumOff val="0"/>
                          </a:schemeClr>
                        </a:solidFill>
                        <a:ln>
                          <a:noFill/>
                        </a:ln>
                        <a:extLst>
                          <a:ext uri="{91240B29-F687-4F45-9708-019B960494DF}">
                            <a14:hiddenLine xmlns:a14="http://schemas.microsoft.com/office/drawing/2010/main" w="15875">
                              <a:solidFill>
                                <a:srgbClr val="739CC3"/>
                              </a:solidFill>
                              <a:miter lim="2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left:0;text-align:left;margin-left:349.55pt;margin-top:109.05pt;width:58.6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" fillcolor="white [3212]" stroked="f" strokecolor="#739cc3" strokeweight="1.25pt">
                <v:stroke miterlimit="2"/>
              </v:rect>
            </w:pict>
          </mc:Fallback>
        </mc:AlternateContent>
      </w:r>
      <w:r>
        <w:rPr>
          <w:rFonts w:ascii="宋体" w:hAnsi="宋体" w:cs="宋体"/>
          <w:noProof/>
          <w:kern w:val="0"/>
          <w:sz w:val="24"/>
          <w:szCs w:val="24"/>
        </w:rPr>
        <w:drawing>
          <wp:inline distT="0" distB="0" distL="0" distR="0">
            <wp:extent cx="4773930" cy="3051810"/>
            <wp:effectExtent l="0" t="0" r="7620" b="0"/>
            <wp:docPr id="36"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930" cy="3051810"/>
                    </a:xfrm>
                    <a:prstGeom prst="rect">
                      <a:avLst/>
                    </a:prstGeom>
                    <a:noFill/>
                    <a:ln>
                      <a:noFill/>
                    </a:ln>
                  </pic:spPr>
                </pic:pic>
              </a:graphicData>
            </a:graphic>
          </wp:inline>
        </w:drawing>
      </w:r>
    </w:p>
    <w:p w:rsidR="008D3F79" w:rsidRDefault="008D3F79">
      <w:pPr>
        <w:widowControl/>
        <w:jc w:val="center"/>
        <w:rPr>
          <w:rFonts w:ascii="宋体" w:hAnsi="宋体" w:cs="宋体"/>
          <w:kern w:val="0"/>
          <w:sz w:val="24"/>
          <w:szCs w:val="24"/>
        </w:rPr>
      </w:pPr>
    </w:p>
    <w:p w:rsidR="00FE4F82" w:rsidRDefault="000F7500">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 xml:space="preserve">图2.2 </w:t>
      </w:r>
      <w:r w:rsidR="007C2F58">
        <w:rPr>
          <w:rFonts w:ascii="黑体" w:eastAsia="黑体" w:hAnsi="黑体" w:cs="宋体" w:hint="eastAsia"/>
          <w:kern w:val="0"/>
          <w:szCs w:val="21"/>
        </w:rPr>
        <w:t>参观者</w:t>
      </w:r>
      <w:r>
        <w:rPr>
          <w:rFonts w:ascii="黑体" w:eastAsia="黑体" w:hAnsi="黑体" w:cs="宋体" w:hint="eastAsia"/>
          <w:kern w:val="0"/>
          <w:szCs w:val="21"/>
        </w:rPr>
        <w:t>来武汉旅游的交通方式的频次分布</w:t>
      </w:r>
    </w:p>
    <w:p w:rsidR="00FE4F82" w:rsidRDefault="00926287">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083050" cy="3019425"/>
            <wp:effectExtent l="0" t="0" r="0" b="9525"/>
            <wp:docPr id="35"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3050" cy="3019425"/>
                    </a:xfrm>
                    <a:prstGeom prst="rect">
                      <a:avLst/>
                    </a:prstGeom>
                    <a:noFill/>
                    <a:ln>
                      <a:noFill/>
                    </a:ln>
                  </pic:spPr>
                </pic:pic>
              </a:graphicData>
            </a:graphic>
          </wp:inline>
        </w:drawing>
      </w:r>
    </w:p>
    <w:p w:rsidR="00FE4F82" w:rsidRDefault="000F7500">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 xml:space="preserve">图2.3 </w:t>
      </w:r>
      <w:r w:rsidR="007C2F58">
        <w:rPr>
          <w:rFonts w:ascii="黑体" w:eastAsia="黑体" w:hAnsi="黑体" w:cs="宋体" w:hint="eastAsia"/>
          <w:kern w:val="0"/>
          <w:szCs w:val="21"/>
        </w:rPr>
        <w:t>参观者</w:t>
      </w:r>
      <w:r>
        <w:rPr>
          <w:rFonts w:ascii="黑体" w:eastAsia="黑体" w:hAnsi="黑体" w:cs="宋体" w:hint="eastAsia"/>
          <w:kern w:val="0"/>
          <w:szCs w:val="21"/>
        </w:rPr>
        <w:t>来武汉旅游的交通方式的百分比分布</w:t>
      </w:r>
    </w:p>
    <w:p w:rsidR="00FA1732" w:rsidRDefault="00FA1732">
      <w:pPr>
        <w:spacing w:line="360" w:lineRule="auto"/>
        <w:jc w:val="left"/>
        <w:outlineLvl w:val="3"/>
        <w:rPr>
          <w:rFonts w:ascii="宋体" w:hAnsi="宋体"/>
          <w:b/>
          <w:sz w:val="24"/>
          <w:szCs w:val="24"/>
        </w:rPr>
      </w:pPr>
    </w:p>
    <w:p w:rsidR="0058620F" w:rsidRDefault="0058620F">
      <w:pPr>
        <w:spacing w:line="360" w:lineRule="auto"/>
        <w:jc w:val="left"/>
        <w:outlineLvl w:val="3"/>
        <w:rPr>
          <w:rFonts w:ascii="宋体" w:hAnsi="宋体"/>
          <w:b/>
          <w:sz w:val="24"/>
          <w:szCs w:val="24"/>
        </w:rPr>
      </w:pPr>
    </w:p>
    <w:p w:rsidR="0058620F" w:rsidRDefault="0058620F">
      <w:pPr>
        <w:spacing w:line="360" w:lineRule="auto"/>
        <w:jc w:val="left"/>
        <w:outlineLvl w:val="3"/>
        <w:rPr>
          <w:rFonts w:ascii="宋体" w:hAnsi="宋体"/>
          <w:b/>
          <w:sz w:val="24"/>
          <w:szCs w:val="24"/>
        </w:rPr>
      </w:pPr>
    </w:p>
    <w:p w:rsidR="008D3F79" w:rsidRPr="008D3F79" w:rsidRDefault="000F7500" w:rsidP="008D3F79">
      <w:pPr>
        <w:spacing w:line="360" w:lineRule="auto"/>
        <w:jc w:val="left"/>
        <w:outlineLvl w:val="3"/>
        <w:rPr>
          <w:rFonts w:ascii="宋体" w:hAnsi="宋体"/>
          <w:b/>
          <w:sz w:val="24"/>
          <w:szCs w:val="24"/>
        </w:rPr>
      </w:pPr>
      <w:r>
        <w:rPr>
          <w:rFonts w:ascii="宋体" w:hAnsi="宋体" w:hint="eastAsia"/>
          <w:b/>
          <w:sz w:val="24"/>
          <w:szCs w:val="24"/>
        </w:rPr>
        <w:lastRenderedPageBreak/>
        <w:t>（3）</w:t>
      </w:r>
      <w:r w:rsidR="0058620F">
        <w:rPr>
          <w:rFonts w:ascii="宋体" w:hAnsi="宋体" w:hint="eastAsia"/>
          <w:b/>
          <w:sz w:val="24"/>
          <w:szCs w:val="24"/>
        </w:rPr>
        <w:t>校园参观者</w:t>
      </w:r>
      <w:r>
        <w:rPr>
          <w:rFonts w:ascii="宋体" w:hAnsi="宋体" w:hint="eastAsia"/>
          <w:b/>
          <w:sz w:val="24"/>
          <w:szCs w:val="24"/>
        </w:rPr>
        <w:t>旅游景点分析</w:t>
      </w:r>
    </w:p>
    <w:p w:rsidR="00FE4F82" w:rsidRDefault="000F7500" w:rsidP="004C089E">
      <w:pPr>
        <w:spacing w:line="360" w:lineRule="auto"/>
        <w:ind w:firstLine="435"/>
        <w:rPr>
          <w:sz w:val="24"/>
          <w:szCs w:val="24"/>
        </w:rPr>
      </w:pPr>
      <w:r>
        <w:rPr>
          <w:rFonts w:hint="eastAsia"/>
          <w:sz w:val="24"/>
          <w:szCs w:val="24"/>
        </w:rPr>
        <w:t>为了解</w:t>
      </w:r>
      <w:r w:rsidR="0058620F">
        <w:rPr>
          <w:rFonts w:hint="eastAsia"/>
          <w:sz w:val="24"/>
          <w:szCs w:val="24"/>
        </w:rPr>
        <w:t>参观者</w:t>
      </w:r>
      <w:r>
        <w:rPr>
          <w:rFonts w:hint="eastAsia"/>
          <w:sz w:val="24"/>
          <w:szCs w:val="24"/>
        </w:rPr>
        <w:t>是否去过或者想去武汉地区其他景点，同时了解</w:t>
      </w:r>
      <w:r w:rsidR="00D769CE">
        <w:rPr>
          <w:rFonts w:hint="eastAsia"/>
          <w:sz w:val="24"/>
          <w:szCs w:val="24"/>
        </w:rPr>
        <w:t>武大</w:t>
      </w:r>
      <w:r>
        <w:rPr>
          <w:rFonts w:hint="eastAsia"/>
          <w:sz w:val="24"/>
          <w:szCs w:val="24"/>
        </w:rPr>
        <w:t>樱花对武汉地区其他旅游景点的影响力，设置问题为“如果您从外地来武汉，除了到武大赏樱之外，您已经去了和还准备要去的武汉其他旅游景点包括？”，选项为武汉地区较为著名的旅游景点，包括“黄鹤楼、长江大桥、东湖景区、红楼、湖北省博物馆、归元寺、古琴台、汉口江滩、户部巷”以及“其他”选项。</w:t>
      </w:r>
    </w:p>
    <w:p w:rsidR="004C089E" w:rsidRPr="004C089E" w:rsidRDefault="004C089E" w:rsidP="004C089E">
      <w:pPr>
        <w:spacing w:line="360" w:lineRule="auto"/>
        <w:ind w:firstLine="435"/>
        <w:rPr>
          <w:sz w:val="24"/>
          <w:szCs w:val="24"/>
        </w:rPr>
      </w:pPr>
    </w:p>
    <w:p w:rsidR="00FE4F82" w:rsidRDefault="000F7500">
      <w:pPr>
        <w:spacing w:line="360" w:lineRule="auto"/>
        <w:jc w:val="center"/>
        <w:rPr>
          <w:rFonts w:ascii="黑体" w:eastAsia="黑体" w:hAnsi="黑体"/>
        </w:rPr>
      </w:pPr>
      <w:r>
        <w:rPr>
          <w:rFonts w:ascii="黑体" w:eastAsia="黑体" w:hAnsi="黑体" w:hint="eastAsia"/>
        </w:rPr>
        <w:t xml:space="preserve">表2-3 </w:t>
      </w:r>
      <w:r w:rsidR="0058620F">
        <w:rPr>
          <w:rFonts w:ascii="黑体" w:eastAsia="黑体" w:hAnsi="黑体" w:hint="eastAsia"/>
        </w:rPr>
        <w:t>参观者</w:t>
      </w:r>
      <w:r>
        <w:rPr>
          <w:rFonts w:ascii="黑体" w:eastAsia="黑体" w:hAnsi="黑体" w:hint="eastAsia"/>
        </w:rPr>
        <w:t>感兴趣的武汉旅游景点的分布状况</w:t>
      </w:r>
    </w:p>
    <w:tbl>
      <w:tblPr>
        <w:tblW w:w="8522" w:type="dxa"/>
        <w:jc w:val="center"/>
        <w:tblBorders>
          <w:top w:val="single" w:sz="4" w:space="0" w:color="000000"/>
          <w:bottom w:val="single" w:sz="4" w:space="0" w:color="000000"/>
          <w:insideV w:val="single" w:sz="4" w:space="0" w:color="000000"/>
        </w:tblBorders>
        <w:tblLayout w:type="fixed"/>
        <w:tblLook w:val="04A0" w:firstRow="1" w:lastRow="0" w:firstColumn="1" w:lastColumn="0" w:noHBand="0" w:noVBand="1"/>
      </w:tblPr>
      <w:tblGrid>
        <w:gridCol w:w="2130"/>
        <w:gridCol w:w="2130"/>
        <w:gridCol w:w="2131"/>
        <w:gridCol w:w="2131"/>
      </w:tblGrid>
      <w:tr w:rsidR="00FE4F82">
        <w:trPr>
          <w:trHeight w:val="567"/>
          <w:jc w:val="center"/>
        </w:trPr>
        <w:tc>
          <w:tcPr>
            <w:tcW w:w="2130" w:type="dxa"/>
            <w:tcBorders>
              <w:top w:val="single" w:sz="12" w:space="0" w:color="auto"/>
              <w:bottom w:val="nil"/>
              <w:right w:val="nil"/>
            </w:tcBorders>
            <w:vAlign w:val="center"/>
          </w:tcPr>
          <w:p w:rsidR="00FE4F82" w:rsidRDefault="00FE4F82">
            <w:pPr>
              <w:spacing w:line="360" w:lineRule="auto"/>
              <w:jc w:val="center"/>
              <w:rPr>
                <w:rFonts w:ascii="宋体" w:hAnsi="宋体"/>
                <w:szCs w:val="21"/>
              </w:rPr>
            </w:pPr>
          </w:p>
        </w:tc>
        <w:tc>
          <w:tcPr>
            <w:tcW w:w="4261" w:type="dxa"/>
            <w:gridSpan w:val="2"/>
            <w:tcBorders>
              <w:top w:val="single" w:sz="12" w:space="0" w:color="auto"/>
              <w:left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响应</w:t>
            </w:r>
          </w:p>
        </w:tc>
        <w:tc>
          <w:tcPr>
            <w:tcW w:w="2131" w:type="dxa"/>
            <w:vMerge w:val="restart"/>
            <w:tcBorders>
              <w:top w:val="single" w:sz="12" w:space="0" w:color="auto"/>
              <w:left w:val="nil"/>
              <w:bottom w:val="nil"/>
            </w:tcBorders>
            <w:vAlign w:val="center"/>
          </w:tcPr>
          <w:p w:rsidR="00FE4F82" w:rsidRDefault="000F7500">
            <w:pPr>
              <w:spacing w:line="360" w:lineRule="auto"/>
              <w:jc w:val="center"/>
              <w:rPr>
                <w:rFonts w:ascii="宋体" w:hAnsi="宋体"/>
                <w:szCs w:val="21"/>
              </w:rPr>
            </w:pPr>
            <w:r>
              <w:rPr>
                <w:rFonts w:ascii="宋体" w:hAnsi="宋体" w:hint="eastAsia"/>
                <w:szCs w:val="21"/>
              </w:rPr>
              <w:t>个案百分比</w:t>
            </w:r>
          </w:p>
        </w:tc>
      </w:tr>
      <w:tr w:rsidR="00FE4F82">
        <w:trPr>
          <w:trHeight w:val="567"/>
          <w:jc w:val="center"/>
        </w:trPr>
        <w:tc>
          <w:tcPr>
            <w:tcW w:w="2130" w:type="dxa"/>
            <w:tcBorders>
              <w:top w:val="nil"/>
              <w:bottom w:val="single" w:sz="4" w:space="0" w:color="000000"/>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景点</w:t>
            </w:r>
          </w:p>
        </w:tc>
        <w:tc>
          <w:tcPr>
            <w:tcW w:w="2130" w:type="dxa"/>
            <w:tcBorders>
              <w:top w:val="nil"/>
              <w:left w:val="nil"/>
              <w:bottom w:val="single" w:sz="4" w:space="0" w:color="000000"/>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频率</w:t>
            </w:r>
          </w:p>
        </w:tc>
        <w:tc>
          <w:tcPr>
            <w:tcW w:w="2131" w:type="dxa"/>
            <w:tcBorders>
              <w:top w:val="nil"/>
              <w:left w:val="nil"/>
              <w:bottom w:val="single" w:sz="4" w:space="0" w:color="000000"/>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百分比</w:t>
            </w:r>
          </w:p>
        </w:tc>
        <w:tc>
          <w:tcPr>
            <w:tcW w:w="2131" w:type="dxa"/>
            <w:vMerge/>
            <w:tcBorders>
              <w:top w:val="nil"/>
              <w:left w:val="nil"/>
              <w:bottom w:val="single" w:sz="4" w:space="0" w:color="000000"/>
            </w:tcBorders>
            <w:vAlign w:val="center"/>
          </w:tcPr>
          <w:p w:rsidR="00FE4F82" w:rsidRDefault="00FE4F82">
            <w:pPr>
              <w:spacing w:line="360" w:lineRule="auto"/>
              <w:jc w:val="center"/>
              <w:rPr>
                <w:rFonts w:ascii="宋体" w:hAnsi="宋体"/>
                <w:szCs w:val="21"/>
              </w:rPr>
            </w:pPr>
          </w:p>
        </w:tc>
      </w:tr>
      <w:tr w:rsidR="00FE4F82">
        <w:trPr>
          <w:trHeight w:val="567"/>
          <w:jc w:val="center"/>
        </w:trPr>
        <w:tc>
          <w:tcPr>
            <w:tcW w:w="2130" w:type="dxa"/>
            <w:tcBorders>
              <w:top w:val="single" w:sz="4" w:space="0" w:color="000000"/>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黄鹤楼</w:t>
            </w:r>
          </w:p>
        </w:tc>
        <w:tc>
          <w:tcPr>
            <w:tcW w:w="2130" w:type="dxa"/>
            <w:tcBorders>
              <w:top w:val="single" w:sz="4" w:space="0" w:color="000000"/>
              <w:left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987</w:t>
            </w:r>
          </w:p>
        </w:tc>
        <w:tc>
          <w:tcPr>
            <w:tcW w:w="2131" w:type="dxa"/>
            <w:tcBorders>
              <w:top w:val="single" w:sz="4" w:space="0" w:color="000000"/>
              <w:left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20.7</w:t>
            </w:r>
          </w:p>
        </w:tc>
        <w:tc>
          <w:tcPr>
            <w:tcW w:w="2131" w:type="dxa"/>
            <w:tcBorders>
              <w:top w:val="single" w:sz="4" w:space="0" w:color="000000"/>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61.8</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长江大桥</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691</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14.5</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43.3</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东湖景区</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733</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15.4</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45.9</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红楼</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179</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3.8</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11.2</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湖北省博物馆</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383</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8.0</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24.0</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归元寺</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172</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3.6</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10.8</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proofErr w:type="gramStart"/>
            <w:r>
              <w:rPr>
                <w:rFonts w:ascii="宋体" w:hAnsi="宋体" w:hint="eastAsia"/>
                <w:szCs w:val="21"/>
              </w:rPr>
              <w:t>古琴台</w:t>
            </w:r>
            <w:proofErr w:type="gramEnd"/>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128</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2.7</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8.0</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汉口江滩</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451</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9.5</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28.3</w:t>
            </w:r>
          </w:p>
        </w:tc>
      </w:tr>
      <w:tr w:rsidR="00FE4F82">
        <w:trPr>
          <w:trHeight w:val="567"/>
          <w:jc w:val="center"/>
        </w:trPr>
        <w:tc>
          <w:tcPr>
            <w:tcW w:w="2130" w:type="dxa"/>
            <w:tcBorders>
              <w:top w:val="nil"/>
              <w:bottom w:val="nil"/>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户部巷</w:t>
            </w:r>
          </w:p>
        </w:tc>
        <w:tc>
          <w:tcPr>
            <w:tcW w:w="2130"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887</w:t>
            </w:r>
          </w:p>
        </w:tc>
        <w:tc>
          <w:tcPr>
            <w:tcW w:w="2131" w:type="dxa"/>
            <w:tcBorders>
              <w:top w:val="nil"/>
              <w:left w:val="nil"/>
              <w:bottom w:val="nil"/>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18.6</w:t>
            </w:r>
          </w:p>
        </w:tc>
        <w:tc>
          <w:tcPr>
            <w:tcW w:w="2131" w:type="dxa"/>
            <w:tcBorders>
              <w:top w:val="nil"/>
              <w:left w:val="nil"/>
              <w:bottom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55.6</w:t>
            </w:r>
          </w:p>
        </w:tc>
      </w:tr>
      <w:tr w:rsidR="00FE4F82">
        <w:trPr>
          <w:trHeight w:val="567"/>
          <w:jc w:val="center"/>
        </w:trPr>
        <w:tc>
          <w:tcPr>
            <w:tcW w:w="2130" w:type="dxa"/>
            <w:tcBorders>
              <w:top w:val="nil"/>
              <w:bottom w:val="single" w:sz="4" w:space="0" w:color="000000"/>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其他</w:t>
            </w:r>
          </w:p>
        </w:tc>
        <w:tc>
          <w:tcPr>
            <w:tcW w:w="2130" w:type="dxa"/>
            <w:tcBorders>
              <w:top w:val="nil"/>
              <w:left w:val="nil"/>
              <w:bottom w:val="single" w:sz="4" w:space="0" w:color="000000"/>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147</w:t>
            </w:r>
          </w:p>
        </w:tc>
        <w:tc>
          <w:tcPr>
            <w:tcW w:w="2131" w:type="dxa"/>
            <w:tcBorders>
              <w:top w:val="nil"/>
              <w:left w:val="nil"/>
              <w:bottom w:val="single" w:sz="4" w:space="0" w:color="000000"/>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3.1</w:t>
            </w:r>
          </w:p>
        </w:tc>
        <w:tc>
          <w:tcPr>
            <w:tcW w:w="2131" w:type="dxa"/>
            <w:tcBorders>
              <w:top w:val="nil"/>
              <w:left w:val="nil"/>
              <w:bottom w:val="single" w:sz="4" w:space="0" w:color="000000"/>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9.2</w:t>
            </w:r>
          </w:p>
        </w:tc>
      </w:tr>
      <w:tr w:rsidR="00FE4F82">
        <w:trPr>
          <w:trHeight w:val="567"/>
          <w:jc w:val="center"/>
        </w:trPr>
        <w:tc>
          <w:tcPr>
            <w:tcW w:w="2130" w:type="dxa"/>
            <w:tcBorders>
              <w:top w:val="single" w:sz="4" w:space="0" w:color="000000"/>
              <w:bottom w:val="single" w:sz="12" w:space="0" w:color="auto"/>
              <w:right w:val="nil"/>
            </w:tcBorders>
            <w:vAlign w:val="center"/>
          </w:tcPr>
          <w:p w:rsidR="00FE4F82" w:rsidRDefault="000F7500">
            <w:pPr>
              <w:spacing w:line="360" w:lineRule="auto"/>
              <w:jc w:val="center"/>
              <w:rPr>
                <w:rFonts w:ascii="宋体" w:hAnsi="宋体"/>
                <w:szCs w:val="21"/>
              </w:rPr>
            </w:pPr>
            <w:r>
              <w:rPr>
                <w:rFonts w:ascii="宋体" w:hAnsi="宋体" w:hint="eastAsia"/>
                <w:szCs w:val="21"/>
              </w:rPr>
              <w:t>总计</w:t>
            </w:r>
          </w:p>
        </w:tc>
        <w:tc>
          <w:tcPr>
            <w:tcW w:w="2130" w:type="dxa"/>
            <w:tcBorders>
              <w:top w:val="single" w:sz="4" w:space="0" w:color="000000"/>
              <w:left w:val="nil"/>
              <w:bottom w:val="single" w:sz="12" w:space="0" w:color="auto"/>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4758</w:t>
            </w:r>
          </w:p>
        </w:tc>
        <w:tc>
          <w:tcPr>
            <w:tcW w:w="2131" w:type="dxa"/>
            <w:tcBorders>
              <w:top w:val="single" w:sz="4" w:space="0" w:color="000000"/>
              <w:left w:val="nil"/>
              <w:bottom w:val="single" w:sz="12" w:space="0" w:color="auto"/>
              <w:right w:val="nil"/>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100.0</w:t>
            </w:r>
          </w:p>
        </w:tc>
        <w:tc>
          <w:tcPr>
            <w:tcW w:w="2131" w:type="dxa"/>
            <w:tcBorders>
              <w:top w:val="single" w:sz="4" w:space="0" w:color="000000"/>
              <w:left w:val="nil"/>
              <w:bottom w:val="single" w:sz="12" w:space="0" w:color="auto"/>
            </w:tcBorders>
            <w:vAlign w:val="center"/>
          </w:tcPr>
          <w:p w:rsidR="00FE4F82" w:rsidRDefault="000F7500">
            <w:pPr>
              <w:spacing w:line="360" w:lineRule="auto"/>
              <w:jc w:val="center"/>
              <w:rPr>
                <w:rFonts w:ascii="宋体" w:hAnsi="宋体"/>
                <w:szCs w:val="21"/>
              </w:rPr>
            </w:pPr>
            <w:r>
              <w:rPr>
                <w:rFonts w:ascii="宋体" w:hAnsi="宋体" w:cs="宋体" w:hint="eastAsia"/>
                <w:color w:val="000000"/>
                <w:kern w:val="0"/>
                <w:szCs w:val="21"/>
              </w:rPr>
              <w:t>298.1</w:t>
            </w:r>
          </w:p>
        </w:tc>
      </w:tr>
    </w:tbl>
    <w:p w:rsidR="00FE4F82" w:rsidRDefault="00FE4F82">
      <w:pPr>
        <w:spacing w:line="360" w:lineRule="auto"/>
      </w:pPr>
    </w:p>
    <w:p w:rsidR="00FE4F82" w:rsidRDefault="000F7500" w:rsidP="003672B4">
      <w:pPr>
        <w:spacing w:line="360" w:lineRule="auto"/>
        <w:ind w:firstLineChars="200" w:firstLine="480"/>
        <w:rPr>
          <w:sz w:val="24"/>
          <w:szCs w:val="24"/>
        </w:rPr>
      </w:pPr>
      <w:r>
        <w:rPr>
          <w:rFonts w:hint="eastAsia"/>
          <w:sz w:val="24"/>
          <w:szCs w:val="24"/>
        </w:rPr>
        <w:t>由表</w:t>
      </w:r>
      <w:r>
        <w:rPr>
          <w:rFonts w:hint="eastAsia"/>
          <w:sz w:val="24"/>
          <w:szCs w:val="24"/>
        </w:rPr>
        <w:t>2-3</w:t>
      </w:r>
      <w:r>
        <w:rPr>
          <w:rFonts w:hint="eastAsia"/>
          <w:sz w:val="24"/>
          <w:szCs w:val="24"/>
        </w:rPr>
        <w:t>数据可知，来武汉大学的</w:t>
      </w:r>
      <w:r w:rsidR="0058620F">
        <w:rPr>
          <w:rFonts w:hint="eastAsia"/>
          <w:sz w:val="24"/>
          <w:szCs w:val="24"/>
        </w:rPr>
        <w:t>参观者</w:t>
      </w:r>
      <w:r w:rsidR="003672B4">
        <w:rPr>
          <w:rFonts w:hint="eastAsia"/>
          <w:sz w:val="24"/>
          <w:szCs w:val="24"/>
        </w:rPr>
        <w:t>中，</w:t>
      </w:r>
      <w:r>
        <w:rPr>
          <w:rFonts w:hint="eastAsia"/>
          <w:sz w:val="24"/>
          <w:szCs w:val="24"/>
        </w:rPr>
        <w:t>曾去过黄鹤楼或者即将要去黄鹤楼的</w:t>
      </w:r>
      <w:r w:rsidR="003672B4">
        <w:rPr>
          <w:rFonts w:hint="eastAsia"/>
          <w:sz w:val="24"/>
          <w:szCs w:val="24"/>
        </w:rPr>
        <w:t>人</w:t>
      </w:r>
      <w:r>
        <w:rPr>
          <w:rFonts w:hint="eastAsia"/>
          <w:sz w:val="24"/>
          <w:szCs w:val="24"/>
        </w:rPr>
        <w:t>所占比例最高，为</w:t>
      </w:r>
      <w:r>
        <w:rPr>
          <w:rFonts w:hint="eastAsia"/>
          <w:sz w:val="24"/>
          <w:szCs w:val="24"/>
        </w:rPr>
        <w:t>61.8%</w:t>
      </w:r>
      <w:r>
        <w:rPr>
          <w:rFonts w:hint="eastAsia"/>
          <w:sz w:val="24"/>
          <w:szCs w:val="24"/>
        </w:rPr>
        <w:t>；其次是对户部巷的感兴趣程度，有</w:t>
      </w:r>
      <w:r>
        <w:rPr>
          <w:rFonts w:hint="eastAsia"/>
          <w:sz w:val="24"/>
          <w:szCs w:val="24"/>
        </w:rPr>
        <w:t>55.6%</w:t>
      </w:r>
      <w:r>
        <w:rPr>
          <w:rFonts w:hint="eastAsia"/>
          <w:sz w:val="24"/>
          <w:szCs w:val="24"/>
        </w:rPr>
        <w:t>的</w:t>
      </w:r>
      <w:r w:rsidR="003844C3">
        <w:rPr>
          <w:rFonts w:hint="eastAsia"/>
          <w:sz w:val="24"/>
          <w:szCs w:val="24"/>
        </w:rPr>
        <w:t>参观者</w:t>
      </w:r>
      <w:r>
        <w:rPr>
          <w:rFonts w:hint="eastAsia"/>
          <w:sz w:val="24"/>
          <w:szCs w:val="24"/>
        </w:rPr>
        <w:t>表示曾去过或者想去户部巷游玩；再次是东湖景区、长江大桥、汉口江滩和湖北省博物馆，</w:t>
      </w:r>
      <w:r w:rsidR="003672B4">
        <w:rPr>
          <w:rFonts w:hint="eastAsia"/>
          <w:sz w:val="24"/>
          <w:szCs w:val="24"/>
        </w:rPr>
        <w:t>对其</w:t>
      </w:r>
      <w:r>
        <w:rPr>
          <w:rFonts w:hint="eastAsia"/>
          <w:sz w:val="24"/>
          <w:szCs w:val="24"/>
        </w:rPr>
        <w:t>感兴趣的</w:t>
      </w:r>
      <w:r w:rsidR="003844C3">
        <w:rPr>
          <w:rFonts w:hint="eastAsia"/>
          <w:sz w:val="24"/>
          <w:szCs w:val="24"/>
        </w:rPr>
        <w:t>参观者</w:t>
      </w:r>
      <w:r>
        <w:rPr>
          <w:rFonts w:hint="eastAsia"/>
          <w:sz w:val="24"/>
          <w:szCs w:val="24"/>
        </w:rPr>
        <w:t>比例分别为</w:t>
      </w:r>
      <w:r>
        <w:rPr>
          <w:rFonts w:hint="eastAsia"/>
          <w:sz w:val="24"/>
          <w:szCs w:val="24"/>
        </w:rPr>
        <w:t>45.9%</w:t>
      </w:r>
      <w:r>
        <w:rPr>
          <w:rFonts w:hint="eastAsia"/>
          <w:sz w:val="24"/>
          <w:szCs w:val="24"/>
        </w:rPr>
        <w:t>、</w:t>
      </w:r>
      <w:r>
        <w:rPr>
          <w:rFonts w:hint="eastAsia"/>
          <w:sz w:val="24"/>
          <w:szCs w:val="24"/>
        </w:rPr>
        <w:t>43.3%</w:t>
      </w:r>
      <w:r>
        <w:rPr>
          <w:rFonts w:hint="eastAsia"/>
          <w:sz w:val="24"/>
          <w:szCs w:val="24"/>
        </w:rPr>
        <w:t>、</w:t>
      </w:r>
      <w:r>
        <w:rPr>
          <w:rFonts w:hint="eastAsia"/>
          <w:sz w:val="24"/>
          <w:szCs w:val="24"/>
        </w:rPr>
        <w:t>28.3%</w:t>
      </w:r>
      <w:r>
        <w:rPr>
          <w:rFonts w:hint="eastAsia"/>
          <w:sz w:val="24"/>
          <w:szCs w:val="24"/>
        </w:rPr>
        <w:t>和</w:t>
      </w:r>
      <w:r>
        <w:rPr>
          <w:rFonts w:hint="eastAsia"/>
          <w:sz w:val="24"/>
          <w:szCs w:val="24"/>
        </w:rPr>
        <w:t>24.0%</w:t>
      </w:r>
      <w:r>
        <w:rPr>
          <w:rFonts w:hint="eastAsia"/>
          <w:sz w:val="24"/>
          <w:szCs w:val="24"/>
        </w:rPr>
        <w:t>；</w:t>
      </w:r>
      <w:r>
        <w:rPr>
          <w:rFonts w:hint="eastAsia"/>
          <w:sz w:val="24"/>
          <w:szCs w:val="24"/>
        </w:rPr>
        <w:lastRenderedPageBreak/>
        <w:t>同时，在所调查的样本中，曾去过或者想去红楼、归元寺和</w:t>
      </w:r>
      <w:proofErr w:type="gramStart"/>
      <w:r>
        <w:rPr>
          <w:rFonts w:hint="eastAsia"/>
          <w:sz w:val="24"/>
          <w:szCs w:val="24"/>
        </w:rPr>
        <w:t>古琴台</w:t>
      </w:r>
      <w:proofErr w:type="gramEnd"/>
      <w:r>
        <w:rPr>
          <w:rFonts w:hint="eastAsia"/>
          <w:sz w:val="24"/>
          <w:szCs w:val="24"/>
        </w:rPr>
        <w:t>的</w:t>
      </w:r>
      <w:r w:rsidR="003844C3">
        <w:rPr>
          <w:rFonts w:hint="eastAsia"/>
          <w:sz w:val="24"/>
          <w:szCs w:val="24"/>
        </w:rPr>
        <w:t>参观者</w:t>
      </w:r>
      <w:r>
        <w:rPr>
          <w:rFonts w:hint="eastAsia"/>
          <w:sz w:val="24"/>
          <w:szCs w:val="24"/>
        </w:rPr>
        <w:t>所占百分比较低，分别为</w:t>
      </w:r>
      <w:r>
        <w:rPr>
          <w:rFonts w:hint="eastAsia"/>
          <w:sz w:val="24"/>
          <w:szCs w:val="24"/>
        </w:rPr>
        <w:t>11.2%</w:t>
      </w:r>
      <w:r>
        <w:rPr>
          <w:rFonts w:hint="eastAsia"/>
          <w:sz w:val="24"/>
          <w:szCs w:val="24"/>
        </w:rPr>
        <w:t>、</w:t>
      </w:r>
      <w:r>
        <w:rPr>
          <w:rFonts w:hint="eastAsia"/>
          <w:sz w:val="24"/>
          <w:szCs w:val="24"/>
        </w:rPr>
        <w:t>10.8%</w:t>
      </w:r>
      <w:r>
        <w:rPr>
          <w:rFonts w:hint="eastAsia"/>
          <w:sz w:val="24"/>
          <w:szCs w:val="24"/>
        </w:rPr>
        <w:t>和</w:t>
      </w:r>
      <w:r w:rsidR="0058620F">
        <w:rPr>
          <w:rFonts w:hint="eastAsia"/>
          <w:sz w:val="24"/>
          <w:szCs w:val="24"/>
        </w:rPr>
        <w:t>8.0%</w:t>
      </w:r>
      <w:r w:rsidR="0058620F">
        <w:rPr>
          <w:rFonts w:hint="eastAsia"/>
          <w:sz w:val="24"/>
          <w:szCs w:val="24"/>
        </w:rPr>
        <w:t>。参观者</w:t>
      </w:r>
      <w:r>
        <w:rPr>
          <w:rFonts w:hint="eastAsia"/>
          <w:sz w:val="24"/>
          <w:szCs w:val="24"/>
        </w:rPr>
        <w:t>对武汉较为著名的旅游景点都颇感兴趣，以黄鹤楼和户部巷为盛，黄鹤楼作为我国四大名楼之一，</w:t>
      </w:r>
      <w:r w:rsidR="003844C3">
        <w:rPr>
          <w:rFonts w:hint="eastAsia"/>
          <w:sz w:val="24"/>
          <w:szCs w:val="24"/>
        </w:rPr>
        <w:t>参观者</w:t>
      </w:r>
      <w:r>
        <w:rPr>
          <w:rFonts w:hint="eastAsia"/>
          <w:sz w:val="24"/>
          <w:szCs w:val="24"/>
        </w:rPr>
        <w:t>想一睹风采也不足为怪，而“户部巷”作为一条小吃街</w:t>
      </w:r>
      <w:r w:rsidR="003844C3">
        <w:rPr>
          <w:rFonts w:hint="eastAsia"/>
          <w:sz w:val="24"/>
          <w:szCs w:val="24"/>
        </w:rPr>
        <w:t>，能有如此大的吸引力</w:t>
      </w:r>
      <w:r>
        <w:rPr>
          <w:rFonts w:hint="eastAsia"/>
          <w:sz w:val="24"/>
          <w:szCs w:val="24"/>
        </w:rPr>
        <w:t>，可见“</w:t>
      </w:r>
      <w:r w:rsidR="003844C3">
        <w:rPr>
          <w:rFonts w:hint="eastAsia"/>
          <w:sz w:val="24"/>
          <w:szCs w:val="24"/>
        </w:rPr>
        <w:t>饮食文化</w:t>
      </w:r>
      <w:r>
        <w:rPr>
          <w:rFonts w:hint="eastAsia"/>
          <w:sz w:val="24"/>
          <w:szCs w:val="24"/>
        </w:rPr>
        <w:t>”在当今旅游业发展中的</w:t>
      </w:r>
      <w:r w:rsidR="003844C3">
        <w:rPr>
          <w:rFonts w:hint="eastAsia"/>
          <w:sz w:val="24"/>
          <w:szCs w:val="24"/>
        </w:rPr>
        <w:t>重要</w:t>
      </w:r>
      <w:r>
        <w:rPr>
          <w:rFonts w:hint="eastAsia"/>
          <w:sz w:val="24"/>
          <w:szCs w:val="24"/>
        </w:rPr>
        <w:t>作用。</w:t>
      </w:r>
    </w:p>
    <w:p w:rsidR="00FE4F82" w:rsidRDefault="000F7500">
      <w:pPr>
        <w:spacing w:line="360" w:lineRule="auto"/>
        <w:ind w:firstLine="435"/>
        <w:rPr>
          <w:sz w:val="24"/>
          <w:szCs w:val="24"/>
        </w:rPr>
      </w:pPr>
      <w:r>
        <w:rPr>
          <w:rFonts w:hint="eastAsia"/>
          <w:sz w:val="24"/>
          <w:szCs w:val="24"/>
        </w:rPr>
        <w:t>更直观的描述如下图所示：</w:t>
      </w:r>
    </w:p>
    <w:p w:rsidR="00FE4F82" w:rsidRDefault="00926287">
      <w:pPr>
        <w:widowControl/>
        <w:spacing w:line="360" w:lineRule="auto"/>
        <w:jc w:val="center"/>
        <w:rPr>
          <w:rFonts w:ascii="宋体" w:hAnsi="宋体" w:cs="宋体"/>
          <w:kern w:val="0"/>
          <w:sz w:val="24"/>
          <w:szCs w:val="24"/>
        </w:rPr>
      </w:pPr>
      <w:r>
        <w:rPr>
          <w:rFonts w:ascii="宋体" w:hAnsi="宋体" w:cs="宋体"/>
          <w:noProof/>
          <w:kern w:val="0"/>
          <w:sz w:val="24"/>
          <w:szCs w:val="24"/>
        </w:rPr>
        <mc:AlternateContent>
          <mc:Choice Requires="wps">
            <w:drawing>
              <wp:anchor distT="0" distB="0" distL="114300" distR="114300" simplePos="0" relativeHeight="251695104" behindDoc="0" locked="0" layoutInCell="1" allowOverlap="1">
                <wp:simplePos x="0" y="0"/>
                <wp:positionH relativeFrom="column">
                  <wp:posOffset>4556125</wp:posOffset>
                </wp:positionH>
                <wp:positionV relativeFrom="paragraph">
                  <wp:posOffset>2296795</wp:posOffset>
                </wp:positionV>
                <wp:extent cx="765175" cy="467360"/>
                <wp:effectExtent l="3175" t="1270" r="3175" b="0"/>
                <wp:wrapNone/>
                <wp:docPr id="6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67360"/>
                        </a:xfrm>
                        <a:prstGeom prst="rect">
                          <a:avLst/>
                        </a:prstGeom>
                        <a:solidFill>
                          <a:schemeClr val="bg1">
                            <a:lumMod val="100000"/>
                            <a:lumOff val="0"/>
                          </a:schemeClr>
                        </a:solidFill>
                        <a:ln>
                          <a:noFill/>
                        </a:ln>
                        <a:extLst>
                          <a:ext uri="{91240B29-F687-4F45-9708-019B960494DF}">
                            <a14:hiddenLine xmlns:a14="http://schemas.microsoft.com/office/drawing/2010/main" w="15875">
                              <a:solidFill>
                                <a:srgbClr val="739CC3"/>
                              </a:solidFill>
                              <a:miter lim="2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left:0;text-align:left;margin-left:358.75pt;margin-top:180.85pt;width:60.25pt;height: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" fillcolor="white [3212]" stroked="f" strokecolor="#739cc3" strokeweight="1.25pt">
                <v:stroke miterlimit="2"/>
              </v:rect>
            </w:pict>
          </mc:Fallback>
        </mc:AlternateContent>
      </w:r>
      <w:r>
        <w:rPr>
          <w:rFonts w:ascii="宋体" w:hAnsi="宋体" w:cs="宋体"/>
          <w:noProof/>
          <w:kern w:val="0"/>
          <w:sz w:val="24"/>
          <w:szCs w:val="24"/>
        </w:rPr>
        <w:drawing>
          <wp:inline distT="0" distB="0" distL="0" distR="0">
            <wp:extent cx="5146040" cy="4433570"/>
            <wp:effectExtent l="0" t="0" r="0" b="5080"/>
            <wp:docPr id="33"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6040" cy="4433570"/>
                    </a:xfrm>
                    <a:prstGeom prst="rect">
                      <a:avLst/>
                    </a:prstGeom>
                    <a:noFill/>
                    <a:ln>
                      <a:noFill/>
                    </a:ln>
                  </pic:spPr>
                </pic:pic>
              </a:graphicData>
            </a:graphic>
          </wp:inline>
        </w:drawing>
      </w:r>
    </w:p>
    <w:p w:rsidR="00FE4F82" w:rsidRDefault="000F7500">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图</w:t>
      </w:r>
      <w:r w:rsidR="004C089E">
        <w:rPr>
          <w:rFonts w:ascii="黑体" w:eastAsia="黑体" w:hAnsi="黑体" w:cs="宋体" w:hint="eastAsia"/>
          <w:kern w:val="0"/>
          <w:szCs w:val="21"/>
        </w:rPr>
        <w:t>2</w:t>
      </w:r>
      <w:r>
        <w:rPr>
          <w:rFonts w:ascii="黑体" w:eastAsia="黑体" w:hAnsi="黑体" w:cs="宋体" w:hint="eastAsia"/>
          <w:kern w:val="0"/>
          <w:szCs w:val="21"/>
        </w:rPr>
        <w:t xml:space="preserve">.4 </w:t>
      </w:r>
      <w:r w:rsidR="0058620F">
        <w:rPr>
          <w:rFonts w:ascii="黑体" w:eastAsia="黑体" w:hAnsi="黑体" w:cs="宋体" w:hint="eastAsia"/>
          <w:kern w:val="0"/>
          <w:szCs w:val="21"/>
        </w:rPr>
        <w:t>参观者</w:t>
      </w:r>
      <w:r w:rsidR="00CF7992">
        <w:rPr>
          <w:rFonts w:ascii="黑体" w:eastAsia="黑体" w:hAnsi="黑体" w:cs="宋体" w:hint="eastAsia"/>
          <w:kern w:val="0"/>
          <w:szCs w:val="21"/>
        </w:rPr>
        <w:t>感兴趣的武汉旅游景点的频率</w:t>
      </w:r>
      <w:r>
        <w:rPr>
          <w:rFonts w:ascii="黑体" w:eastAsia="黑体" w:hAnsi="黑体" w:cs="宋体" w:hint="eastAsia"/>
          <w:kern w:val="0"/>
          <w:szCs w:val="21"/>
        </w:rPr>
        <w:t>分布</w:t>
      </w:r>
    </w:p>
    <w:p w:rsidR="00FE4F82" w:rsidRDefault="00FE4F82">
      <w:pPr>
        <w:spacing w:line="360" w:lineRule="auto"/>
      </w:pPr>
    </w:p>
    <w:p w:rsidR="008D3F79" w:rsidRPr="008D3F79" w:rsidRDefault="000F7500" w:rsidP="008D3F79">
      <w:pPr>
        <w:spacing w:line="360" w:lineRule="auto"/>
        <w:jc w:val="left"/>
        <w:outlineLvl w:val="3"/>
        <w:rPr>
          <w:rFonts w:ascii="宋体" w:hAnsi="宋体"/>
          <w:b/>
          <w:sz w:val="24"/>
          <w:szCs w:val="24"/>
        </w:rPr>
      </w:pPr>
      <w:r>
        <w:rPr>
          <w:rFonts w:ascii="宋体" w:hAnsi="宋体" w:hint="eastAsia"/>
          <w:b/>
          <w:sz w:val="24"/>
          <w:szCs w:val="24"/>
        </w:rPr>
        <w:t>（4）</w:t>
      </w:r>
      <w:r w:rsidR="0058620F">
        <w:rPr>
          <w:rFonts w:ascii="宋体" w:hAnsi="宋体" w:hint="eastAsia"/>
          <w:b/>
          <w:sz w:val="24"/>
          <w:szCs w:val="24"/>
        </w:rPr>
        <w:t>校园参观者</w:t>
      </w:r>
      <w:r>
        <w:rPr>
          <w:rFonts w:ascii="宋体" w:hAnsi="宋体" w:hint="eastAsia"/>
          <w:b/>
          <w:sz w:val="24"/>
          <w:szCs w:val="24"/>
        </w:rPr>
        <w:t>此行目的分析</w:t>
      </w:r>
    </w:p>
    <w:p w:rsidR="00FE4F82" w:rsidRDefault="000F7500">
      <w:pPr>
        <w:spacing w:line="360" w:lineRule="auto"/>
        <w:ind w:firstLineChars="200" w:firstLine="480"/>
        <w:rPr>
          <w:sz w:val="24"/>
          <w:szCs w:val="24"/>
        </w:rPr>
      </w:pPr>
      <w:r>
        <w:rPr>
          <w:rFonts w:hint="eastAsia"/>
          <w:sz w:val="24"/>
          <w:szCs w:val="24"/>
        </w:rPr>
        <w:t>此次调查设置了三个主要的选</w:t>
      </w:r>
      <w:r w:rsidR="00CF7992">
        <w:rPr>
          <w:rFonts w:hint="eastAsia"/>
          <w:sz w:val="24"/>
          <w:szCs w:val="24"/>
        </w:rPr>
        <w:t>项来呈现</w:t>
      </w:r>
      <w:r w:rsidR="0058620F">
        <w:rPr>
          <w:rFonts w:hint="eastAsia"/>
          <w:sz w:val="24"/>
          <w:szCs w:val="24"/>
        </w:rPr>
        <w:t>参观者</w:t>
      </w:r>
      <w:r w:rsidR="00CF7992">
        <w:rPr>
          <w:rFonts w:hint="eastAsia"/>
          <w:sz w:val="24"/>
          <w:szCs w:val="24"/>
        </w:rPr>
        <w:t>来武大的目的，这三个选项是“专程来武大看樱花”、“</w:t>
      </w:r>
      <w:r>
        <w:rPr>
          <w:rFonts w:hint="eastAsia"/>
          <w:sz w:val="24"/>
          <w:szCs w:val="24"/>
        </w:rPr>
        <w:t>来武汉出差访友，顺便看武大樱花</w:t>
      </w:r>
      <w:r w:rsidR="00E6766F">
        <w:rPr>
          <w:rFonts w:hint="eastAsia"/>
          <w:sz w:val="24"/>
          <w:szCs w:val="24"/>
        </w:rPr>
        <w:t>”</w:t>
      </w:r>
      <w:r>
        <w:rPr>
          <w:rFonts w:hint="eastAsia"/>
          <w:sz w:val="24"/>
          <w:szCs w:val="24"/>
        </w:rPr>
        <w:t>、“来武汉旅游，顺便看武大樱花”，另外有“其他”选项供有其他目的的</w:t>
      </w:r>
      <w:r w:rsidR="003844C3">
        <w:rPr>
          <w:rFonts w:hint="eastAsia"/>
          <w:sz w:val="24"/>
          <w:szCs w:val="24"/>
        </w:rPr>
        <w:t>参观者</w:t>
      </w:r>
      <w:r>
        <w:rPr>
          <w:rFonts w:hint="eastAsia"/>
          <w:sz w:val="24"/>
          <w:szCs w:val="24"/>
        </w:rPr>
        <w:t>来填答。</w:t>
      </w:r>
      <w:r w:rsidR="0058620F">
        <w:rPr>
          <w:rFonts w:hint="eastAsia"/>
          <w:sz w:val="24"/>
          <w:szCs w:val="24"/>
        </w:rPr>
        <w:t>此</w:t>
      </w:r>
      <w:r>
        <w:rPr>
          <w:rFonts w:hint="eastAsia"/>
          <w:sz w:val="24"/>
          <w:szCs w:val="24"/>
        </w:rPr>
        <w:t>问题在问卷中</w:t>
      </w:r>
      <w:r w:rsidR="0058620F">
        <w:rPr>
          <w:rFonts w:hint="eastAsia"/>
          <w:sz w:val="24"/>
          <w:szCs w:val="24"/>
        </w:rPr>
        <w:t>只由非武汉市人填写</w:t>
      </w:r>
      <w:r>
        <w:rPr>
          <w:rFonts w:hint="eastAsia"/>
          <w:sz w:val="24"/>
          <w:szCs w:val="24"/>
        </w:rPr>
        <w:t>。</w:t>
      </w:r>
    </w:p>
    <w:p w:rsidR="00FE4F82" w:rsidRDefault="000F7500">
      <w:pPr>
        <w:spacing w:line="360" w:lineRule="auto"/>
        <w:jc w:val="center"/>
        <w:rPr>
          <w:rFonts w:ascii="黑体" w:eastAsia="黑体" w:hAnsi="黑体"/>
        </w:rPr>
      </w:pPr>
      <w:r>
        <w:rPr>
          <w:rFonts w:ascii="黑体" w:eastAsia="黑体" w:hAnsi="黑体" w:hint="eastAsia"/>
        </w:rPr>
        <w:lastRenderedPageBreak/>
        <w:t>表2-4  从外地来武大的主要目的分布表</w:t>
      </w:r>
    </w:p>
    <w:tbl>
      <w:tblPr>
        <w:tblW w:w="8522" w:type="dxa"/>
        <w:tblBorders>
          <w:top w:val="single" w:sz="4" w:space="0" w:color="auto"/>
          <w:bottom w:val="single" w:sz="4" w:space="0" w:color="auto"/>
        </w:tblBorders>
        <w:tblLayout w:type="fixed"/>
        <w:tblLook w:val="04A0" w:firstRow="1" w:lastRow="0" w:firstColumn="1" w:lastColumn="0" w:noHBand="0" w:noVBand="1"/>
      </w:tblPr>
      <w:tblGrid>
        <w:gridCol w:w="4627"/>
        <w:gridCol w:w="1009"/>
        <w:gridCol w:w="1154"/>
        <w:gridCol w:w="1732"/>
      </w:tblGrid>
      <w:tr w:rsidR="00FE4F82">
        <w:trPr>
          <w:trHeight w:val="567"/>
        </w:trPr>
        <w:tc>
          <w:tcPr>
            <w:tcW w:w="4627"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 xml:space="preserve">来武大的目的      </w:t>
            </w:r>
          </w:p>
        </w:tc>
        <w:tc>
          <w:tcPr>
            <w:tcW w:w="1009"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频次</w:t>
            </w:r>
          </w:p>
        </w:tc>
        <w:tc>
          <w:tcPr>
            <w:tcW w:w="1154"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c>
          <w:tcPr>
            <w:tcW w:w="1732"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累计百分比</w:t>
            </w:r>
          </w:p>
        </w:tc>
      </w:tr>
      <w:tr w:rsidR="00FE4F82">
        <w:trPr>
          <w:trHeight w:val="567"/>
        </w:trPr>
        <w:tc>
          <w:tcPr>
            <w:tcW w:w="4627"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专程来武大赏樱花</w:t>
            </w:r>
          </w:p>
        </w:tc>
        <w:tc>
          <w:tcPr>
            <w:tcW w:w="1009"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915</w:t>
            </w:r>
          </w:p>
        </w:tc>
        <w:tc>
          <w:tcPr>
            <w:tcW w:w="1154"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54.11</w:t>
            </w:r>
          </w:p>
        </w:tc>
        <w:tc>
          <w:tcPr>
            <w:tcW w:w="1732"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54.11</w:t>
            </w:r>
          </w:p>
        </w:tc>
      </w:tr>
      <w:tr w:rsidR="00FE4F82">
        <w:trPr>
          <w:trHeight w:val="567"/>
        </w:trPr>
        <w:tc>
          <w:tcPr>
            <w:tcW w:w="4627"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来武汉出差访友，顺便看武大樱花</w:t>
            </w:r>
          </w:p>
        </w:tc>
        <w:tc>
          <w:tcPr>
            <w:tcW w:w="100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363</w:t>
            </w:r>
          </w:p>
        </w:tc>
        <w:tc>
          <w:tcPr>
            <w:tcW w:w="1154"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21.47</w:t>
            </w:r>
          </w:p>
        </w:tc>
        <w:tc>
          <w:tcPr>
            <w:tcW w:w="1732"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75.58</w:t>
            </w:r>
          </w:p>
        </w:tc>
      </w:tr>
      <w:tr w:rsidR="00FE4F82">
        <w:trPr>
          <w:trHeight w:val="567"/>
        </w:trPr>
        <w:tc>
          <w:tcPr>
            <w:tcW w:w="4627"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来武汉旅游，顺便看武大樱花</w:t>
            </w:r>
          </w:p>
        </w:tc>
        <w:tc>
          <w:tcPr>
            <w:tcW w:w="1009"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379</w:t>
            </w:r>
          </w:p>
        </w:tc>
        <w:tc>
          <w:tcPr>
            <w:tcW w:w="1154"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22.41</w:t>
            </w:r>
          </w:p>
        </w:tc>
        <w:tc>
          <w:tcPr>
            <w:tcW w:w="1732"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97.99</w:t>
            </w:r>
          </w:p>
        </w:tc>
      </w:tr>
      <w:tr w:rsidR="00FE4F82">
        <w:trPr>
          <w:trHeight w:val="567"/>
        </w:trPr>
        <w:tc>
          <w:tcPr>
            <w:tcW w:w="4627"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其他</w:t>
            </w:r>
          </w:p>
        </w:tc>
        <w:tc>
          <w:tcPr>
            <w:tcW w:w="1009"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34</w:t>
            </w:r>
          </w:p>
        </w:tc>
        <w:tc>
          <w:tcPr>
            <w:tcW w:w="1154"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2.01</w:t>
            </w:r>
          </w:p>
        </w:tc>
        <w:tc>
          <w:tcPr>
            <w:tcW w:w="1732"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trPr>
        <w:tc>
          <w:tcPr>
            <w:tcW w:w="4627"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009"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1,691</w:t>
            </w:r>
          </w:p>
        </w:tc>
        <w:tc>
          <w:tcPr>
            <w:tcW w:w="1154"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1732"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FE4F82">
      <w:pPr>
        <w:spacing w:line="360" w:lineRule="auto"/>
        <w:ind w:firstLineChars="200" w:firstLine="480"/>
        <w:rPr>
          <w:sz w:val="24"/>
          <w:szCs w:val="24"/>
        </w:rPr>
      </w:pPr>
    </w:p>
    <w:p w:rsidR="00FE4F82" w:rsidRDefault="000F7500">
      <w:pPr>
        <w:spacing w:line="360" w:lineRule="auto"/>
        <w:ind w:firstLineChars="200" w:firstLine="480"/>
        <w:rPr>
          <w:sz w:val="24"/>
          <w:szCs w:val="24"/>
        </w:rPr>
      </w:pPr>
      <w:r>
        <w:rPr>
          <w:rFonts w:hint="eastAsia"/>
          <w:sz w:val="24"/>
          <w:szCs w:val="24"/>
        </w:rPr>
        <w:t>在表</w:t>
      </w:r>
      <w:r>
        <w:rPr>
          <w:rFonts w:hint="eastAsia"/>
          <w:sz w:val="24"/>
          <w:szCs w:val="24"/>
        </w:rPr>
        <w:t>2-4</w:t>
      </w:r>
      <w:r w:rsidR="0058620F">
        <w:rPr>
          <w:rFonts w:hint="eastAsia"/>
          <w:sz w:val="24"/>
          <w:szCs w:val="24"/>
        </w:rPr>
        <w:t>中可以看出，在</w:t>
      </w:r>
      <w:r>
        <w:rPr>
          <w:rFonts w:hint="eastAsia"/>
          <w:sz w:val="24"/>
          <w:szCs w:val="24"/>
        </w:rPr>
        <w:t>抽取的</w:t>
      </w:r>
      <w:r>
        <w:rPr>
          <w:rFonts w:hint="eastAsia"/>
          <w:sz w:val="24"/>
          <w:szCs w:val="24"/>
        </w:rPr>
        <w:t>1691</w:t>
      </w:r>
      <w:r w:rsidR="0058620F">
        <w:rPr>
          <w:rFonts w:hint="eastAsia"/>
          <w:sz w:val="24"/>
          <w:szCs w:val="24"/>
        </w:rPr>
        <w:t>位外地来参观者</w:t>
      </w:r>
      <w:r>
        <w:rPr>
          <w:rFonts w:hint="eastAsia"/>
          <w:sz w:val="24"/>
          <w:szCs w:val="24"/>
        </w:rPr>
        <w:t>中，有</w:t>
      </w:r>
      <w:r>
        <w:rPr>
          <w:rFonts w:hint="eastAsia"/>
          <w:sz w:val="24"/>
          <w:szCs w:val="24"/>
        </w:rPr>
        <w:t>915</w:t>
      </w:r>
      <w:r w:rsidR="0058620F">
        <w:rPr>
          <w:rFonts w:hint="eastAsia"/>
          <w:sz w:val="24"/>
          <w:szCs w:val="24"/>
        </w:rPr>
        <w:t>人为“专程来武大看樱花”</w:t>
      </w:r>
      <w:r>
        <w:rPr>
          <w:rFonts w:hint="eastAsia"/>
          <w:sz w:val="24"/>
          <w:szCs w:val="24"/>
        </w:rPr>
        <w:t>，这些</w:t>
      </w:r>
      <w:r w:rsidR="0058620F">
        <w:rPr>
          <w:rFonts w:hint="eastAsia"/>
          <w:sz w:val="24"/>
          <w:szCs w:val="24"/>
        </w:rPr>
        <w:t>参观者</w:t>
      </w:r>
      <w:r>
        <w:rPr>
          <w:rFonts w:hint="eastAsia"/>
          <w:sz w:val="24"/>
          <w:szCs w:val="24"/>
        </w:rPr>
        <w:t>占所有外地来的被访者当中的百分比最大，为</w:t>
      </w:r>
      <w:r>
        <w:rPr>
          <w:rFonts w:hint="eastAsia"/>
          <w:sz w:val="24"/>
          <w:szCs w:val="24"/>
        </w:rPr>
        <w:t>54.11%</w:t>
      </w:r>
      <w:r>
        <w:rPr>
          <w:rFonts w:hint="eastAsia"/>
          <w:sz w:val="24"/>
          <w:szCs w:val="24"/>
        </w:rPr>
        <w:t>，这说明有超过一半的外地</w:t>
      </w:r>
      <w:r w:rsidR="0058620F">
        <w:rPr>
          <w:rFonts w:hint="eastAsia"/>
          <w:sz w:val="24"/>
          <w:szCs w:val="24"/>
        </w:rPr>
        <w:t>参观者</w:t>
      </w:r>
      <w:r>
        <w:rPr>
          <w:rFonts w:hint="eastAsia"/>
          <w:sz w:val="24"/>
          <w:szCs w:val="24"/>
        </w:rPr>
        <w:t>是专程来武大来看樱花的，武大樱花对于外地</w:t>
      </w:r>
      <w:r w:rsidR="0058620F">
        <w:rPr>
          <w:rFonts w:hint="eastAsia"/>
          <w:sz w:val="24"/>
          <w:szCs w:val="24"/>
        </w:rPr>
        <w:t>参观者的影响力比较大</w:t>
      </w:r>
      <w:r>
        <w:rPr>
          <w:rFonts w:hint="eastAsia"/>
          <w:sz w:val="24"/>
          <w:szCs w:val="24"/>
        </w:rPr>
        <w:t>。另外，在所有受访的</w:t>
      </w:r>
      <w:r>
        <w:rPr>
          <w:rFonts w:hint="eastAsia"/>
          <w:sz w:val="24"/>
          <w:szCs w:val="24"/>
        </w:rPr>
        <w:t>1691</w:t>
      </w:r>
      <w:r>
        <w:rPr>
          <w:rFonts w:hint="eastAsia"/>
          <w:sz w:val="24"/>
          <w:szCs w:val="24"/>
        </w:rPr>
        <w:t>名外地</w:t>
      </w:r>
      <w:r w:rsidR="003844C3">
        <w:rPr>
          <w:rFonts w:hint="eastAsia"/>
          <w:sz w:val="24"/>
          <w:szCs w:val="24"/>
        </w:rPr>
        <w:t>参观者</w:t>
      </w:r>
      <w:r>
        <w:rPr>
          <w:rFonts w:hint="eastAsia"/>
          <w:sz w:val="24"/>
          <w:szCs w:val="24"/>
        </w:rPr>
        <w:t>中，有</w:t>
      </w:r>
      <w:r>
        <w:rPr>
          <w:rFonts w:hint="eastAsia"/>
          <w:sz w:val="24"/>
          <w:szCs w:val="24"/>
        </w:rPr>
        <w:t>363</w:t>
      </w:r>
      <w:r>
        <w:rPr>
          <w:rFonts w:hint="eastAsia"/>
          <w:sz w:val="24"/>
          <w:szCs w:val="24"/>
        </w:rPr>
        <w:t>名是来武汉出差访友顺便来看武大樱花，有</w:t>
      </w:r>
      <w:r>
        <w:rPr>
          <w:rFonts w:hint="eastAsia"/>
          <w:sz w:val="24"/>
          <w:szCs w:val="24"/>
        </w:rPr>
        <w:t>379</w:t>
      </w:r>
      <w:r>
        <w:rPr>
          <w:rFonts w:hint="eastAsia"/>
          <w:sz w:val="24"/>
          <w:szCs w:val="24"/>
        </w:rPr>
        <w:t>名</w:t>
      </w:r>
      <w:r w:rsidR="003844C3">
        <w:rPr>
          <w:rFonts w:hint="eastAsia"/>
          <w:sz w:val="24"/>
          <w:szCs w:val="24"/>
        </w:rPr>
        <w:t>参观者</w:t>
      </w:r>
      <w:r>
        <w:rPr>
          <w:rFonts w:hint="eastAsia"/>
          <w:sz w:val="24"/>
          <w:szCs w:val="24"/>
        </w:rPr>
        <w:t>是来武汉旅游顺便来武大看樱花的，分别占所有受访外地</w:t>
      </w:r>
      <w:r w:rsidR="003844C3">
        <w:rPr>
          <w:rFonts w:hint="eastAsia"/>
          <w:sz w:val="24"/>
          <w:szCs w:val="24"/>
        </w:rPr>
        <w:t>参观者</w:t>
      </w:r>
      <w:r>
        <w:rPr>
          <w:rFonts w:hint="eastAsia"/>
          <w:sz w:val="24"/>
          <w:szCs w:val="24"/>
        </w:rPr>
        <w:t>的</w:t>
      </w:r>
      <w:r>
        <w:rPr>
          <w:sz w:val="24"/>
          <w:szCs w:val="24"/>
        </w:rPr>
        <w:t>21.47</w:t>
      </w:r>
      <w:r>
        <w:rPr>
          <w:rFonts w:hint="eastAsia"/>
          <w:sz w:val="24"/>
          <w:szCs w:val="24"/>
        </w:rPr>
        <w:t>%</w:t>
      </w:r>
      <w:r>
        <w:rPr>
          <w:rFonts w:hint="eastAsia"/>
          <w:sz w:val="24"/>
          <w:szCs w:val="24"/>
        </w:rPr>
        <w:t>和</w:t>
      </w:r>
      <w:r>
        <w:rPr>
          <w:sz w:val="24"/>
          <w:szCs w:val="24"/>
        </w:rPr>
        <w:t>22.41</w:t>
      </w:r>
      <w:r>
        <w:rPr>
          <w:rFonts w:hint="eastAsia"/>
          <w:sz w:val="24"/>
          <w:szCs w:val="24"/>
        </w:rPr>
        <w:t>%</w:t>
      </w:r>
      <w:r w:rsidR="00E6766F">
        <w:rPr>
          <w:rFonts w:hint="eastAsia"/>
          <w:sz w:val="24"/>
          <w:szCs w:val="24"/>
        </w:rPr>
        <w:t>（如图</w:t>
      </w:r>
      <w:r w:rsidR="00E6766F">
        <w:rPr>
          <w:rFonts w:hint="eastAsia"/>
          <w:sz w:val="24"/>
          <w:szCs w:val="24"/>
        </w:rPr>
        <w:t>2.5</w:t>
      </w:r>
      <w:r>
        <w:rPr>
          <w:rFonts w:hint="eastAsia"/>
          <w:sz w:val="24"/>
          <w:szCs w:val="24"/>
        </w:rPr>
        <w:t>）。</w:t>
      </w:r>
    </w:p>
    <w:p w:rsidR="00FE4F82" w:rsidRDefault="00FE4F82">
      <w:pPr>
        <w:spacing w:line="360" w:lineRule="auto"/>
        <w:rPr>
          <w:sz w:val="24"/>
          <w:szCs w:val="24"/>
        </w:rPr>
      </w:pPr>
    </w:p>
    <w:p w:rsidR="00FE4F82" w:rsidRDefault="00926287">
      <w:pPr>
        <w:spacing w:line="360" w:lineRule="auto"/>
        <w:jc w:val="center"/>
      </w:pPr>
      <w:r>
        <w:rPr>
          <w:noProof/>
        </w:rPr>
        <w:drawing>
          <wp:inline distT="0" distB="0" distL="0" distR="0">
            <wp:extent cx="4678045" cy="2689860"/>
            <wp:effectExtent l="0" t="0" r="8255" b="0"/>
            <wp:docPr id="32"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8045" cy="2689860"/>
                    </a:xfrm>
                    <a:prstGeom prst="rect">
                      <a:avLst/>
                    </a:prstGeom>
                    <a:noFill/>
                    <a:ln>
                      <a:noFill/>
                    </a:ln>
                  </pic:spPr>
                </pic:pic>
              </a:graphicData>
            </a:graphic>
          </wp:inline>
        </w:drawing>
      </w:r>
    </w:p>
    <w:p w:rsidR="00FE4F82" w:rsidRDefault="000F7500">
      <w:pPr>
        <w:spacing w:line="360" w:lineRule="auto"/>
        <w:jc w:val="center"/>
        <w:rPr>
          <w:rFonts w:ascii="黑体" w:eastAsia="黑体" w:hAnsi="黑体"/>
        </w:rPr>
      </w:pPr>
      <w:r>
        <w:rPr>
          <w:rFonts w:ascii="黑体" w:eastAsia="黑体" w:hAnsi="黑体" w:hint="eastAsia"/>
        </w:rPr>
        <w:t>图2.5  从外地来武大的主要目的所占百分比分布图</w:t>
      </w:r>
    </w:p>
    <w:p w:rsidR="00FE4F82" w:rsidRDefault="00FE4F82">
      <w:pPr>
        <w:spacing w:line="360" w:lineRule="auto"/>
        <w:jc w:val="center"/>
        <w:rPr>
          <w:rFonts w:ascii="黑体" w:eastAsia="黑体" w:hAnsi="黑体"/>
        </w:rPr>
      </w:pPr>
    </w:p>
    <w:p w:rsidR="001A6F2A" w:rsidRDefault="001A6F2A">
      <w:pPr>
        <w:spacing w:line="360" w:lineRule="auto"/>
        <w:jc w:val="center"/>
        <w:rPr>
          <w:rFonts w:ascii="黑体" w:eastAsia="黑体" w:hAnsi="黑体"/>
        </w:rPr>
      </w:pPr>
    </w:p>
    <w:p w:rsidR="00FE4F82" w:rsidRDefault="000F7500">
      <w:pPr>
        <w:spacing w:line="360" w:lineRule="auto"/>
        <w:jc w:val="center"/>
        <w:rPr>
          <w:rFonts w:ascii="黑体" w:eastAsia="黑体" w:hAnsi="黑体"/>
        </w:rPr>
      </w:pPr>
      <w:r>
        <w:rPr>
          <w:rFonts w:ascii="黑体" w:eastAsia="黑体" w:hAnsi="黑体" w:hint="eastAsia"/>
        </w:rPr>
        <w:lastRenderedPageBreak/>
        <w:t xml:space="preserve">表2-5  </w:t>
      </w:r>
      <w:r w:rsidR="003844C3">
        <w:rPr>
          <w:rFonts w:ascii="黑体" w:eastAsia="黑体" w:hAnsi="黑体" w:hint="eastAsia"/>
        </w:rPr>
        <w:t>参观者</w:t>
      </w:r>
      <w:r>
        <w:rPr>
          <w:rFonts w:ascii="黑体" w:eastAsia="黑体" w:hAnsi="黑体" w:hint="eastAsia"/>
        </w:rPr>
        <w:t>从外地来武大的其他目的分布表</w:t>
      </w:r>
    </w:p>
    <w:tbl>
      <w:tblPr>
        <w:tblW w:w="8522" w:type="dxa"/>
        <w:tblBorders>
          <w:top w:val="single" w:sz="4" w:space="0" w:color="auto"/>
          <w:bottom w:val="single" w:sz="4" w:space="0" w:color="auto"/>
        </w:tblBorders>
        <w:tblLayout w:type="fixed"/>
        <w:tblLook w:val="04A0" w:firstRow="1" w:lastRow="0" w:firstColumn="1" w:lastColumn="0" w:noHBand="0" w:noVBand="1"/>
      </w:tblPr>
      <w:tblGrid>
        <w:gridCol w:w="4774"/>
        <w:gridCol w:w="1216"/>
        <w:gridCol w:w="1216"/>
        <w:gridCol w:w="1316"/>
      </w:tblGrid>
      <w:tr w:rsidR="00FE4F82">
        <w:trPr>
          <w:trHeight w:val="510"/>
        </w:trPr>
        <w:tc>
          <w:tcPr>
            <w:tcW w:w="4774"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从外地来武大的其他目的</w:t>
            </w:r>
          </w:p>
        </w:tc>
        <w:tc>
          <w:tcPr>
            <w:tcW w:w="121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频次</w:t>
            </w:r>
          </w:p>
        </w:tc>
        <w:tc>
          <w:tcPr>
            <w:tcW w:w="121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百分比</w:t>
            </w:r>
          </w:p>
        </w:tc>
        <w:tc>
          <w:tcPr>
            <w:tcW w:w="131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累积百分比</w:t>
            </w:r>
          </w:p>
        </w:tc>
      </w:tr>
      <w:tr w:rsidR="00FE4F82">
        <w:trPr>
          <w:trHeight w:val="510"/>
        </w:trPr>
        <w:tc>
          <w:tcPr>
            <w:tcW w:w="4774"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壁球比赛</w:t>
            </w:r>
          </w:p>
        </w:tc>
        <w:tc>
          <w:tcPr>
            <w:tcW w:w="121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导游</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8.33</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读书</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8.33</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16.67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辅修</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20.83</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复试</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25</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看看高中梦想</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29.17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看考场</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33.33</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看偶像</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37.5</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考试</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12.5</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50</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迷路</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54.17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陪朋友</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58.33</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陪同家人复试</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62.5</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陪同学</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66.67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上学</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12.5</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79.17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修双学位</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83.33</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学习</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8.33</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91.67</w:t>
            </w:r>
          </w:p>
        </w:tc>
      </w:tr>
      <w:tr w:rsidR="00FE4F82">
        <w:trPr>
          <w:trHeight w:val="510"/>
        </w:trPr>
        <w:tc>
          <w:tcPr>
            <w:tcW w:w="4774"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研究生复试</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95.83</w:t>
            </w:r>
          </w:p>
        </w:tc>
      </w:tr>
      <w:tr w:rsidR="00FE4F82">
        <w:trPr>
          <w:trHeight w:val="510"/>
        </w:trPr>
        <w:tc>
          <w:tcPr>
            <w:tcW w:w="4774"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找工作</w:t>
            </w:r>
          </w:p>
        </w:tc>
        <w:tc>
          <w:tcPr>
            <w:tcW w:w="1216"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1216"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4.17</w:t>
            </w:r>
          </w:p>
        </w:tc>
        <w:tc>
          <w:tcPr>
            <w:tcW w:w="1316"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r>
      <w:tr w:rsidR="00FE4F82">
        <w:trPr>
          <w:trHeight w:val="510"/>
        </w:trPr>
        <w:tc>
          <w:tcPr>
            <w:tcW w:w="4774"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总计</w:t>
            </w:r>
          </w:p>
        </w:tc>
        <w:tc>
          <w:tcPr>
            <w:tcW w:w="121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24</w:t>
            </w:r>
          </w:p>
        </w:tc>
        <w:tc>
          <w:tcPr>
            <w:tcW w:w="121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c>
          <w:tcPr>
            <w:tcW w:w="1316"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 w:val="22"/>
              </w:rPr>
            </w:pPr>
          </w:p>
        </w:tc>
      </w:tr>
    </w:tbl>
    <w:p w:rsidR="00FE4F82" w:rsidRDefault="00FE4F82">
      <w:pPr>
        <w:spacing w:line="360" w:lineRule="auto"/>
        <w:rPr>
          <w:sz w:val="24"/>
          <w:szCs w:val="24"/>
        </w:rPr>
      </w:pPr>
    </w:p>
    <w:p w:rsidR="001A6F2A" w:rsidRDefault="000F7500" w:rsidP="004C089E">
      <w:pPr>
        <w:spacing w:line="360" w:lineRule="auto"/>
        <w:ind w:firstLineChars="200" w:firstLine="480"/>
        <w:rPr>
          <w:sz w:val="24"/>
          <w:szCs w:val="24"/>
        </w:rPr>
      </w:pPr>
      <w:r>
        <w:rPr>
          <w:rFonts w:hint="eastAsia"/>
          <w:sz w:val="24"/>
          <w:szCs w:val="24"/>
        </w:rPr>
        <w:t>从表</w:t>
      </w:r>
      <w:r>
        <w:rPr>
          <w:rFonts w:hint="eastAsia"/>
          <w:sz w:val="24"/>
          <w:szCs w:val="24"/>
        </w:rPr>
        <w:t>2-5</w:t>
      </w:r>
      <w:r>
        <w:rPr>
          <w:rFonts w:hint="eastAsia"/>
          <w:sz w:val="24"/>
          <w:szCs w:val="24"/>
        </w:rPr>
        <w:t>中可以看出，在所有被随机受访的外地</w:t>
      </w:r>
      <w:r w:rsidR="007F4FA5">
        <w:rPr>
          <w:rFonts w:hint="eastAsia"/>
          <w:sz w:val="24"/>
          <w:szCs w:val="24"/>
        </w:rPr>
        <w:t>参观者</w:t>
      </w:r>
      <w:r>
        <w:rPr>
          <w:rFonts w:hint="eastAsia"/>
          <w:sz w:val="24"/>
          <w:szCs w:val="24"/>
        </w:rPr>
        <w:t>中，有</w:t>
      </w:r>
      <w:r>
        <w:rPr>
          <w:rFonts w:hint="eastAsia"/>
          <w:sz w:val="24"/>
          <w:szCs w:val="24"/>
        </w:rPr>
        <w:t>24</w:t>
      </w:r>
      <w:r>
        <w:rPr>
          <w:rFonts w:hint="eastAsia"/>
          <w:sz w:val="24"/>
          <w:szCs w:val="24"/>
        </w:rPr>
        <w:t>名是出于其他目的，主要是来学习、考试的，占的比例较小，为</w:t>
      </w:r>
      <w:r>
        <w:rPr>
          <w:rFonts w:hint="eastAsia"/>
          <w:sz w:val="24"/>
          <w:szCs w:val="24"/>
        </w:rPr>
        <w:t>2%</w:t>
      </w:r>
      <w:r>
        <w:rPr>
          <w:rFonts w:hint="eastAsia"/>
          <w:sz w:val="24"/>
          <w:szCs w:val="24"/>
        </w:rPr>
        <w:t>（如图</w:t>
      </w:r>
      <w:r>
        <w:rPr>
          <w:rFonts w:hint="eastAsia"/>
          <w:sz w:val="24"/>
          <w:szCs w:val="24"/>
        </w:rPr>
        <w:t>2.5</w:t>
      </w:r>
      <w:r>
        <w:rPr>
          <w:rFonts w:hint="eastAsia"/>
          <w:sz w:val="24"/>
          <w:szCs w:val="24"/>
        </w:rPr>
        <w:t>）。</w:t>
      </w:r>
    </w:p>
    <w:p w:rsidR="009C5675" w:rsidRDefault="009C5675" w:rsidP="004C089E">
      <w:pPr>
        <w:spacing w:line="360" w:lineRule="auto"/>
        <w:ind w:firstLineChars="200" w:firstLine="480"/>
        <w:rPr>
          <w:sz w:val="24"/>
          <w:szCs w:val="24"/>
        </w:rPr>
      </w:pPr>
    </w:p>
    <w:p w:rsidR="009C5675" w:rsidRPr="004C089E" w:rsidRDefault="009C5675" w:rsidP="004C089E">
      <w:pPr>
        <w:spacing w:line="360" w:lineRule="auto"/>
        <w:ind w:firstLineChars="200" w:firstLine="480"/>
        <w:rPr>
          <w:sz w:val="24"/>
          <w:szCs w:val="24"/>
        </w:rPr>
      </w:pPr>
    </w:p>
    <w:p w:rsidR="004C089E" w:rsidRDefault="000F7500">
      <w:pPr>
        <w:spacing w:line="360" w:lineRule="auto"/>
        <w:jc w:val="left"/>
        <w:outlineLvl w:val="3"/>
        <w:rPr>
          <w:rFonts w:ascii="宋体" w:hAnsi="宋体"/>
          <w:b/>
          <w:sz w:val="24"/>
          <w:szCs w:val="24"/>
        </w:rPr>
      </w:pPr>
      <w:r>
        <w:rPr>
          <w:rFonts w:ascii="宋体" w:hAnsi="宋体" w:hint="eastAsia"/>
          <w:b/>
          <w:sz w:val="24"/>
          <w:szCs w:val="24"/>
        </w:rPr>
        <w:lastRenderedPageBreak/>
        <w:t>（5）</w:t>
      </w:r>
      <w:r w:rsidR="003844C3">
        <w:rPr>
          <w:rFonts w:ascii="宋体" w:hAnsi="宋体" w:hint="eastAsia"/>
          <w:b/>
          <w:sz w:val="24"/>
          <w:szCs w:val="24"/>
        </w:rPr>
        <w:t>校园参观者</w:t>
      </w:r>
      <w:r>
        <w:rPr>
          <w:rFonts w:ascii="宋体" w:hAnsi="宋体" w:hint="eastAsia"/>
          <w:b/>
          <w:sz w:val="24"/>
          <w:szCs w:val="24"/>
        </w:rPr>
        <w:t>同伴分析</w:t>
      </w:r>
    </w:p>
    <w:p w:rsidR="00FE4F82" w:rsidRDefault="000F7500">
      <w:pPr>
        <w:spacing w:line="360" w:lineRule="auto"/>
        <w:jc w:val="center"/>
        <w:rPr>
          <w:rFonts w:ascii="黑体" w:eastAsia="黑体" w:hAnsi="黑体"/>
        </w:rPr>
      </w:pPr>
      <w:r>
        <w:rPr>
          <w:rFonts w:ascii="黑体" w:eastAsia="黑体" w:hAnsi="黑体" w:hint="eastAsia"/>
        </w:rPr>
        <w:t xml:space="preserve">表2-6  </w:t>
      </w:r>
      <w:r w:rsidR="003844C3">
        <w:rPr>
          <w:rFonts w:ascii="黑体" w:eastAsia="黑体" w:hAnsi="黑体" w:hint="eastAsia"/>
        </w:rPr>
        <w:t>参观者</w:t>
      </w:r>
      <w:r>
        <w:rPr>
          <w:rFonts w:ascii="黑体" w:eastAsia="黑体" w:hAnsi="黑体" w:hint="eastAsia"/>
        </w:rPr>
        <w:t>跟谁一起来武大看樱花频次百分比分布表</w:t>
      </w:r>
    </w:p>
    <w:tbl>
      <w:tblPr>
        <w:tblW w:w="8522" w:type="dxa"/>
        <w:jc w:val="center"/>
        <w:tblLayout w:type="fixed"/>
        <w:tblLook w:val="04A0" w:firstRow="1" w:lastRow="0" w:firstColumn="1" w:lastColumn="0" w:noHBand="0" w:noVBand="1"/>
      </w:tblPr>
      <w:tblGrid>
        <w:gridCol w:w="4822"/>
        <w:gridCol w:w="1216"/>
        <w:gridCol w:w="1218"/>
        <w:gridCol w:w="1266"/>
      </w:tblGrid>
      <w:tr w:rsidR="00FE4F82">
        <w:trPr>
          <w:trHeight w:val="510"/>
          <w:jc w:val="center"/>
        </w:trPr>
        <w:tc>
          <w:tcPr>
            <w:tcW w:w="4822" w:type="dxa"/>
            <w:tcBorders>
              <w:top w:val="single" w:sz="12" w:space="0" w:color="auto"/>
              <w:left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和谁一起看樱花</w:t>
            </w:r>
          </w:p>
        </w:tc>
        <w:tc>
          <w:tcPr>
            <w:tcW w:w="121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响应频次</w:t>
            </w:r>
          </w:p>
        </w:tc>
        <w:tc>
          <w:tcPr>
            <w:tcW w:w="1218" w:type="dxa"/>
            <w:tcBorders>
              <w:top w:val="single" w:sz="12" w:space="0" w:color="auto"/>
              <w:bottom w:val="single" w:sz="4" w:space="0" w:color="auto"/>
            </w:tcBorders>
            <w:vAlign w:val="center"/>
          </w:tcPr>
          <w:p w:rsidR="003672B4"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响应</w:t>
            </w:r>
          </w:p>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c>
          <w:tcPr>
            <w:tcW w:w="126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个案百分比</w:t>
            </w:r>
          </w:p>
        </w:tc>
      </w:tr>
      <w:tr w:rsidR="00FE4F82">
        <w:trPr>
          <w:trHeight w:val="510"/>
          <w:jc w:val="center"/>
        </w:trPr>
        <w:tc>
          <w:tcPr>
            <w:tcW w:w="4822" w:type="dxa"/>
            <w:tcBorders>
              <w:top w:val="single" w:sz="4" w:space="0" w:color="auto"/>
              <w:left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恋人</w:t>
            </w:r>
          </w:p>
        </w:tc>
        <w:tc>
          <w:tcPr>
            <w:tcW w:w="121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282</w:t>
            </w:r>
          </w:p>
        </w:tc>
        <w:tc>
          <w:tcPr>
            <w:tcW w:w="1218"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9.2</w:t>
            </w:r>
          </w:p>
        </w:tc>
        <w:tc>
          <w:tcPr>
            <w:tcW w:w="126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10.3</w:t>
            </w:r>
          </w:p>
        </w:tc>
      </w:tr>
      <w:tr w:rsidR="00FE4F82">
        <w:trPr>
          <w:trHeight w:val="510"/>
          <w:jc w:val="center"/>
        </w:trPr>
        <w:tc>
          <w:tcPr>
            <w:tcW w:w="4822" w:type="dxa"/>
            <w:tcBorders>
              <w:top w:val="nil"/>
              <w:left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亲人</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775</w:t>
            </w:r>
          </w:p>
        </w:tc>
        <w:tc>
          <w:tcPr>
            <w:tcW w:w="1218"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25.4</w:t>
            </w:r>
          </w:p>
        </w:tc>
        <w:tc>
          <w:tcPr>
            <w:tcW w:w="126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28.2</w:t>
            </w:r>
          </w:p>
        </w:tc>
      </w:tr>
      <w:tr w:rsidR="00FE4F82">
        <w:trPr>
          <w:trHeight w:val="510"/>
          <w:jc w:val="center"/>
        </w:trPr>
        <w:tc>
          <w:tcPr>
            <w:tcW w:w="4822" w:type="dxa"/>
            <w:tcBorders>
              <w:top w:val="nil"/>
              <w:left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朋友</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1125</w:t>
            </w:r>
          </w:p>
        </w:tc>
        <w:tc>
          <w:tcPr>
            <w:tcW w:w="1218"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36.8</w:t>
            </w:r>
          </w:p>
        </w:tc>
        <w:tc>
          <w:tcPr>
            <w:tcW w:w="126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41.0</w:t>
            </w:r>
          </w:p>
        </w:tc>
      </w:tr>
      <w:tr w:rsidR="00FE4F82">
        <w:trPr>
          <w:trHeight w:val="510"/>
          <w:jc w:val="center"/>
        </w:trPr>
        <w:tc>
          <w:tcPr>
            <w:tcW w:w="4822" w:type="dxa"/>
            <w:tcBorders>
              <w:top w:val="nil"/>
              <w:left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同学</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679</w:t>
            </w:r>
          </w:p>
        </w:tc>
        <w:tc>
          <w:tcPr>
            <w:tcW w:w="1218"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22.2</w:t>
            </w:r>
          </w:p>
        </w:tc>
        <w:tc>
          <w:tcPr>
            <w:tcW w:w="126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24.7</w:t>
            </w:r>
          </w:p>
        </w:tc>
      </w:tr>
      <w:tr w:rsidR="00FE4F82">
        <w:trPr>
          <w:trHeight w:val="510"/>
          <w:jc w:val="center"/>
        </w:trPr>
        <w:tc>
          <w:tcPr>
            <w:tcW w:w="4822" w:type="dxa"/>
            <w:tcBorders>
              <w:top w:val="nil"/>
              <w:left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独自一人</w:t>
            </w:r>
          </w:p>
        </w:tc>
        <w:tc>
          <w:tcPr>
            <w:tcW w:w="121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148</w:t>
            </w:r>
          </w:p>
        </w:tc>
        <w:tc>
          <w:tcPr>
            <w:tcW w:w="1218"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4.8</w:t>
            </w:r>
          </w:p>
        </w:tc>
        <w:tc>
          <w:tcPr>
            <w:tcW w:w="1266" w:type="dxa"/>
            <w:tcBorders>
              <w:top w:val="nil"/>
              <w:bottom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w:t>
            </w:r>
          </w:p>
        </w:tc>
      </w:tr>
      <w:tr w:rsidR="00FE4F82">
        <w:trPr>
          <w:trHeight w:val="510"/>
          <w:jc w:val="center"/>
        </w:trPr>
        <w:tc>
          <w:tcPr>
            <w:tcW w:w="4822" w:type="dxa"/>
            <w:tcBorders>
              <w:top w:val="nil"/>
              <w:left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其他</w:t>
            </w:r>
          </w:p>
        </w:tc>
        <w:tc>
          <w:tcPr>
            <w:tcW w:w="1216"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46</w:t>
            </w:r>
          </w:p>
        </w:tc>
        <w:tc>
          <w:tcPr>
            <w:tcW w:w="1218"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w:t>
            </w:r>
          </w:p>
        </w:tc>
        <w:tc>
          <w:tcPr>
            <w:tcW w:w="1266"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1.7</w:t>
            </w:r>
          </w:p>
        </w:tc>
      </w:tr>
      <w:tr w:rsidR="00FE4F82">
        <w:trPr>
          <w:trHeight w:val="510"/>
          <w:jc w:val="center"/>
        </w:trPr>
        <w:tc>
          <w:tcPr>
            <w:tcW w:w="4822" w:type="dxa"/>
            <w:tcBorders>
              <w:top w:val="single" w:sz="4" w:space="0" w:color="auto"/>
              <w:left w:val="nil"/>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21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3055</w:t>
            </w:r>
          </w:p>
        </w:tc>
        <w:tc>
          <w:tcPr>
            <w:tcW w:w="1218"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126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111.3</w:t>
            </w:r>
          </w:p>
        </w:tc>
      </w:tr>
    </w:tbl>
    <w:p w:rsidR="00FE4F82" w:rsidRPr="004C089E" w:rsidRDefault="000F7500" w:rsidP="003672B4">
      <w:pPr>
        <w:spacing w:line="360" w:lineRule="auto"/>
        <w:ind w:firstLineChars="200" w:firstLine="480"/>
        <w:rPr>
          <w:sz w:val="24"/>
        </w:rPr>
      </w:pPr>
      <w:r>
        <w:rPr>
          <w:rFonts w:hint="eastAsia"/>
          <w:sz w:val="24"/>
        </w:rPr>
        <w:t>表</w:t>
      </w:r>
      <w:r>
        <w:rPr>
          <w:rFonts w:hint="eastAsia"/>
          <w:sz w:val="24"/>
        </w:rPr>
        <w:t>2-6</w:t>
      </w:r>
      <w:r>
        <w:rPr>
          <w:rFonts w:hint="eastAsia"/>
          <w:sz w:val="24"/>
        </w:rPr>
        <w:t>所展示的是受访</w:t>
      </w:r>
      <w:r w:rsidR="003844C3">
        <w:rPr>
          <w:rFonts w:hint="eastAsia"/>
          <w:sz w:val="24"/>
        </w:rPr>
        <w:t>参观者</w:t>
      </w:r>
      <w:r>
        <w:rPr>
          <w:rFonts w:hint="eastAsia"/>
          <w:sz w:val="24"/>
        </w:rPr>
        <w:t>和谁一起来武大看樱花</w:t>
      </w:r>
      <w:r w:rsidR="003672B4">
        <w:rPr>
          <w:rFonts w:hint="eastAsia"/>
          <w:sz w:val="24"/>
        </w:rPr>
        <w:t>。</w:t>
      </w:r>
      <w:r>
        <w:rPr>
          <w:rFonts w:hint="eastAsia"/>
          <w:sz w:val="24"/>
        </w:rPr>
        <w:t>本题是一个多选题，我们对这一题进行了多重响应分析，分析结果显示，受访的</w:t>
      </w:r>
      <w:r w:rsidR="003844C3">
        <w:rPr>
          <w:rFonts w:hint="eastAsia"/>
          <w:sz w:val="24"/>
        </w:rPr>
        <w:t>参观者</w:t>
      </w:r>
      <w:r>
        <w:rPr>
          <w:rFonts w:hint="eastAsia"/>
          <w:sz w:val="24"/>
        </w:rPr>
        <w:t>中，和朋友一起来武大看樱花的最多，为</w:t>
      </w:r>
      <w:r>
        <w:rPr>
          <w:rFonts w:hint="eastAsia"/>
          <w:sz w:val="24"/>
        </w:rPr>
        <w:t>1125</w:t>
      </w:r>
      <w:r>
        <w:rPr>
          <w:rFonts w:hint="eastAsia"/>
          <w:sz w:val="24"/>
        </w:rPr>
        <w:t>人，其次是和亲人、同学、恋人一起，分别有</w:t>
      </w:r>
      <w:r>
        <w:rPr>
          <w:rFonts w:hint="eastAsia"/>
          <w:sz w:val="24"/>
        </w:rPr>
        <w:t>775</w:t>
      </w:r>
      <w:r>
        <w:rPr>
          <w:rFonts w:hint="eastAsia"/>
          <w:sz w:val="24"/>
        </w:rPr>
        <w:t>人、</w:t>
      </w:r>
      <w:r>
        <w:rPr>
          <w:rFonts w:hint="eastAsia"/>
          <w:sz w:val="24"/>
        </w:rPr>
        <w:t>679</w:t>
      </w:r>
      <w:r>
        <w:rPr>
          <w:rFonts w:hint="eastAsia"/>
          <w:sz w:val="24"/>
        </w:rPr>
        <w:t>人、</w:t>
      </w:r>
      <w:r>
        <w:rPr>
          <w:rFonts w:hint="eastAsia"/>
          <w:sz w:val="24"/>
        </w:rPr>
        <w:t>282</w:t>
      </w:r>
      <w:r>
        <w:rPr>
          <w:rFonts w:hint="eastAsia"/>
          <w:sz w:val="24"/>
        </w:rPr>
        <w:t>人，独自一人来的受访</w:t>
      </w:r>
      <w:r w:rsidR="003844C3">
        <w:rPr>
          <w:rFonts w:hint="eastAsia"/>
          <w:sz w:val="24"/>
        </w:rPr>
        <w:t>参观者</w:t>
      </w:r>
      <w:r>
        <w:rPr>
          <w:rFonts w:hint="eastAsia"/>
          <w:sz w:val="24"/>
        </w:rPr>
        <w:t>有</w:t>
      </w:r>
      <w:r>
        <w:rPr>
          <w:rFonts w:hint="eastAsia"/>
          <w:sz w:val="24"/>
        </w:rPr>
        <w:t>148</w:t>
      </w:r>
      <w:r>
        <w:rPr>
          <w:rFonts w:hint="eastAsia"/>
          <w:sz w:val="24"/>
        </w:rPr>
        <w:t>人。</w:t>
      </w:r>
    </w:p>
    <w:p w:rsidR="00120C16" w:rsidRDefault="000F7500" w:rsidP="00120C16">
      <w:pPr>
        <w:spacing w:line="360" w:lineRule="auto"/>
        <w:ind w:firstLineChars="200" w:firstLine="480"/>
        <w:rPr>
          <w:rFonts w:ascii="宋体" w:hAnsi="宋体"/>
          <w:sz w:val="24"/>
          <w:szCs w:val="24"/>
        </w:rPr>
      </w:pPr>
      <w:r>
        <w:rPr>
          <w:rFonts w:ascii="宋体" w:hAnsi="宋体" w:hint="eastAsia"/>
          <w:sz w:val="24"/>
          <w:szCs w:val="24"/>
        </w:rPr>
        <w:t>在</w:t>
      </w:r>
      <w:r w:rsidR="00F412B3">
        <w:rPr>
          <w:rFonts w:ascii="宋体" w:hAnsi="宋体" w:hint="eastAsia"/>
          <w:sz w:val="24"/>
          <w:szCs w:val="24"/>
        </w:rPr>
        <w:t>表2-6</w:t>
      </w:r>
      <w:r>
        <w:rPr>
          <w:rFonts w:ascii="宋体" w:hAnsi="宋体" w:hint="eastAsia"/>
          <w:sz w:val="24"/>
          <w:szCs w:val="24"/>
        </w:rPr>
        <w:t>中，和朋友一起来武大看樱花的受访</w:t>
      </w:r>
      <w:r w:rsidR="003844C3">
        <w:rPr>
          <w:rFonts w:ascii="宋体" w:hAnsi="宋体" w:hint="eastAsia"/>
          <w:sz w:val="24"/>
          <w:szCs w:val="24"/>
        </w:rPr>
        <w:t>参观者</w:t>
      </w:r>
      <w:r>
        <w:rPr>
          <w:rFonts w:ascii="宋体" w:hAnsi="宋体" w:hint="eastAsia"/>
          <w:sz w:val="24"/>
          <w:szCs w:val="24"/>
        </w:rPr>
        <w:t>占所有受访外地</w:t>
      </w:r>
      <w:r w:rsidR="003844C3">
        <w:rPr>
          <w:rFonts w:ascii="宋体" w:hAnsi="宋体" w:hint="eastAsia"/>
          <w:sz w:val="24"/>
          <w:szCs w:val="24"/>
        </w:rPr>
        <w:t>参观者</w:t>
      </w:r>
      <w:r>
        <w:rPr>
          <w:rFonts w:ascii="宋体" w:hAnsi="宋体" w:hint="eastAsia"/>
          <w:sz w:val="24"/>
          <w:szCs w:val="24"/>
        </w:rPr>
        <w:t>的41%，比例最大；与亲人、同学、恋人一起来的分别占到所有受访</w:t>
      </w:r>
      <w:r w:rsidR="003844C3">
        <w:rPr>
          <w:rFonts w:ascii="宋体" w:hAnsi="宋体" w:hint="eastAsia"/>
          <w:sz w:val="24"/>
          <w:szCs w:val="24"/>
        </w:rPr>
        <w:t>参观者</w:t>
      </w:r>
      <w:r>
        <w:rPr>
          <w:rFonts w:ascii="宋体" w:hAnsi="宋体" w:hint="eastAsia"/>
          <w:sz w:val="24"/>
          <w:szCs w:val="24"/>
        </w:rPr>
        <w:t>的28.2%、24.7%、10.3%，所占比例依次降低；另外，独自一人来的占到受访总体的5.4%，比例为最少，表明这个时间段到武大看樱花人群多为走亲访友、增进亲情、友情。</w:t>
      </w:r>
    </w:p>
    <w:p w:rsidR="00FE4F82" w:rsidRDefault="000F7500" w:rsidP="00120C16">
      <w:pPr>
        <w:spacing w:line="360" w:lineRule="auto"/>
        <w:jc w:val="center"/>
        <w:rPr>
          <w:rFonts w:ascii="黑体" w:eastAsia="黑体" w:hAnsi="黑体"/>
        </w:rPr>
      </w:pPr>
      <w:r>
        <w:rPr>
          <w:rFonts w:ascii="黑体" w:eastAsia="黑体" w:hAnsi="黑体" w:hint="eastAsia"/>
        </w:rPr>
        <w:t>表2-7  和其他人一起来看樱花的人群分布表</w:t>
      </w:r>
    </w:p>
    <w:tbl>
      <w:tblPr>
        <w:tblW w:w="8522" w:type="dxa"/>
        <w:tblBorders>
          <w:top w:val="single" w:sz="4" w:space="0" w:color="auto"/>
          <w:bottom w:val="single" w:sz="4" w:space="0" w:color="auto"/>
        </w:tblBorders>
        <w:tblLayout w:type="fixed"/>
        <w:tblLook w:val="04A0" w:firstRow="1" w:lastRow="0" w:firstColumn="1" w:lastColumn="0" w:noHBand="0" w:noVBand="1"/>
      </w:tblPr>
      <w:tblGrid>
        <w:gridCol w:w="2333"/>
        <w:gridCol w:w="985"/>
        <w:gridCol w:w="3806"/>
        <w:gridCol w:w="1398"/>
      </w:tblGrid>
      <w:tr w:rsidR="00FE4F82">
        <w:trPr>
          <w:trHeight w:val="510"/>
        </w:trPr>
        <w:tc>
          <w:tcPr>
            <w:tcW w:w="2333"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其他人</w:t>
            </w:r>
          </w:p>
        </w:tc>
        <w:tc>
          <w:tcPr>
            <w:tcW w:w="985"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频次</w:t>
            </w:r>
          </w:p>
        </w:tc>
        <w:tc>
          <w:tcPr>
            <w:tcW w:w="380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百分比</w:t>
            </w:r>
          </w:p>
        </w:tc>
        <w:tc>
          <w:tcPr>
            <w:tcW w:w="1398"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累积百分比</w:t>
            </w:r>
          </w:p>
        </w:tc>
      </w:tr>
      <w:tr w:rsidR="00FE4F82">
        <w:trPr>
          <w:trHeight w:val="510"/>
        </w:trPr>
        <w:tc>
          <w:tcPr>
            <w:tcW w:w="2333"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旅游团</w:t>
            </w:r>
          </w:p>
        </w:tc>
        <w:tc>
          <w:tcPr>
            <w:tcW w:w="985"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380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2.56</w:t>
            </w:r>
          </w:p>
        </w:tc>
        <w:tc>
          <w:tcPr>
            <w:tcW w:w="1398"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2.56</w:t>
            </w:r>
          </w:p>
        </w:tc>
      </w:tr>
      <w:tr w:rsidR="00FE4F82">
        <w:trPr>
          <w:trHeight w:val="510"/>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同事</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34</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87.18</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89.74</w:t>
            </w:r>
          </w:p>
        </w:tc>
      </w:tr>
      <w:tr w:rsidR="00FE4F82">
        <w:trPr>
          <w:trHeight w:val="510"/>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游客</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5.13</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94.87</w:t>
            </w:r>
          </w:p>
        </w:tc>
      </w:tr>
      <w:tr w:rsidR="00FE4F82">
        <w:trPr>
          <w:trHeight w:val="510"/>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战友</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2.56</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97.44</w:t>
            </w:r>
          </w:p>
        </w:tc>
      </w:tr>
      <w:tr w:rsidR="00FE4F82">
        <w:trPr>
          <w:trHeight w:val="510"/>
        </w:trPr>
        <w:tc>
          <w:tcPr>
            <w:tcW w:w="2333"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组团</w:t>
            </w:r>
          </w:p>
        </w:tc>
        <w:tc>
          <w:tcPr>
            <w:tcW w:w="985"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3806"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2.56</w:t>
            </w:r>
          </w:p>
        </w:tc>
        <w:tc>
          <w:tcPr>
            <w:tcW w:w="1398" w:type="dxa"/>
            <w:tcBorders>
              <w:top w:val="nil"/>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r>
      <w:tr w:rsidR="00FE4F82">
        <w:trPr>
          <w:trHeight w:val="510"/>
        </w:trPr>
        <w:tc>
          <w:tcPr>
            <w:tcW w:w="2333"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总计</w:t>
            </w:r>
          </w:p>
        </w:tc>
        <w:tc>
          <w:tcPr>
            <w:tcW w:w="985"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39</w:t>
            </w:r>
          </w:p>
        </w:tc>
        <w:tc>
          <w:tcPr>
            <w:tcW w:w="380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c>
          <w:tcPr>
            <w:tcW w:w="1398"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 w:val="22"/>
              </w:rPr>
            </w:pPr>
          </w:p>
        </w:tc>
      </w:tr>
    </w:tbl>
    <w:p w:rsidR="008D3F79" w:rsidRDefault="000F7500" w:rsidP="00F412B3">
      <w:pPr>
        <w:spacing w:line="360" w:lineRule="auto"/>
        <w:ind w:firstLineChars="200" w:firstLine="480"/>
        <w:rPr>
          <w:sz w:val="24"/>
          <w:szCs w:val="24"/>
        </w:rPr>
      </w:pPr>
      <w:r>
        <w:rPr>
          <w:rFonts w:hint="eastAsia"/>
          <w:sz w:val="24"/>
          <w:szCs w:val="24"/>
        </w:rPr>
        <w:lastRenderedPageBreak/>
        <w:t>除了和亲朋好友，另外有</w:t>
      </w:r>
      <w:r>
        <w:rPr>
          <w:rFonts w:hint="eastAsia"/>
          <w:sz w:val="24"/>
          <w:szCs w:val="24"/>
        </w:rPr>
        <w:t>1.7%</w:t>
      </w:r>
      <w:r>
        <w:rPr>
          <w:rFonts w:hint="eastAsia"/>
          <w:sz w:val="24"/>
          <w:szCs w:val="24"/>
        </w:rPr>
        <w:t>的人和其他人群一起来武大看樱花</w:t>
      </w:r>
      <w:r w:rsidR="00E6766F">
        <w:rPr>
          <w:rFonts w:hint="eastAsia"/>
          <w:sz w:val="24"/>
          <w:szCs w:val="24"/>
        </w:rPr>
        <w:t>，这些人群包括旅游团、同事、旅</w:t>
      </w:r>
      <w:r>
        <w:rPr>
          <w:rFonts w:hint="eastAsia"/>
          <w:sz w:val="24"/>
          <w:szCs w:val="24"/>
        </w:rPr>
        <w:t>友、战友等。这些其他人群中大多数为同事，占到所有受访的其他人群的</w:t>
      </w:r>
      <w:r>
        <w:rPr>
          <w:rFonts w:hint="eastAsia"/>
          <w:sz w:val="24"/>
          <w:szCs w:val="24"/>
        </w:rPr>
        <w:t>89.74%</w:t>
      </w:r>
      <w:r w:rsidR="00F412B3">
        <w:rPr>
          <w:rFonts w:hint="eastAsia"/>
          <w:sz w:val="24"/>
          <w:szCs w:val="24"/>
        </w:rPr>
        <w:t>。</w:t>
      </w:r>
    </w:p>
    <w:p w:rsidR="00E6766F" w:rsidRDefault="00E6766F" w:rsidP="004C089E">
      <w:pPr>
        <w:spacing w:line="360" w:lineRule="auto"/>
        <w:ind w:firstLineChars="200" w:firstLine="480"/>
        <w:rPr>
          <w:sz w:val="24"/>
          <w:szCs w:val="24"/>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t>（6）</w:t>
      </w:r>
      <w:r w:rsidR="003844C3">
        <w:rPr>
          <w:rFonts w:ascii="宋体" w:hAnsi="宋体" w:hint="eastAsia"/>
          <w:b/>
          <w:sz w:val="24"/>
          <w:szCs w:val="24"/>
        </w:rPr>
        <w:t>校园参观者</w:t>
      </w:r>
      <w:r>
        <w:rPr>
          <w:rFonts w:ascii="宋体" w:hAnsi="宋体" w:hint="eastAsia"/>
          <w:b/>
          <w:sz w:val="24"/>
          <w:szCs w:val="24"/>
        </w:rPr>
        <w:t>赏樱次数分析</w:t>
      </w:r>
    </w:p>
    <w:p w:rsidR="00FE4F82" w:rsidRDefault="000F7500">
      <w:pPr>
        <w:spacing w:line="360" w:lineRule="auto"/>
        <w:jc w:val="center"/>
        <w:rPr>
          <w:rFonts w:ascii="黑体" w:eastAsia="黑体" w:hAnsi="黑体"/>
        </w:rPr>
      </w:pPr>
      <w:r>
        <w:rPr>
          <w:rFonts w:ascii="黑体" w:eastAsia="黑体" w:hAnsi="黑体" w:hint="eastAsia"/>
        </w:rPr>
        <w:t>表</w:t>
      </w:r>
      <w:r w:rsidR="004C089E">
        <w:rPr>
          <w:rFonts w:ascii="黑体" w:eastAsia="黑体" w:hAnsi="黑体" w:hint="eastAsia"/>
        </w:rPr>
        <w:t>2-8</w:t>
      </w:r>
      <w:r>
        <w:rPr>
          <w:rFonts w:ascii="黑体" w:eastAsia="黑体" w:hAnsi="黑体" w:hint="eastAsia"/>
        </w:rPr>
        <w:t xml:space="preserve">  外地</w:t>
      </w:r>
      <w:r w:rsidR="003844C3">
        <w:rPr>
          <w:rFonts w:ascii="黑体" w:eastAsia="黑体" w:hAnsi="黑体" w:hint="eastAsia"/>
        </w:rPr>
        <w:t>参观者</w:t>
      </w:r>
      <w:r>
        <w:rPr>
          <w:rFonts w:ascii="黑体" w:eastAsia="黑体" w:hAnsi="黑体" w:hint="eastAsia"/>
        </w:rPr>
        <w:t>观赏樱花次数分布表</w:t>
      </w:r>
    </w:p>
    <w:tbl>
      <w:tblPr>
        <w:tblW w:w="8522" w:type="dxa"/>
        <w:jc w:val="center"/>
        <w:tblBorders>
          <w:top w:val="single" w:sz="4" w:space="0" w:color="auto"/>
          <w:bottom w:val="single" w:sz="4" w:space="0" w:color="auto"/>
        </w:tblBorders>
        <w:tblLayout w:type="fixed"/>
        <w:tblLook w:val="04A0" w:firstRow="1" w:lastRow="0" w:firstColumn="1" w:lastColumn="0" w:noHBand="0" w:noVBand="1"/>
      </w:tblPr>
      <w:tblGrid>
        <w:gridCol w:w="2333"/>
        <w:gridCol w:w="985"/>
        <w:gridCol w:w="3806"/>
        <w:gridCol w:w="1398"/>
      </w:tblGrid>
      <w:tr w:rsidR="00FE4F82">
        <w:trPr>
          <w:trHeight w:val="510"/>
          <w:jc w:val="center"/>
        </w:trPr>
        <w:tc>
          <w:tcPr>
            <w:tcW w:w="2333"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观赏樱花次数</w:t>
            </w:r>
          </w:p>
        </w:tc>
        <w:tc>
          <w:tcPr>
            <w:tcW w:w="985"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频次</w:t>
            </w:r>
          </w:p>
        </w:tc>
        <w:tc>
          <w:tcPr>
            <w:tcW w:w="3806"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百分比</w:t>
            </w:r>
          </w:p>
        </w:tc>
        <w:tc>
          <w:tcPr>
            <w:tcW w:w="1398" w:type="dxa"/>
            <w:tcBorders>
              <w:top w:val="single" w:sz="12" w:space="0" w:color="auto"/>
              <w:bottom w:val="single" w:sz="4"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累计百分比</w:t>
            </w:r>
          </w:p>
        </w:tc>
      </w:tr>
      <w:tr w:rsidR="00FE4F82">
        <w:trPr>
          <w:trHeight w:val="510"/>
          <w:jc w:val="center"/>
        </w:trPr>
        <w:tc>
          <w:tcPr>
            <w:tcW w:w="2333"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w:t>
            </w:r>
          </w:p>
        </w:tc>
        <w:tc>
          <w:tcPr>
            <w:tcW w:w="985"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1,978</w:t>
            </w:r>
          </w:p>
        </w:tc>
        <w:tc>
          <w:tcPr>
            <w:tcW w:w="3806"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72.69</w:t>
            </w:r>
          </w:p>
        </w:tc>
        <w:tc>
          <w:tcPr>
            <w:tcW w:w="1398" w:type="dxa"/>
            <w:tcBorders>
              <w:top w:val="single" w:sz="4" w:space="0" w:color="auto"/>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72.69</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425</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15.62</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88.31</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147</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5.4</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93.72</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52</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1.91</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95.63</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40</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1.47</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97.1</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6</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11</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0.4</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97.5</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7</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3</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0.11</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97.61</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8</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0.29</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97.91</w:t>
            </w:r>
          </w:p>
        </w:tc>
      </w:tr>
      <w:tr w:rsidR="00FE4F82">
        <w:trPr>
          <w:trHeight w:val="510"/>
          <w:jc w:val="center"/>
        </w:trPr>
        <w:tc>
          <w:tcPr>
            <w:tcW w:w="2333"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w:t>
            </w:r>
          </w:p>
        </w:tc>
        <w:tc>
          <w:tcPr>
            <w:tcW w:w="985"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4</w:t>
            </w:r>
          </w:p>
        </w:tc>
        <w:tc>
          <w:tcPr>
            <w:tcW w:w="3806"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0.15</w:t>
            </w:r>
          </w:p>
        </w:tc>
        <w:tc>
          <w:tcPr>
            <w:tcW w:w="1398" w:type="dxa"/>
            <w:tcBorders>
              <w:top w:val="nil"/>
              <w:bottom w:val="nil"/>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98.05</w:t>
            </w:r>
          </w:p>
        </w:tc>
      </w:tr>
      <w:tr w:rsidR="00E6766F">
        <w:trPr>
          <w:trHeight w:val="510"/>
          <w:jc w:val="center"/>
        </w:trPr>
        <w:tc>
          <w:tcPr>
            <w:tcW w:w="2333" w:type="dxa"/>
            <w:tcBorders>
              <w:top w:val="nil"/>
              <w:bottom w:val="nil"/>
            </w:tcBorders>
            <w:vAlign w:val="center"/>
          </w:tcPr>
          <w:p w:rsidR="00E6766F" w:rsidRDefault="00E6766F">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10次及以上</w:t>
            </w:r>
          </w:p>
        </w:tc>
        <w:tc>
          <w:tcPr>
            <w:tcW w:w="985" w:type="dxa"/>
            <w:tcBorders>
              <w:top w:val="nil"/>
              <w:bottom w:val="nil"/>
            </w:tcBorders>
            <w:vAlign w:val="center"/>
          </w:tcPr>
          <w:p w:rsidR="00E6766F" w:rsidRDefault="00E6766F">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53</w:t>
            </w:r>
          </w:p>
        </w:tc>
        <w:tc>
          <w:tcPr>
            <w:tcW w:w="3806" w:type="dxa"/>
            <w:tcBorders>
              <w:top w:val="nil"/>
              <w:bottom w:val="nil"/>
            </w:tcBorders>
            <w:vAlign w:val="center"/>
          </w:tcPr>
          <w:p w:rsidR="00E6766F" w:rsidRDefault="00E6766F">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1.96</w:t>
            </w:r>
          </w:p>
        </w:tc>
        <w:tc>
          <w:tcPr>
            <w:tcW w:w="1398" w:type="dxa"/>
            <w:tcBorders>
              <w:top w:val="nil"/>
              <w:bottom w:val="nil"/>
            </w:tcBorders>
            <w:vAlign w:val="center"/>
          </w:tcPr>
          <w:p w:rsidR="00E6766F" w:rsidRDefault="00E6766F">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r>
      <w:tr w:rsidR="00FE4F82">
        <w:trPr>
          <w:trHeight w:val="510"/>
          <w:jc w:val="center"/>
        </w:trPr>
        <w:tc>
          <w:tcPr>
            <w:tcW w:w="2333"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总计</w:t>
            </w:r>
          </w:p>
        </w:tc>
        <w:tc>
          <w:tcPr>
            <w:tcW w:w="985"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2,721</w:t>
            </w:r>
          </w:p>
        </w:tc>
        <w:tc>
          <w:tcPr>
            <w:tcW w:w="380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100</w:t>
            </w:r>
          </w:p>
        </w:tc>
        <w:tc>
          <w:tcPr>
            <w:tcW w:w="1398"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 w:val="22"/>
              </w:rPr>
            </w:pPr>
          </w:p>
        </w:tc>
      </w:tr>
    </w:tbl>
    <w:p w:rsidR="00E6766F" w:rsidRDefault="00E6766F">
      <w:pPr>
        <w:spacing w:line="360" w:lineRule="auto"/>
        <w:ind w:firstLineChars="200" w:firstLine="480"/>
        <w:rPr>
          <w:sz w:val="24"/>
          <w:szCs w:val="24"/>
        </w:rPr>
      </w:pPr>
    </w:p>
    <w:p w:rsidR="00E6766F" w:rsidRDefault="003844C3" w:rsidP="00F412B3">
      <w:pPr>
        <w:spacing w:line="360" w:lineRule="auto"/>
        <w:ind w:firstLineChars="200" w:firstLine="480"/>
        <w:rPr>
          <w:sz w:val="24"/>
          <w:szCs w:val="24"/>
        </w:rPr>
      </w:pPr>
      <w:r>
        <w:rPr>
          <w:rFonts w:hint="eastAsia"/>
          <w:sz w:val="24"/>
          <w:szCs w:val="24"/>
        </w:rPr>
        <w:t>参观者对于樱花的观赏次数越多，表明樱花赚取的</w:t>
      </w:r>
      <w:r w:rsidR="000F7500">
        <w:rPr>
          <w:rFonts w:hint="eastAsia"/>
          <w:sz w:val="24"/>
          <w:szCs w:val="24"/>
        </w:rPr>
        <w:t>回头率越高，对于</w:t>
      </w:r>
      <w:r>
        <w:rPr>
          <w:rFonts w:hint="eastAsia"/>
          <w:sz w:val="24"/>
          <w:szCs w:val="24"/>
        </w:rPr>
        <w:t>参观者</w:t>
      </w:r>
      <w:r w:rsidR="000F7500">
        <w:rPr>
          <w:rFonts w:hint="eastAsia"/>
          <w:sz w:val="24"/>
          <w:szCs w:val="24"/>
        </w:rPr>
        <w:t>的吸引力较强。</w:t>
      </w:r>
      <w:r>
        <w:rPr>
          <w:rFonts w:hint="eastAsia"/>
          <w:sz w:val="24"/>
          <w:szCs w:val="24"/>
        </w:rPr>
        <w:t>本题的有效回答人数为</w:t>
      </w:r>
      <w:r w:rsidR="000F7500">
        <w:rPr>
          <w:rFonts w:hint="eastAsia"/>
          <w:sz w:val="24"/>
          <w:szCs w:val="24"/>
        </w:rPr>
        <w:t>2721</w:t>
      </w:r>
      <w:r>
        <w:rPr>
          <w:rFonts w:hint="eastAsia"/>
          <w:sz w:val="24"/>
          <w:szCs w:val="24"/>
        </w:rPr>
        <w:t>人</w:t>
      </w:r>
      <w:r w:rsidR="000F7500">
        <w:rPr>
          <w:rFonts w:hint="eastAsia"/>
          <w:sz w:val="24"/>
          <w:szCs w:val="24"/>
        </w:rPr>
        <w:t>，</w:t>
      </w:r>
      <w:r>
        <w:rPr>
          <w:rFonts w:hint="eastAsia"/>
          <w:sz w:val="24"/>
          <w:szCs w:val="24"/>
        </w:rPr>
        <w:t>上表中的数据显示</w:t>
      </w:r>
      <w:r w:rsidR="000F7500">
        <w:rPr>
          <w:rFonts w:hint="eastAsia"/>
          <w:sz w:val="24"/>
          <w:szCs w:val="24"/>
        </w:rPr>
        <w:t>，观赏次数为</w:t>
      </w:r>
      <w:r w:rsidR="000F7500">
        <w:rPr>
          <w:rFonts w:hint="eastAsia"/>
          <w:sz w:val="24"/>
          <w:szCs w:val="24"/>
        </w:rPr>
        <w:t>1</w:t>
      </w:r>
      <w:r w:rsidR="000F7500">
        <w:rPr>
          <w:rFonts w:hint="eastAsia"/>
          <w:sz w:val="24"/>
          <w:szCs w:val="24"/>
        </w:rPr>
        <w:t>次的最多，</w:t>
      </w:r>
      <w:r>
        <w:rPr>
          <w:rFonts w:hint="eastAsia"/>
          <w:sz w:val="24"/>
          <w:szCs w:val="24"/>
        </w:rPr>
        <w:t>共计有</w:t>
      </w:r>
      <w:r w:rsidR="000F7500">
        <w:rPr>
          <w:rFonts w:hint="eastAsia"/>
          <w:sz w:val="24"/>
          <w:szCs w:val="24"/>
        </w:rPr>
        <w:t>1978</w:t>
      </w:r>
      <w:r w:rsidR="000F7500">
        <w:rPr>
          <w:rFonts w:hint="eastAsia"/>
          <w:sz w:val="24"/>
          <w:szCs w:val="24"/>
        </w:rPr>
        <w:t>名</w:t>
      </w:r>
      <w:r>
        <w:rPr>
          <w:rFonts w:hint="eastAsia"/>
          <w:sz w:val="24"/>
          <w:szCs w:val="24"/>
        </w:rPr>
        <w:t>参观者</w:t>
      </w:r>
      <w:r w:rsidR="000F7500">
        <w:rPr>
          <w:rFonts w:hint="eastAsia"/>
          <w:sz w:val="24"/>
          <w:szCs w:val="24"/>
        </w:rPr>
        <w:t>，占到所有受访</w:t>
      </w:r>
      <w:r>
        <w:rPr>
          <w:rFonts w:hint="eastAsia"/>
          <w:sz w:val="24"/>
          <w:szCs w:val="24"/>
        </w:rPr>
        <w:t>者</w:t>
      </w:r>
      <w:r w:rsidR="000F7500">
        <w:rPr>
          <w:rFonts w:hint="eastAsia"/>
          <w:sz w:val="24"/>
          <w:szCs w:val="24"/>
        </w:rPr>
        <w:t>的</w:t>
      </w:r>
      <w:r w:rsidR="000F7500">
        <w:rPr>
          <w:rFonts w:hint="eastAsia"/>
          <w:sz w:val="24"/>
          <w:szCs w:val="24"/>
        </w:rPr>
        <w:t>72.69%</w:t>
      </w:r>
      <w:r w:rsidR="000F7500">
        <w:rPr>
          <w:rFonts w:hint="eastAsia"/>
          <w:sz w:val="24"/>
          <w:szCs w:val="24"/>
        </w:rPr>
        <w:t>；观赏次数为两次的</w:t>
      </w:r>
      <w:r>
        <w:rPr>
          <w:rFonts w:hint="eastAsia"/>
          <w:sz w:val="24"/>
          <w:szCs w:val="24"/>
        </w:rPr>
        <w:t>有</w:t>
      </w:r>
      <w:r w:rsidR="000F7500">
        <w:rPr>
          <w:rFonts w:hint="eastAsia"/>
          <w:sz w:val="24"/>
          <w:szCs w:val="24"/>
        </w:rPr>
        <w:t>425</w:t>
      </w:r>
      <w:r w:rsidR="000F7500">
        <w:rPr>
          <w:rFonts w:hint="eastAsia"/>
          <w:sz w:val="24"/>
          <w:szCs w:val="24"/>
        </w:rPr>
        <w:t>人，占到所有受访</w:t>
      </w:r>
      <w:r>
        <w:rPr>
          <w:rFonts w:hint="eastAsia"/>
          <w:sz w:val="24"/>
          <w:szCs w:val="24"/>
        </w:rPr>
        <w:t>者</w:t>
      </w:r>
      <w:r w:rsidR="000F7500">
        <w:rPr>
          <w:rFonts w:hint="eastAsia"/>
          <w:sz w:val="24"/>
          <w:szCs w:val="24"/>
        </w:rPr>
        <w:t>的</w:t>
      </w:r>
      <w:r w:rsidR="000F7500">
        <w:rPr>
          <w:rFonts w:hint="eastAsia"/>
          <w:sz w:val="24"/>
          <w:szCs w:val="24"/>
        </w:rPr>
        <w:t>15.62%</w:t>
      </w:r>
      <w:r w:rsidR="000F7500">
        <w:rPr>
          <w:rFonts w:hint="eastAsia"/>
          <w:sz w:val="24"/>
          <w:szCs w:val="24"/>
        </w:rPr>
        <w:t>；观赏次数为</w:t>
      </w:r>
      <w:r w:rsidR="000F7500">
        <w:rPr>
          <w:rFonts w:hint="eastAsia"/>
          <w:sz w:val="24"/>
          <w:szCs w:val="24"/>
        </w:rPr>
        <w:t>3</w:t>
      </w:r>
      <w:r w:rsidR="000F7500">
        <w:rPr>
          <w:rFonts w:hint="eastAsia"/>
          <w:sz w:val="24"/>
          <w:szCs w:val="24"/>
        </w:rPr>
        <w:t>次</w:t>
      </w:r>
      <w:r>
        <w:rPr>
          <w:rFonts w:hint="eastAsia"/>
          <w:sz w:val="24"/>
          <w:szCs w:val="24"/>
        </w:rPr>
        <w:t>有</w:t>
      </w:r>
      <w:r w:rsidR="000F7500">
        <w:rPr>
          <w:rFonts w:hint="eastAsia"/>
          <w:sz w:val="24"/>
          <w:szCs w:val="24"/>
        </w:rPr>
        <w:t>147</w:t>
      </w:r>
      <w:r w:rsidR="000F7500">
        <w:rPr>
          <w:rFonts w:hint="eastAsia"/>
          <w:sz w:val="24"/>
          <w:szCs w:val="24"/>
        </w:rPr>
        <w:t>人，占</w:t>
      </w:r>
      <w:r w:rsidR="000F7500">
        <w:rPr>
          <w:rFonts w:hint="eastAsia"/>
          <w:sz w:val="24"/>
          <w:szCs w:val="24"/>
        </w:rPr>
        <w:t>5.4%</w:t>
      </w:r>
      <w:r w:rsidR="000F7500">
        <w:rPr>
          <w:rFonts w:hint="eastAsia"/>
          <w:sz w:val="24"/>
          <w:szCs w:val="24"/>
        </w:rPr>
        <w:t>，而</w:t>
      </w:r>
      <w:r w:rsidR="000F7500">
        <w:rPr>
          <w:rFonts w:hint="eastAsia"/>
          <w:sz w:val="24"/>
          <w:szCs w:val="24"/>
        </w:rPr>
        <w:t>4</w:t>
      </w:r>
      <w:r w:rsidR="000F7500">
        <w:rPr>
          <w:rFonts w:hint="eastAsia"/>
          <w:sz w:val="24"/>
          <w:szCs w:val="24"/>
        </w:rPr>
        <w:t>次</w:t>
      </w:r>
      <w:r>
        <w:rPr>
          <w:rFonts w:hint="eastAsia"/>
          <w:sz w:val="24"/>
          <w:szCs w:val="24"/>
        </w:rPr>
        <w:t>及以上的人数逐渐降低，</w:t>
      </w:r>
      <w:r w:rsidR="000F7500">
        <w:rPr>
          <w:rFonts w:hint="eastAsia"/>
          <w:sz w:val="24"/>
          <w:szCs w:val="24"/>
        </w:rPr>
        <w:t>选择</w:t>
      </w:r>
      <w:r w:rsidR="000F7500">
        <w:rPr>
          <w:rFonts w:hint="eastAsia"/>
          <w:sz w:val="24"/>
          <w:szCs w:val="24"/>
        </w:rPr>
        <w:t>10</w:t>
      </w:r>
      <w:r w:rsidR="000F7500">
        <w:rPr>
          <w:rFonts w:hint="eastAsia"/>
          <w:sz w:val="24"/>
          <w:szCs w:val="24"/>
        </w:rPr>
        <w:t>次</w:t>
      </w:r>
      <w:r w:rsidR="00F412B3">
        <w:rPr>
          <w:rFonts w:hint="eastAsia"/>
          <w:sz w:val="24"/>
          <w:szCs w:val="24"/>
        </w:rPr>
        <w:t>以上的</w:t>
      </w:r>
      <w:r>
        <w:rPr>
          <w:rFonts w:hint="eastAsia"/>
          <w:sz w:val="24"/>
          <w:szCs w:val="24"/>
        </w:rPr>
        <w:t>观察者</w:t>
      </w:r>
      <w:r w:rsidR="00F412B3">
        <w:rPr>
          <w:rFonts w:hint="eastAsia"/>
          <w:sz w:val="24"/>
          <w:szCs w:val="24"/>
        </w:rPr>
        <w:t>有</w:t>
      </w:r>
      <w:r w:rsidR="00F412B3">
        <w:rPr>
          <w:rFonts w:hint="eastAsia"/>
          <w:sz w:val="24"/>
          <w:szCs w:val="24"/>
        </w:rPr>
        <w:t>53</w:t>
      </w:r>
      <w:r w:rsidR="000F7500">
        <w:rPr>
          <w:rFonts w:hint="eastAsia"/>
          <w:sz w:val="24"/>
          <w:szCs w:val="24"/>
        </w:rPr>
        <w:t>人，占到所有受访</w:t>
      </w:r>
      <w:r>
        <w:rPr>
          <w:rFonts w:hint="eastAsia"/>
          <w:sz w:val="24"/>
          <w:szCs w:val="24"/>
        </w:rPr>
        <w:t>者</w:t>
      </w:r>
      <w:r w:rsidR="000F7500">
        <w:rPr>
          <w:rFonts w:hint="eastAsia"/>
          <w:sz w:val="24"/>
          <w:szCs w:val="24"/>
        </w:rPr>
        <w:t>的</w:t>
      </w:r>
      <w:r w:rsidR="00F412B3">
        <w:rPr>
          <w:rFonts w:hint="eastAsia"/>
          <w:sz w:val="24"/>
          <w:szCs w:val="24"/>
        </w:rPr>
        <w:t>1.96</w:t>
      </w:r>
      <w:r w:rsidR="000F7500">
        <w:rPr>
          <w:rFonts w:hint="eastAsia"/>
          <w:sz w:val="24"/>
          <w:szCs w:val="24"/>
        </w:rPr>
        <w:t>%</w:t>
      </w:r>
      <w:r w:rsidR="000F7500">
        <w:rPr>
          <w:rFonts w:hint="eastAsia"/>
          <w:sz w:val="24"/>
          <w:szCs w:val="24"/>
        </w:rPr>
        <w:t>。总的来说，第一次来武大看樱花的</w:t>
      </w:r>
      <w:r>
        <w:rPr>
          <w:rFonts w:hint="eastAsia"/>
          <w:sz w:val="24"/>
          <w:szCs w:val="24"/>
        </w:rPr>
        <w:t>参观者</w:t>
      </w:r>
      <w:r w:rsidR="000F7500">
        <w:rPr>
          <w:rFonts w:hint="eastAsia"/>
          <w:sz w:val="24"/>
          <w:szCs w:val="24"/>
        </w:rPr>
        <w:t>数量是最多的，第</w:t>
      </w:r>
      <w:r w:rsidR="000F7500">
        <w:rPr>
          <w:rFonts w:hint="eastAsia"/>
          <w:sz w:val="24"/>
          <w:szCs w:val="24"/>
        </w:rPr>
        <w:t>2</w:t>
      </w:r>
      <w:r w:rsidR="000F7500">
        <w:rPr>
          <w:rFonts w:hint="eastAsia"/>
          <w:sz w:val="24"/>
          <w:szCs w:val="24"/>
        </w:rPr>
        <w:t>次来武大看樱花的</w:t>
      </w:r>
      <w:r>
        <w:rPr>
          <w:rFonts w:hint="eastAsia"/>
          <w:sz w:val="24"/>
          <w:szCs w:val="24"/>
        </w:rPr>
        <w:t>参观者</w:t>
      </w:r>
      <w:r w:rsidR="000F7500">
        <w:rPr>
          <w:rFonts w:hint="eastAsia"/>
          <w:sz w:val="24"/>
          <w:szCs w:val="24"/>
        </w:rPr>
        <w:t>数量次之，</w:t>
      </w:r>
      <w:r w:rsidR="00CB77D0">
        <w:rPr>
          <w:rFonts w:hint="eastAsia"/>
          <w:sz w:val="24"/>
          <w:szCs w:val="24"/>
        </w:rPr>
        <w:t>但其所占比例远低于第一次</w:t>
      </w:r>
      <w:r w:rsidR="000F7500">
        <w:rPr>
          <w:rFonts w:hint="eastAsia"/>
          <w:sz w:val="24"/>
          <w:szCs w:val="24"/>
        </w:rPr>
        <w:t>，说明</w:t>
      </w:r>
      <w:r w:rsidR="00CB77D0">
        <w:rPr>
          <w:rFonts w:hint="eastAsia"/>
          <w:sz w:val="24"/>
          <w:szCs w:val="24"/>
        </w:rPr>
        <w:t>参观者来</w:t>
      </w:r>
      <w:r w:rsidR="000F7500">
        <w:rPr>
          <w:rFonts w:hint="eastAsia"/>
          <w:sz w:val="24"/>
          <w:szCs w:val="24"/>
        </w:rPr>
        <w:t>武大的回头率不高。图</w:t>
      </w:r>
      <w:r w:rsidR="000F7500">
        <w:rPr>
          <w:rFonts w:hint="eastAsia"/>
          <w:sz w:val="24"/>
          <w:szCs w:val="24"/>
        </w:rPr>
        <w:t>3.7</w:t>
      </w:r>
      <w:r w:rsidR="000F7500">
        <w:rPr>
          <w:rFonts w:hint="eastAsia"/>
          <w:sz w:val="24"/>
          <w:szCs w:val="24"/>
        </w:rPr>
        <w:t>的观赏樱花次数分布折线图反映了观赏樱花次数的人数变</w:t>
      </w:r>
      <w:r w:rsidR="000F7500">
        <w:rPr>
          <w:rFonts w:hint="eastAsia"/>
          <w:sz w:val="24"/>
          <w:szCs w:val="24"/>
        </w:rPr>
        <w:lastRenderedPageBreak/>
        <w:t>化趋势，观赏樱花次数为一次的</w:t>
      </w:r>
      <w:r w:rsidR="00CB77D0">
        <w:rPr>
          <w:rFonts w:hint="eastAsia"/>
          <w:sz w:val="24"/>
          <w:szCs w:val="24"/>
        </w:rPr>
        <w:t>参观者数量最多，观赏人数随次数的增加呈下降趋势</w:t>
      </w:r>
      <w:r w:rsidR="000F7500">
        <w:rPr>
          <w:rFonts w:hint="eastAsia"/>
          <w:sz w:val="24"/>
          <w:szCs w:val="24"/>
        </w:rPr>
        <w:t>，</w:t>
      </w:r>
      <w:r w:rsidR="00CB77D0">
        <w:rPr>
          <w:rFonts w:hint="eastAsia"/>
          <w:sz w:val="24"/>
          <w:szCs w:val="24"/>
        </w:rPr>
        <w:t>但在</w:t>
      </w:r>
      <w:r w:rsidR="000F7500">
        <w:rPr>
          <w:rFonts w:hint="eastAsia"/>
          <w:sz w:val="24"/>
          <w:szCs w:val="24"/>
        </w:rPr>
        <w:t>10</w:t>
      </w:r>
      <w:r w:rsidR="000F7500">
        <w:rPr>
          <w:rFonts w:hint="eastAsia"/>
          <w:sz w:val="24"/>
          <w:szCs w:val="24"/>
        </w:rPr>
        <w:t>次</w:t>
      </w:r>
      <w:r w:rsidR="00CB77D0">
        <w:rPr>
          <w:rFonts w:hint="eastAsia"/>
          <w:sz w:val="24"/>
          <w:szCs w:val="24"/>
        </w:rPr>
        <w:t>时，人数出现了</w:t>
      </w:r>
      <w:r w:rsidR="000F7500">
        <w:rPr>
          <w:rFonts w:hint="eastAsia"/>
          <w:sz w:val="24"/>
          <w:szCs w:val="24"/>
        </w:rPr>
        <w:t>一个低峰值。（在录入问卷时，</w:t>
      </w:r>
      <w:r w:rsidR="00CB77D0">
        <w:rPr>
          <w:rFonts w:hint="eastAsia"/>
          <w:sz w:val="24"/>
          <w:szCs w:val="24"/>
        </w:rPr>
        <w:t>我们</w:t>
      </w:r>
      <w:proofErr w:type="gramStart"/>
      <w:r w:rsidR="00CB77D0">
        <w:rPr>
          <w:rFonts w:hint="eastAsia"/>
          <w:sz w:val="24"/>
          <w:szCs w:val="24"/>
        </w:rPr>
        <w:t>把多次</w:t>
      </w:r>
      <w:proofErr w:type="gramEnd"/>
      <w:r w:rsidR="00CB77D0">
        <w:rPr>
          <w:rFonts w:hint="eastAsia"/>
          <w:sz w:val="24"/>
          <w:szCs w:val="24"/>
        </w:rPr>
        <w:t>统一处理为</w:t>
      </w:r>
      <w:r w:rsidR="00CB77D0">
        <w:rPr>
          <w:rFonts w:hint="eastAsia"/>
          <w:sz w:val="24"/>
          <w:szCs w:val="24"/>
        </w:rPr>
        <w:t>10</w:t>
      </w:r>
      <w:r w:rsidR="00CB77D0">
        <w:rPr>
          <w:rFonts w:hint="eastAsia"/>
          <w:sz w:val="24"/>
          <w:szCs w:val="24"/>
        </w:rPr>
        <w:t>次</w:t>
      </w:r>
      <w:r w:rsidR="000F7500">
        <w:rPr>
          <w:rFonts w:hint="eastAsia"/>
          <w:sz w:val="24"/>
          <w:szCs w:val="24"/>
        </w:rPr>
        <w:t>，故</w:t>
      </w:r>
      <w:r w:rsidR="00CB77D0">
        <w:rPr>
          <w:rFonts w:hint="eastAsia"/>
          <w:sz w:val="24"/>
          <w:szCs w:val="24"/>
        </w:rPr>
        <w:t>会</w:t>
      </w:r>
      <w:r w:rsidR="000F7500">
        <w:rPr>
          <w:rFonts w:hint="eastAsia"/>
          <w:sz w:val="24"/>
          <w:szCs w:val="24"/>
        </w:rPr>
        <w:t>出现这样的结果）</w:t>
      </w:r>
    </w:p>
    <w:p w:rsidR="00FE4F82" w:rsidRDefault="006A10EE">
      <w:pPr>
        <w:spacing w:line="360" w:lineRule="auto"/>
        <w:jc w:val="center"/>
      </w:pPr>
      <w:r>
        <w:rPr>
          <w:noProof/>
        </w:rPr>
        <w:drawing>
          <wp:inline distT="0" distB="0" distL="0" distR="0">
            <wp:extent cx="5191125" cy="3457575"/>
            <wp:effectExtent l="19050" t="0" r="9525" b="0"/>
            <wp:docPr id="4" name="图片 23" descr="C:\Users\Administrator\Desktop\次数分布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次数分布表.png"/>
                    <pic:cNvPicPr>
                      <a:picLocks noChangeAspect="1" noChangeArrowheads="1"/>
                    </pic:cNvPicPr>
                  </pic:nvPicPr>
                  <pic:blipFill>
                    <a:blip r:embed="rId26" cstate="print"/>
                    <a:srcRect/>
                    <a:stretch>
                      <a:fillRect/>
                    </a:stretch>
                  </pic:blipFill>
                  <pic:spPr bwMode="auto">
                    <a:xfrm>
                      <a:off x="0" y="0"/>
                      <a:ext cx="5191125" cy="3457575"/>
                    </a:xfrm>
                    <a:prstGeom prst="rect">
                      <a:avLst/>
                    </a:prstGeom>
                    <a:noFill/>
                    <a:ln w="9525">
                      <a:noFill/>
                      <a:miter lim="800000"/>
                      <a:headEnd/>
                      <a:tailEnd/>
                    </a:ln>
                  </pic:spPr>
                </pic:pic>
              </a:graphicData>
            </a:graphic>
          </wp:inline>
        </w:drawing>
      </w:r>
    </w:p>
    <w:p w:rsidR="00FE4F82" w:rsidRDefault="000F7500" w:rsidP="003B124B">
      <w:pPr>
        <w:spacing w:line="360" w:lineRule="auto"/>
        <w:ind w:firstLineChars="650" w:firstLine="1365"/>
        <w:rPr>
          <w:rFonts w:ascii="黑体" w:eastAsia="黑体" w:hAnsi="黑体"/>
        </w:rPr>
      </w:pPr>
      <w:r>
        <w:rPr>
          <w:rFonts w:ascii="黑体" w:eastAsia="黑体" w:hAnsi="黑体" w:hint="eastAsia"/>
        </w:rPr>
        <w:t>图2.</w:t>
      </w:r>
      <w:r w:rsidR="00A208DB">
        <w:rPr>
          <w:rFonts w:ascii="黑体" w:eastAsia="黑体" w:hAnsi="黑体" w:hint="eastAsia"/>
        </w:rPr>
        <w:t>6</w:t>
      </w:r>
      <w:r>
        <w:rPr>
          <w:rFonts w:ascii="黑体" w:eastAsia="黑体" w:hAnsi="黑体" w:hint="eastAsia"/>
        </w:rPr>
        <w:t xml:space="preserve">  观赏樱花次数的</w:t>
      </w:r>
      <w:r w:rsidR="00030768">
        <w:rPr>
          <w:rFonts w:ascii="黑体" w:eastAsia="黑体" w:hAnsi="黑体" w:hint="eastAsia"/>
        </w:rPr>
        <w:t>参观者</w:t>
      </w:r>
      <w:r>
        <w:rPr>
          <w:rFonts w:ascii="黑体" w:eastAsia="黑体" w:hAnsi="黑体" w:hint="eastAsia"/>
        </w:rPr>
        <w:t>数量分布折线图</w:t>
      </w:r>
    </w:p>
    <w:p w:rsidR="008D3F79" w:rsidRDefault="008D3F79" w:rsidP="008D3F79">
      <w:pPr>
        <w:pStyle w:val="3"/>
      </w:pPr>
      <w:r>
        <w:rPr>
          <w:rFonts w:hint="eastAsia"/>
        </w:rPr>
        <w:t>2</w:t>
      </w:r>
      <w:r w:rsidRPr="00184FDE">
        <w:rPr>
          <w:rFonts w:hint="eastAsia"/>
        </w:rPr>
        <w:t>.</w:t>
      </w:r>
      <w:r>
        <w:rPr>
          <w:rFonts w:hint="eastAsia"/>
        </w:rPr>
        <w:t>双</w:t>
      </w:r>
      <w:r w:rsidRPr="00184FDE">
        <w:rPr>
          <w:rFonts w:hint="eastAsia"/>
        </w:rPr>
        <w:t>变量描述分析</w:t>
      </w:r>
    </w:p>
    <w:p w:rsidR="009C5675" w:rsidRPr="00E6766F" w:rsidRDefault="008D3F79" w:rsidP="00E6766F">
      <w:pPr>
        <w:spacing w:line="360" w:lineRule="auto"/>
        <w:jc w:val="left"/>
        <w:outlineLvl w:val="3"/>
        <w:rPr>
          <w:rFonts w:ascii="宋体" w:hAnsi="宋体"/>
          <w:b/>
          <w:sz w:val="24"/>
          <w:szCs w:val="24"/>
        </w:rPr>
      </w:pPr>
      <w:r>
        <w:rPr>
          <w:rFonts w:ascii="宋体" w:hAnsi="宋体" w:hint="eastAsia"/>
          <w:b/>
          <w:sz w:val="24"/>
          <w:szCs w:val="24"/>
        </w:rPr>
        <w:t>（1）</w:t>
      </w:r>
      <w:r w:rsidR="003B0021">
        <w:rPr>
          <w:rFonts w:ascii="宋体" w:hAnsi="宋体" w:hint="eastAsia"/>
          <w:b/>
          <w:sz w:val="24"/>
          <w:szCs w:val="24"/>
        </w:rPr>
        <w:t>关于此行目的</w:t>
      </w:r>
      <w:r>
        <w:rPr>
          <w:rFonts w:ascii="宋体" w:hAnsi="宋体" w:hint="eastAsia"/>
          <w:b/>
          <w:sz w:val="24"/>
          <w:szCs w:val="24"/>
        </w:rPr>
        <w:t>分析</w:t>
      </w:r>
    </w:p>
    <w:p w:rsidR="003E671D" w:rsidRPr="003E671D" w:rsidRDefault="003E671D" w:rsidP="007C051F">
      <w:pPr>
        <w:spacing w:line="360" w:lineRule="auto"/>
        <w:ind w:firstLineChars="200" w:firstLine="480"/>
        <w:jc w:val="left"/>
        <w:outlineLvl w:val="4"/>
        <w:rPr>
          <w:rFonts w:ascii="宋体" w:hAnsi="宋体"/>
          <w:sz w:val="24"/>
          <w:szCs w:val="24"/>
        </w:rPr>
      </w:pPr>
      <w:r w:rsidRPr="003E671D">
        <w:rPr>
          <w:rFonts w:ascii="宋体" w:hAnsi="宋体" w:hint="eastAsia"/>
          <w:sz w:val="24"/>
          <w:szCs w:val="24"/>
        </w:rPr>
        <w:t>①性别差异</w:t>
      </w:r>
    </w:p>
    <w:p w:rsidR="00614385" w:rsidRPr="005276EE" w:rsidRDefault="00614385" w:rsidP="00614385">
      <w:pPr>
        <w:jc w:val="center"/>
        <w:rPr>
          <w:rFonts w:ascii="黑体" w:eastAsia="黑体" w:hAnsi="黑体"/>
        </w:rPr>
      </w:pPr>
      <w:r w:rsidRPr="005276EE">
        <w:rPr>
          <w:rFonts w:ascii="黑体" w:eastAsia="黑体" w:hAnsi="黑体" w:hint="eastAsia"/>
        </w:rPr>
        <w:t>表</w:t>
      </w:r>
      <w:r w:rsidR="004C089E">
        <w:rPr>
          <w:rFonts w:ascii="黑体" w:eastAsia="黑体" w:hAnsi="黑体" w:hint="eastAsia"/>
        </w:rPr>
        <w:t>2-9</w:t>
      </w:r>
      <w:r w:rsidRPr="005276EE">
        <w:rPr>
          <w:rFonts w:ascii="黑体" w:eastAsia="黑体" w:hAnsi="黑体" w:hint="eastAsia"/>
        </w:rPr>
        <w:t xml:space="preserve"> 外地</w:t>
      </w:r>
      <w:r w:rsidR="00030768">
        <w:rPr>
          <w:rFonts w:ascii="黑体" w:eastAsia="黑体" w:hAnsi="黑体" w:hint="eastAsia"/>
        </w:rPr>
        <w:t>参观者</w:t>
      </w:r>
      <w:r w:rsidR="00FC4C99">
        <w:rPr>
          <w:rFonts w:ascii="黑体" w:eastAsia="黑体" w:hAnsi="黑体" w:hint="eastAsia"/>
        </w:rPr>
        <w:t>性别与</w:t>
      </w:r>
      <w:r w:rsidRPr="005276EE">
        <w:rPr>
          <w:rFonts w:ascii="黑体" w:eastAsia="黑体" w:hAnsi="黑体" w:hint="eastAsia"/>
        </w:rPr>
        <w:t>来武大目的的</w:t>
      </w:r>
      <w:r w:rsidR="00FC4C99">
        <w:rPr>
          <w:rFonts w:ascii="黑体" w:eastAsia="黑体" w:hAnsi="黑体" w:hint="eastAsia"/>
        </w:rPr>
        <w:t>交互</w:t>
      </w:r>
      <w:r w:rsidRPr="005276EE">
        <w:rPr>
          <w:rFonts w:ascii="黑体" w:eastAsia="黑体" w:hAnsi="黑体" w:hint="eastAsia"/>
        </w:rPr>
        <w:t>分析</w:t>
      </w:r>
    </w:p>
    <w:tbl>
      <w:tblPr>
        <w:tblStyle w:val="aa"/>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6"/>
        <w:gridCol w:w="1382"/>
        <w:gridCol w:w="1360"/>
        <w:gridCol w:w="1384"/>
      </w:tblGrid>
      <w:tr w:rsidR="00614385" w:rsidRPr="005276EE" w:rsidTr="00721E5A">
        <w:trPr>
          <w:trHeight w:val="567"/>
        </w:trPr>
        <w:tc>
          <w:tcPr>
            <w:tcW w:w="2579" w:type="pct"/>
            <w:vMerge w:val="restart"/>
            <w:tcBorders>
              <w:top w:val="single" w:sz="12"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从外地来武大目的</w:t>
            </w:r>
          </w:p>
        </w:tc>
        <w:tc>
          <w:tcPr>
            <w:tcW w:w="1609" w:type="pct"/>
            <w:gridSpan w:val="2"/>
            <w:tcBorders>
              <w:top w:val="single" w:sz="12" w:space="0" w:color="auto"/>
            </w:tcBorders>
            <w:noWrap/>
            <w:vAlign w:val="center"/>
            <w:hideMark/>
          </w:tcPr>
          <w:p w:rsidR="00614385" w:rsidRPr="005276EE" w:rsidRDefault="00030768" w:rsidP="00721E5A">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参观者</w:t>
            </w:r>
            <w:r w:rsidR="00614385" w:rsidRPr="005276EE">
              <w:rPr>
                <w:rFonts w:ascii="宋体" w:eastAsia="宋体" w:hAnsi="宋体" w:cs="宋体" w:hint="eastAsia"/>
                <w:color w:val="000000"/>
                <w:kern w:val="0"/>
                <w:szCs w:val="21"/>
              </w:rPr>
              <w:t>性别</w:t>
            </w:r>
            <w:r w:rsidR="00E6766F">
              <w:rPr>
                <w:rFonts w:ascii="宋体" w:eastAsia="宋体" w:hAnsi="宋体" w:cs="宋体" w:hint="eastAsia"/>
                <w:color w:val="000000"/>
                <w:kern w:val="0"/>
                <w:szCs w:val="21"/>
              </w:rPr>
              <w:t>（%）</w:t>
            </w:r>
          </w:p>
        </w:tc>
        <w:tc>
          <w:tcPr>
            <w:tcW w:w="812" w:type="pct"/>
            <w:tcBorders>
              <w:top w:val="single" w:sz="12"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p>
        </w:tc>
      </w:tr>
      <w:tr w:rsidR="00614385" w:rsidRPr="005276EE" w:rsidTr="00721E5A">
        <w:trPr>
          <w:trHeight w:val="567"/>
        </w:trPr>
        <w:tc>
          <w:tcPr>
            <w:tcW w:w="2579" w:type="pct"/>
            <w:vMerge/>
            <w:tcBorders>
              <w:bottom w:val="single" w:sz="4" w:space="0" w:color="auto"/>
            </w:tcBorders>
            <w:vAlign w:val="center"/>
            <w:hideMark/>
          </w:tcPr>
          <w:p w:rsidR="00614385" w:rsidRPr="005276EE" w:rsidRDefault="00614385" w:rsidP="00721E5A">
            <w:pPr>
              <w:widowControl/>
              <w:jc w:val="center"/>
              <w:rPr>
                <w:rFonts w:ascii="宋体" w:eastAsia="宋体" w:hAnsi="宋体" w:cs="宋体"/>
                <w:color w:val="000000"/>
                <w:kern w:val="0"/>
                <w:szCs w:val="21"/>
              </w:rPr>
            </w:pPr>
          </w:p>
        </w:tc>
        <w:tc>
          <w:tcPr>
            <w:tcW w:w="811" w:type="pct"/>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男</w:t>
            </w:r>
          </w:p>
        </w:tc>
        <w:tc>
          <w:tcPr>
            <w:tcW w:w="798" w:type="pct"/>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女</w:t>
            </w:r>
          </w:p>
        </w:tc>
        <w:tc>
          <w:tcPr>
            <w:tcW w:w="812" w:type="pct"/>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总计</w:t>
            </w:r>
          </w:p>
        </w:tc>
      </w:tr>
      <w:tr w:rsidR="00614385" w:rsidRPr="005276EE" w:rsidTr="00721E5A">
        <w:trPr>
          <w:trHeight w:val="567"/>
        </w:trPr>
        <w:tc>
          <w:tcPr>
            <w:tcW w:w="2579"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专程来武大赏樱花</w:t>
            </w:r>
          </w:p>
        </w:tc>
        <w:tc>
          <w:tcPr>
            <w:tcW w:w="811"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49.58</w:t>
            </w:r>
          </w:p>
        </w:tc>
        <w:tc>
          <w:tcPr>
            <w:tcW w:w="798"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57.47</w:t>
            </w:r>
          </w:p>
        </w:tc>
        <w:tc>
          <w:tcPr>
            <w:tcW w:w="812"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54.12</w:t>
            </w:r>
          </w:p>
        </w:tc>
      </w:tr>
      <w:tr w:rsidR="00614385" w:rsidRPr="005276EE" w:rsidTr="00721E5A">
        <w:trPr>
          <w:trHeight w:val="567"/>
        </w:trPr>
        <w:tc>
          <w:tcPr>
            <w:tcW w:w="2579"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来武汉出差或走亲访友，顺便来武大看樱花</w:t>
            </w:r>
          </w:p>
        </w:tc>
        <w:tc>
          <w:tcPr>
            <w:tcW w:w="81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28.01</w:t>
            </w:r>
          </w:p>
        </w:tc>
        <w:tc>
          <w:tcPr>
            <w:tcW w:w="79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16.58</w:t>
            </w:r>
          </w:p>
        </w:tc>
        <w:tc>
          <w:tcPr>
            <w:tcW w:w="812"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21.42</w:t>
            </w:r>
          </w:p>
        </w:tc>
      </w:tr>
      <w:tr w:rsidR="00614385" w:rsidRPr="005276EE" w:rsidTr="00721E5A">
        <w:trPr>
          <w:trHeight w:val="567"/>
        </w:trPr>
        <w:tc>
          <w:tcPr>
            <w:tcW w:w="2579"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来武汉旅游，顺便来看武大樱花</w:t>
            </w:r>
          </w:p>
        </w:tc>
        <w:tc>
          <w:tcPr>
            <w:tcW w:w="81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20.17</w:t>
            </w:r>
          </w:p>
        </w:tc>
        <w:tc>
          <w:tcPr>
            <w:tcW w:w="79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24.1</w:t>
            </w:r>
          </w:p>
        </w:tc>
        <w:tc>
          <w:tcPr>
            <w:tcW w:w="812"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22.43</w:t>
            </w:r>
          </w:p>
        </w:tc>
      </w:tr>
      <w:tr w:rsidR="00614385" w:rsidRPr="005276EE" w:rsidTr="00721E5A">
        <w:trPr>
          <w:trHeight w:val="567"/>
        </w:trPr>
        <w:tc>
          <w:tcPr>
            <w:tcW w:w="2579"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其他</w:t>
            </w:r>
          </w:p>
        </w:tc>
        <w:tc>
          <w:tcPr>
            <w:tcW w:w="81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2.24</w:t>
            </w:r>
          </w:p>
        </w:tc>
        <w:tc>
          <w:tcPr>
            <w:tcW w:w="79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1.85</w:t>
            </w:r>
          </w:p>
        </w:tc>
        <w:tc>
          <w:tcPr>
            <w:tcW w:w="812"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2.02</w:t>
            </w:r>
          </w:p>
        </w:tc>
      </w:tr>
      <w:tr w:rsidR="00614385" w:rsidRPr="005276EE" w:rsidTr="00721E5A">
        <w:trPr>
          <w:trHeight w:val="567"/>
        </w:trPr>
        <w:tc>
          <w:tcPr>
            <w:tcW w:w="2579"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lastRenderedPageBreak/>
              <w:t>样本量</w:t>
            </w:r>
          </w:p>
        </w:tc>
        <w:tc>
          <w:tcPr>
            <w:tcW w:w="811"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714</w:t>
            </w:r>
          </w:p>
        </w:tc>
        <w:tc>
          <w:tcPr>
            <w:tcW w:w="798"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971</w:t>
            </w:r>
          </w:p>
        </w:tc>
        <w:tc>
          <w:tcPr>
            <w:tcW w:w="812"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1,685</w:t>
            </w:r>
          </w:p>
        </w:tc>
      </w:tr>
      <w:tr w:rsidR="00FC4C99" w:rsidRPr="005276EE" w:rsidTr="00FC4C99">
        <w:trPr>
          <w:trHeight w:val="567"/>
        </w:trPr>
        <w:tc>
          <w:tcPr>
            <w:tcW w:w="5000" w:type="pct"/>
            <w:gridSpan w:val="4"/>
            <w:tcBorders>
              <w:top w:val="single" w:sz="4" w:space="0" w:color="auto"/>
              <w:bottom w:val="single" w:sz="12" w:space="0" w:color="auto"/>
            </w:tcBorders>
            <w:noWrap/>
            <w:vAlign w:val="center"/>
            <w:hideMark/>
          </w:tcPr>
          <w:p w:rsidR="00FC4C99" w:rsidRPr="005276EE" w:rsidRDefault="00FC4C99" w:rsidP="00FC4C9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Pearson chi2(3)=</w:t>
            </w:r>
            <w:r w:rsidRPr="005276EE">
              <w:rPr>
                <w:rFonts w:ascii="宋体" w:eastAsia="宋体" w:hAnsi="宋体" w:cs="宋体" w:hint="eastAsia"/>
                <w:color w:val="000000"/>
                <w:kern w:val="0"/>
                <w:szCs w:val="21"/>
              </w:rPr>
              <w:t>32.9596</w:t>
            </w:r>
            <w:r>
              <w:rPr>
                <w:rFonts w:ascii="宋体" w:eastAsia="宋体" w:hAnsi="宋体" w:cs="宋体" w:hint="eastAsia"/>
                <w:color w:val="000000"/>
                <w:kern w:val="0"/>
                <w:szCs w:val="21"/>
              </w:rPr>
              <w:t xml:space="preserve">     Pr=</w:t>
            </w:r>
            <w:r w:rsidRPr="005276EE">
              <w:rPr>
                <w:rFonts w:ascii="宋体" w:eastAsia="宋体" w:hAnsi="宋体" w:cs="宋体" w:hint="eastAsia"/>
                <w:color w:val="000000"/>
                <w:kern w:val="0"/>
                <w:szCs w:val="21"/>
              </w:rPr>
              <w:t>0.000</w:t>
            </w:r>
          </w:p>
        </w:tc>
      </w:tr>
    </w:tbl>
    <w:p w:rsidR="00614385" w:rsidRDefault="00614385" w:rsidP="004C089E">
      <w:pPr>
        <w:spacing w:line="360" w:lineRule="auto"/>
        <w:ind w:firstLine="420"/>
        <w:rPr>
          <w:sz w:val="24"/>
          <w:szCs w:val="24"/>
        </w:rPr>
      </w:pPr>
      <w:r w:rsidRPr="00614385">
        <w:rPr>
          <w:rFonts w:hint="eastAsia"/>
          <w:bCs/>
          <w:sz w:val="24"/>
          <w:szCs w:val="24"/>
        </w:rPr>
        <w:t>表中的卡方检验表明，</w:t>
      </w:r>
      <w:r w:rsidR="00030768">
        <w:rPr>
          <w:rFonts w:hint="eastAsia"/>
          <w:bCs/>
          <w:sz w:val="24"/>
          <w:szCs w:val="24"/>
        </w:rPr>
        <w:t>参观者</w:t>
      </w:r>
      <w:r w:rsidRPr="00614385">
        <w:rPr>
          <w:rFonts w:hint="eastAsia"/>
          <w:bCs/>
          <w:sz w:val="24"/>
          <w:szCs w:val="24"/>
        </w:rPr>
        <w:t>性别对从外地来武大的目的的影响力存在显著的影响（</w:t>
      </w:r>
      <w:r w:rsidRPr="00614385">
        <w:rPr>
          <w:rFonts w:hint="eastAsia"/>
          <w:bCs/>
          <w:sz w:val="24"/>
          <w:szCs w:val="24"/>
        </w:rPr>
        <w:t>P</w:t>
      </w:r>
      <w:r w:rsidRPr="00614385">
        <w:rPr>
          <w:rFonts w:hint="eastAsia"/>
          <w:bCs/>
          <w:sz w:val="24"/>
          <w:szCs w:val="24"/>
        </w:rPr>
        <w:t>＜</w:t>
      </w:r>
      <w:r w:rsidRPr="00614385">
        <w:rPr>
          <w:rFonts w:hint="eastAsia"/>
          <w:bCs/>
          <w:sz w:val="24"/>
          <w:szCs w:val="24"/>
        </w:rPr>
        <w:t>0.001</w:t>
      </w:r>
      <w:r w:rsidR="00030768">
        <w:rPr>
          <w:rFonts w:hint="eastAsia"/>
          <w:bCs/>
          <w:sz w:val="24"/>
          <w:szCs w:val="24"/>
        </w:rPr>
        <w:t>），即男性</w:t>
      </w:r>
      <w:r w:rsidRPr="00614385">
        <w:rPr>
          <w:rFonts w:hint="eastAsia"/>
          <w:bCs/>
          <w:sz w:val="24"/>
          <w:szCs w:val="24"/>
        </w:rPr>
        <w:t>和女</w:t>
      </w:r>
      <w:r w:rsidR="00030768">
        <w:rPr>
          <w:rFonts w:hint="eastAsia"/>
          <w:bCs/>
          <w:sz w:val="24"/>
          <w:szCs w:val="24"/>
        </w:rPr>
        <w:t>性来武汉大学的目的显著</w:t>
      </w:r>
      <w:r w:rsidRPr="00614385">
        <w:rPr>
          <w:rFonts w:hint="eastAsia"/>
          <w:bCs/>
          <w:sz w:val="24"/>
          <w:szCs w:val="24"/>
        </w:rPr>
        <w:t>不同。从表中可以看出，不管是男性还是女性，选择专程来武大看樱花的</w:t>
      </w:r>
      <w:r w:rsidR="00030768">
        <w:rPr>
          <w:rFonts w:hint="eastAsia"/>
          <w:bCs/>
          <w:sz w:val="24"/>
          <w:szCs w:val="24"/>
        </w:rPr>
        <w:t>参观者</w:t>
      </w:r>
      <w:r w:rsidR="00030768">
        <w:rPr>
          <w:rFonts w:hint="eastAsia"/>
          <w:sz w:val="24"/>
          <w:szCs w:val="24"/>
        </w:rPr>
        <w:t>最多</w:t>
      </w:r>
      <w:r w:rsidR="00F63B19">
        <w:rPr>
          <w:rFonts w:hint="eastAsia"/>
          <w:sz w:val="24"/>
          <w:szCs w:val="24"/>
        </w:rPr>
        <w:t>，专程来武大看樱花的</w:t>
      </w:r>
      <w:r w:rsidRPr="00614385">
        <w:rPr>
          <w:rFonts w:hint="eastAsia"/>
          <w:sz w:val="24"/>
          <w:szCs w:val="24"/>
        </w:rPr>
        <w:t>外地男</w:t>
      </w:r>
      <w:r w:rsidR="00F63B19">
        <w:rPr>
          <w:rFonts w:hint="eastAsia"/>
          <w:sz w:val="24"/>
          <w:szCs w:val="24"/>
        </w:rPr>
        <w:t>性</w:t>
      </w:r>
      <w:r w:rsidR="00030768">
        <w:rPr>
          <w:rFonts w:hint="eastAsia"/>
          <w:sz w:val="24"/>
          <w:szCs w:val="24"/>
        </w:rPr>
        <w:t>参观者</w:t>
      </w:r>
      <w:r w:rsidRPr="00614385">
        <w:rPr>
          <w:rFonts w:hint="eastAsia"/>
          <w:sz w:val="24"/>
          <w:szCs w:val="24"/>
        </w:rPr>
        <w:t>占所有受访男性</w:t>
      </w:r>
      <w:r w:rsidR="00F63B19">
        <w:rPr>
          <w:rFonts w:hint="eastAsia"/>
          <w:sz w:val="24"/>
          <w:szCs w:val="24"/>
        </w:rPr>
        <w:t>总体</w:t>
      </w:r>
      <w:r w:rsidRPr="00614385">
        <w:rPr>
          <w:rFonts w:hint="eastAsia"/>
          <w:sz w:val="24"/>
          <w:szCs w:val="24"/>
        </w:rPr>
        <w:t>49.58%</w:t>
      </w:r>
      <w:r w:rsidRPr="00614385">
        <w:rPr>
          <w:rFonts w:hint="eastAsia"/>
          <w:sz w:val="24"/>
          <w:szCs w:val="24"/>
        </w:rPr>
        <w:t>，选择此项的女</w:t>
      </w:r>
      <w:r w:rsidR="00F63B19">
        <w:rPr>
          <w:rFonts w:hint="eastAsia"/>
          <w:sz w:val="24"/>
          <w:szCs w:val="24"/>
        </w:rPr>
        <w:t>性</w:t>
      </w:r>
      <w:r w:rsidR="00030768">
        <w:rPr>
          <w:rFonts w:hint="eastAsia"/>
          <w:sz w:val="24"/>
          <w:szCs w:val="24"/>
        </w:rPr>
        <w:t>参观者</w:t>
      </w:r>
      <w:r w:rsidR="00F63B19">
        <w:rPr>
          <w:rFonts w:hint="eastAsia"/>
          <w:sz w:val="24"/>
          <w:szCs w:val="24"/>
        </w:rPr>
        <w:t>所</w:t>
      </w:r>
      <w:r w:rsidRPr="00614385">
        <w:rPr>
          <w:rFonts w:hint="eastAsia"/>
          <w:sz w:val="24"/>
          <w:szCs w:val="24"/>
        </w:rPr>
        <w:t>占的比例为</w:t>
      </w:r>
      <w:r w:rsidRPr="00614385">
        <w:rPr>
          <w:rFonts w:hint="eastAsia"/>
          <w:sz w:val="24"/>
          <w:szCs w:val="24"/>
        </w:rPr>
        <w:t>57.47%</w:t>
      </w:r>
      <w:r w:rsidR="00F63B19">
        <w:rPr>
          <w:rFonts w:hint="eastAsia"/>
          <w:sz w:val="24"/>
          <w:szCs w:val="24"/>
        </w:rPr>
        <w:t>，要高于男性，表明相比男性而言，女性</w:t>
      </w:r>
      <w:r w:rsidRPr="00614385">
        <w:rPr>
          <w:rFonts w:hint="eastAsia"/>
          <w:sz w:val="24"/>
          <w:szCs w:val="24"/>
        </w:rPr>
        <w:t>更偏向于专程来武大赏樱。男性受访者来武汉出差访友顺便来看武大樱花占所有</w:t>
      </w:r>
      <w:r w:rsidR="00F63B19" w:rsidRPr="00614385">
        <w:rPr>
          <w:rFonts w:hint="eastAsia"/>
          <w:sz w:val="24"/>
          <w:szCs w:val="24"/>
        </w:rPr>
        <w:t>受访男性</w:t>
      </w:r>
      <w:r w:rsidR="00F63B19">
        <w:rPr>
          <w:rFonts w:hint="eastAsia"/>
          <w:sz w:val="24"/>
          <w:szCs w:val="24"/>
        </w:rPr>
        <w:t>总体</w:t>
      </w:r>
      <w:r w:rsidRPr="00614385">
        <w:rPr>
          <w:rFonts w:hint="eastAsia"/>
          <w:sz w:val="24"/>
          <w:szCs w:val="24"/>
        </w:rPr>
        <w:t>28.01%</w:t>
      </w:r>
      <w:r w:rsidRPr="00614385">
        <w:rPr>
          <w:rFonts w:hint="eastAsia"/>
          <w:sz w:val="24"/>
          <w:szCs w:val="24"/>
        </w:rPr>
        <w:t>，女性</w:t>
      </w:r>
      <w:r w:rsidR="00F63B19">
        <w:rPr>
          <w:rFonts w:hint="eastAsia"/>
          <w:sz w:val="24"/>
          <w:szCs w:val="24"/>
        </w:rPr>
        <w:t>所</w:t>
      </w:r>
      <w:r w:rsidRPr="00614385">
        <w:rPr>
          <w:rFonts w:hint="eastAsia"/>
          <w:sz w:val="24"/>
          <w:szCs w:val="24"/>
        </w:rPr>
        <w:t>占</w:t>
      </w:r>
      <w:r w:rsidR="00F63B19">
        <w:rPr>
          <w:rFonts w:hint="eastAsia"/>
          <w:sz w:val="24"/>
          <w:szCs w:val="24"/>
        </w:rPr>
        <w:t>比例</w:t>
      </w:r>
      <w:r w:rsidRPr="00614385">
        <w:rPr>
          <w:rFonts w:hint="eastAsia"/>
          <w:sz w:val="24"/>
          <w:szCs w:val="24"/>
        </w:rPr>
        <w:t>为</w:t>
      </w:r>
      <w:r w:rsidRPr="00614385">
        <w:rPr>
          <w:rFonts w:hint="eastAsia"/>
          <w:sz w:val="24"/>
          <w:szCs w:val="24"/>
        </w:rPr>
        <w:t>16.58%</w:t>
      </w:r>
      <w:r w:rsidR="00F63B19">
        <w:rPr>
          <w:rFonts w:hint="eastAsia"/>
          <w:sz w:val="24"/>
          <w:szCs w:val="24"/>
        </w:rPr>
        <w:t>；</w:t>
      </w:r>
      <w:r w:rsidRPr="00614385">
        <w:rPr>
          <w:rFonts w:hint="eastAsia"/>
          <w:sz w:val="24"/>
          <w:szCs w:val="24"/>
        </w:rPr>
        <w:t>男性来武汉旅游顺便来看武大樱花</w:t>
      </w:r>
      <w:r w:rsidR="00CC45E1" w:rsidRPr="00614385">
        <w:rPr>
          <w:rFonts w:hint="eastAsia"/>
          <w:sz w:val="24"/>
          <w:szCs w:val="24"/>
        </w:rPr>
        <w:t>占所有受访男性</w:t>
      </w:r>
      <w:r w:rsidR="00CC45E1">
        <w:rPr>
          <w:rFonts w:hint="eastAsia"/>
          <w:sz w:val="24"/>
          <w:szCs w:val="24"/>
        </w:rPr>
        <w:t>总体</w:t>
      </w:r>
      <w:r w:rsidRPr="00614385">
        <w:rPr>
          <w:rFonts w:hint="eastAsia"/>
          <w:sz w:val="24"/>
          <w:szCs w:val="24"/>
        </w:rPr>
        <w:t>20.17%</w:t>
      </w:r>
      <w:r w:rsidRPr="00614385">
        <w:rPr>
          <w:rFonts w:hint="eastAsia"/>
          <w:sz w:val="24"/>
          <w:szCs w:val="24"/>
        </w:rPr>
        <w:t>，女性</w:t>
      </w:r>
      <w:r w:rsidR="00CC45E1">
        <w:rPr>
          <w:rFonts w:hint="eastAsia"/>
          <w:sz w:val="24"/>
          <w:szCs w:val="24"/>
        </w:rPr>
        <w:t>所</w:t>
      </w:r>
      <w:r w:rsidR="00CC45E1" w:rsidRPr="00614385">
        <w:rPr>
          <w:rFonts w:hint="eastAsia"/>
          <w:sz w:val="24"/>
          <w:szCs w:val="24"/>
        </w:rPr>
        <w:t>占</w:t>
      </w:r>
      <w:r w:rsidR="00CC45E1">
        <w:rPr>
          <w:rFonts w:hint="eastAsia"/>
          <w:sz w:val="24"/>
          <w:szCs w:val="24"/>
        </w:rPr>
        <w:t>比例</w:t>
      </w:r>
      <w:r w:rsidR="00CC45E1" w:rsidRPr="00614385">
        <w:rPr>
          <w:rFonts w:hint="eastAsia"/>
          <w:sz w:val="24"/>
          <w:szCs w:val="24"/>
        </w:rPr>
        <w:t>为</w:t>
      </w:r>
      <w:r w:rsidRPr="00614385">
        <w:rPr>
          <w:rFonts w:hint="eastAsia"/>
          <w:sz w:val="24"/>
          <w:szCs w:val="24"/>
        </w:rPr>
        <w:t>24.1%</w:t>
      </w:r>
      <w:r w:rsidRPr="00614385">
        <w:rPr>
          <w:rFonts w:hint="eastAsia"/>
          <w:sz w:val="24"/>
          <w:szCs w:val="24"/>
        </w:rPr>
        <w:t>。</w:t>
      </w:r>
      <w:r w:rsidR="00CC45E1">
        <w:rPr>
          <w:rFonts w:hint="eastAsia"/>
          <w:sz w:val="24"/>
          <w:szCs w:val="24"/>
        </w:rPr>
        <w:t>数据分析显示</w:t>
      </w:r>
      <w:r w:rsidRPr="00614385">
        <w:rPr>
          <w:rFonts w:hint="eastAsia"/>
          <w:sz w:val="24"/>
          <w:szCs w:val="24"/>
        </w:rPr>
        <w:t>，无论是男性还是女性，专程来武汉大学看樱花</w:t>
      </w:r>
      <w:r w:rsidR="00CC45E1">
        <w:rPr>
          <w:rFonts w:hint="eastAsia"/>
          <w:sz w:val="24"/>
          <w:szCs w:val="24"/>
        </w:rPr>
        <w:t>的选择率均最高</w:t>
      </w:r>
      <w:r w:rsidRPr="00614385">
        <w:rPr>
          <w:rFonts w:hint="eastAsia"/>
          <w:sz w:val="24"/>
          <w:szCs w:val="24"/>
        </w:rPr>
        <w:t>，女性比男性更会愿意专程来武大看樱花；男性比女性更偏向于来武汉工作出差或走亲访友，顺便来看樱花，而女性比男性更偏向于来武汉旅游，顺便来看武大樱花。</w:t>
      </w:r>
    </w:p>
    <w:p w:rsidR="009C5675" w:rsidRPr="003E671D" w:rsidRDefault="003E671D" w:rsidP="00C71C86">
      <w:pPr>
        <w:spacing w:line="360" w:lineRule="auto"/>
        <w:ind w:firstLineChars="200" w:firstLine="480"/>
        <w:jc w:val="left"/>
        <w:outlineLvl w:val="4"/>
        <w:rPr>
          <w:rFonts w:ascii="宋体" w:hAnsi="宋体"/>
          <w:sz w:val="24"/>
          <w:szCs w:val="24"/>
        </w:rPr>
      </w:pPr>
      <w:r w:rsidRPr="003E671D">
        <w:rPr>
          <w:rFonts w:ascii="宋体" w:hAnsi="宋体" w:hint="eastAsia"/>
          <w:sz w:val="24"/>
          <w:szCs w:val="24"/>
        </w:rPr>
        <w:t>②年龄差异</w:t>
      </w:r>
    </w:p>
    <w:p w:rsidR="00614385" w:rsidRPr="005276EE" w:rsidRDefault="00614385" w:rsidP="00614385">
      <w:pPr>
        <w:jc w:val="center"/>
        <w:rPr>
          <w:rFonts w:ascii="黑体" w:eastAsia="黑体" w:hAnsi="黑体"/>
        </w:rPr>
      </w:pPr>
      <w:r w:rsidRPr="005276EE">
        <w:rPr>
          <w:rFonts w:ascii="黑体" w:eastAsia="黑体" w:hAnsi="黑体" w:hint="eastAsia"/>
        </w:rPr>
        <w:t>表</w:t>
      </w:r>
      <w:r w:rsidR="004C089E">
        <w:rPr>
          <w:rFonts w:ascii="黑体" w:eastAsia="黑体" w:hAnsi="黑体" w:hint="eastAsia"/>
        </w:rPr>
        <w:t>2-10</w:t>
      </w:r>
      <w:r w:rsidRPr="005276EE">
        <w:rPr>
          <w:rFonts w:ascii="黑体" w:eastAsia="黑体" w:hAnsi="黑体" w:hint="eastAsia"/>
        </w:rPr>
        <w:t xml:space="preserve">  外地</w:t>
      </w:r>
      <w:r w:rsidR="00CC45E1">
        <w:rPr>
          <w:rFonts w:ascii="黑体" w:eastAsia="黑体" w:hAnsi="黑体" w:hint="eastAsia"/>
        </w:rPr>
        <w:t>参观者</w:t>
      </w:r>
      <w:r w:rsidR="00FC4C99">
        <w:rPr>
          <w:rFonts w:ascii="黑体" w:eastAsia="黑体" w:hAnsi="黑体" w:hint="eastAsia"/>
        </w:rPr>
        <w:t>年龄与来武大目的的交互</w:t>
      </w:r>
      <w:r w:rsidRPr="005276EE">
        <w:rPr>
          <w:rFonts w:ascii="黑体" w:eastAsia="黑体" w:hAnsi="黑体" w:hint="eastAsia"/>
        </w:rPr>
        <w:t>分析</w:t>
      </w:r>
    </w:p>
    <w:tbl>
      <w:tblPr>
        <w:tblStyle w:val="aa"/>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135"/>
        <w:gridCol w:w="992"/>
        <w:gridCol w:w="995"/>
        <w:gridCol w:w="990"/>
        <w:gridCol w:w="852"/>
        <w:gridCol w:w="849"/>
        <w:gridCol w:w="900"/>
      </w:tblGrid>
      <w:tr w:rsidR="00614385" w:rsidRPr="005276EE" w:rsidTr="00721E5A">
        <w:trPr>
          <w:trHeight w:val="567"/>
          <w:jc w:val="center"/>
        </w:trPr>
        <w:tc>
          <w:tcPr>
            <w:tcW w:w="1061" w:type="pct"/>
            <w:vMerge w:val="restart"/>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来武大的目的</w:t>
            </w:r>
          </w:p>
        </w:tc>
        <w:tc>
          <w:tcPr>
            <w:tcW w:w="3411" w:type="pct"/>
            <w:gridSpan w:val="6"/>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年龄</w:t>
            </w:r>
            <w:r w:rsidR="00F412B3">
              <w:rPr>
                <w:rFonts w:ascii="宋体" w:eastAsia="宋体" w:hAnsi="宋体" w:cs="宋体" w:hint="eastAsia"/>
                <w:color w:val="000000"/>
                <w:kern w:val="0"/>
                <w:szCs w:val="21"/>
              </w:rPr>
              <w:t>（%）</w:t>
            </w:r>
          </w:p>
        </w:tc>
        <w:tc>
          <w:tcPr>
            <w:tcW w:w="528" w:type="pct"/>
            <w:vMerge w:val="restart"/>
            <w:noWrap/>
            <w:vAlign w:val="center"/>
            <w:hideMark/>
          </w:tcPr>
          <w:p w:rsidR="00614385" w:rsidRPr="005276EE" w:rsidRDefault="00614385" w:rsidP="00721E5A">
            <w:pPr>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总计</w:t>
            </w:r>
          </w:p>
        </w:tc>
      </w:tr>
      <w:tr w:rsidR="00614385" w:rsidRPr="005276EE" w:rsidTr="00721E5A">
        <w:trPr>
          <w:trHeight w:val="567"/>
          <w:jc w:val="center"/>
        </w:trPr>
        <w:tc>
          <w:tcPr>
            <w:tcW w:w="1061" w:type="pct"/>
            <w:vMerge/>
            <w:tcBorders>
              <w:bottom w:val="single" w:sz="4" w:space="0" w:color="auto"/>
            </w:tcBorders>
            <w:vAlign w:val="center"/>
            <w:hideMark/>
          </w:tcPr>
          <w:p w:rsidR="00614385" w:rsidRPr="005276EE" w:rsidRDefault="00614385" w:rsidP="00721E5A">
            <w:pPr>
              <w:widowControl/>
              <w:jc w:val="center"/>
              <w:rPr>
                <w:rFonts w:ascii="宋体" w:eastAsia="宋体" w:hAnsi="宋体" w:cs="宋体"/>
                <w:color w:val="000000"/>
                <w:kern w:val="0"/>
                <w:szCs w:val="21"/>
              </w:rPr>
            </w:pPr>
          </w:p>
        </w:tc>
        <w:tc>
          <w:tcPr>
            <w:tcW w:w="666" w:type="pct"/>
            <w:tcBorders>
              <w:bottom w:val="single" w:sz="4" w:space="0" w:color="auto"/>
            </w:tcBorders>
            <w:noWrap/>
            <w:vAlign w:val="center"/>
            <w:hideMark/>
          </w:tcPr>
          <w:p w:rsidR="00614385" w:rsidRPr="005276EE" w:rsidRDefault="00E6766F" w:rsidP="00721E5A">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w:t>
            </w:r>
            <w:r w:rsidR="00614385" w:rsidRPr="005276EE">
              <w:rPr>
                <w:rFonts w:ascii="宋体" w:eastAsia="宋体" w:hAnsi="宋体" w:cs="宋体" w:hint="eastAsia"/>
                <w:color w:val="000000"/>
                <w:kern w:val="0"/>
                <w:szCs w:val="21"/>
              </w:rPr>
              <w:t>岁以下</w:t>
            </w:r>
          </w:p>
        </w:tc>
        <w:tc>
          <w:tcPr>
            <w:tcW w:w="582" w:type="pct"/>
            <w:tcBorders>
              <w:bottom w:val="single" w:sz="4" w:space="0" w:color="auto"/>
            </w:tcBorders>
            <w:noWrap/>
            <w:vAlign w:val="center"/>
            <w:hideMark/>
          </w:tcPr>
          <w:p w:rsidR="00614385" w:rsidRPr="005276EE" w:rsidRDefault="00E6766F" w:rsidP="00721E5A">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w:t>
            </w:r>
            <w:r w:rsidR="00614385" w:rsidRPr="005276EE">
              <w:rPr>
                <w:rFonts w:ascii="宋体" w:eastAsia="宋体" w:hAnsi="宋体" w:cs="宋体" w:hint="eastAsia"/>
                <w:color w:val="000000"/>
                <w:kern w:val="0"/>
                <w:szCs w:val="21"/>
              </w:rPr>
              <w:t>-25岁</w:t>
            </w:r>
          </w:p>
        </w:tc>
        <w:tc>
          <w:tcPr>
            <w:tcW w:w="584" w:type="pct"/>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26-35岁</w:t>
            </w:r>
          </w:p>
        </w:tc>
        <w:tc>
          <w:tcPr>
            <w:tcW w:w="581" w:type="pct"/>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36-45岁</w:t>
            </w:r>
          </w:p>
        </w:tc>
        <w:tc>
          <w:tcPr>
            <w:tcW w:w="500" w:type="pct"/>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46-60岁</w:t>
            </w:r>
          </w:p>
        </w:tc>
        <w:tc>
          <w:tcPr>
            <w:tcW w:w="498" w:type="pct"/>
            <w:tcBorders>
              <w:bottom w:val="single" w:sz="4" w:space="0" w:color="auto"/>
            </w:tcBorders>
            <w:noWrap/>
            <w:vAlign w:val="center"/>
            <w:hideMark/>
          </w:tcPr>
          <w:p w:rsidR="00614385" w:rsidRPr="005276EE" w:rsidRDefault="00E6766F" w:rsidP="00721E5A">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60</w:t>
            </w:r>
            <w:r w:rsidR="00614385" w:rsidRPr="005276EE">
              <w:rPr>
                <w:rFonts w:ascii="宋体" w:eastAsia="宋体" w:hAnsi="宋体" w:cs="宋体" w:hint="eastAsia"/>
                <w:color w:val="000000"/>
                <w:kern w:val="0"/>
                <w:szCs w:val="21"/>
              </w:rPr>
              <w:t>岁以上</w:t>
            </w:r>
          </w:p>
        </w:tc>
        <w:tc>
          <w:tcPr>
            <w:tcW w:w="528" w:type="pct"/>
            <w:vMerge/>
            <w:tcBorders>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p>
        </w:tc>
      </w:tr>
      <w:tr w:rsidR="00614385" w:rsidRPr="005276EE" w:rsidTr="00721E5A">
        <w:trPr>
          <w:trHeight w:val="567"/>
          <w:jc w:val="center"/>
        </w:trPr>
        <w:tc>
          <w:tcPr>
            <w:tcW w:w="1061" w:type="pct"/>
            <w:tcBorders>
              <w:top w:val="single" w:sz="4" w:space="0" w:color="auto"/>
              <w:bottom w:val="nil"/>
            </w:tcBorders>
            <w:noWrap/>
            <w:vAlign w:val="center"/>
            <w:hideMark/>
          </w:tcPr>
          <w:p w:rsidR="00CC45E1"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专程来武大赏</w:t>
            </w:r>
          </w:p>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樱花</w:t>
            </w:r>
          </w:p>
        </w:tc>
        <w:tc>
          <w:tcPr>
            <w:tcW w:w="666"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69.23</w:t>
            </w:r>
          </w:p>
        </w:tc>
        <w:tc>
          <w:tcPr>
            <w:tcW w:w="582"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49.67</w:t>
            </w:r>
          </w:p>
        </w:tc>
        <w:tc>
          <w:tcPr>
            <w:tcW w:w="584"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55.84</w:t>
            </w:r>
          </w:p>
        </w:tc>
        <w:tc>
          <w:tcPr>
            <w:tcW w:w="581"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58.19</w:t>
            </w:r>
          </w:p>
        </w:tc>
        <w:tc>
          <w:tcPr>
            <w:tcW w:w="500"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59.21</w:t>
            </w:r>
          </w:p>
        </w:tc>
        <w:tc>
          <w:tcPr>
            <w:tcW w:w="498"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50</w:t>
            </w:r>
          </w:p>
        </w:tc>
        <w:tc>
          <w:tcPr>
            <w:tcW w:w="528" w:type="pct"/>
            <w:tcBorders>
              <w:top w:val="single" w:sz="4" w:space="0" w:color="auto"/>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54.21</w:t>
            </w:r>
          </w:p>
        </w:tc>
      </w:tr>
      <w:tr w:rsidR="00614385" w:rsidRPr="005276EE" w:rsidTr="00721E5A">
        <w:trPr>
          <w:trHeight w:val="567"/>
          <w:jc w:val="center"/>
        </w:trPr>
        <w:tc>
          <w:tcPr>
            <w:tcW w:w="106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来汉出差访友，顺便来看樱花</w:t>
            </w:r>
          </w:p>
        </w:tc>
        <w:tc>
          <w:tcPr>
            <w:tcW w:w="666"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12.31</w:t>
            </w:r>
          </w:p>
        </w:tc>
        <w:tc>
          <w:tcPr>
            <w:tcW w:w="582"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14.48</w:t>
            </w:r>
          </w:p>
        </w:tc>
        <w:tc>
          <w:tcPr>
            <w:tcW w:w="584"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26.4</w:t>
            </w:r>
          </w:p>
        </w:tc>
        <w:tc>
          <w:tcPr>
            <w:tcW w:w="58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27.18</w:t>
            </w:r>
          </w:p>
        </w:tc>
        <w:tc>
          <w:tcPr>
            <w:tcW w:w="500"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32.89</w:t>
            </w:r>
          </w:p>
        </w:tc>
        <w:tc>
          <w:tcPr>
            <w:tcW w:w="49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37.5</w:t>
            </w:r>
          </w:p>
        </w:tc>
        <w:tc>
          <w:tcPr>
            <w:tcW w:w="52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21.37</w:t>
            </w:r>
          </w:p>
        </w:tc>
      </w:tr>
      <w:tr w:rsidR="00614385" w:rsidRPr="005276EE" w:rsidTr="00721E5A">
        <w:trPr>
          <w:trHeight w:val="567"/>
          <w:jc w:val="center"/>
        </w:trPr>
        <w:tc>
          <w:tcPr>
            <w:tcW w:w="106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来汉旅游，顺便来武大看樱花</w:t>
            </w:r>
          </w:p>
        </w:tc>
        <w:tc>
          <w:tcPr>
            <w:tcW w:w="666"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15.38</w:t>
            </w:r>
          </w:p>
        </w:tc>
        <w:tc>
          <w:tcPr>
            <w:tcW w:w="582"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33.33</w:t>
            </w:r>
          </w:p>
        </w:tc>
        <w:tc>
          <w:tcPr>
            <w:tcW w:w="584"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16.24</w:t>
            </w:r>
          </w:p>
        </w:tc>
        <w:tc>
          <w:tcPr>
            <w:tcW w:w="58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12.89</w:t>
            </w:r>
          </w:p>
        </w:tc>
        <w:tc>
          <w:tcPr>
            <w:tcW w:w="500"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7.89</w:t>
            </w:r>
          </w:p>
        </w:tc>
        <w:tc>
          <w:tcPr>
            <w:tcW w:w="49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8.33</w:t>
            </w:r>
          </w:p>
        </w:tc>
        <w:tc>
          <w:tcPr>
            <w:tcW w:w="52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22.45</w:t>
            </w:r>
          </w:p>
        </w:tc>
      </w:tr>
      <w:tr w:rsidR="00614385" w:rsidRPr="005276EE" w:rsidTr="00721E5A">
        <w:trPr>
          <w:trHeight w:val="567"/>
          <w:jc w:val="center"/>
        </w:trPr>
        <w:tc>
          <w:tcPr>
            <w:tcW w:w="106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其他</w:t>
            </w:r>
          </w:p>
        </w:tc>
        <w:tc>
          <w:tcPr>
            <w:tcW w:w="666"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3.08</w:t>
            </w:r>
          </w:p>
        </w:tc>
        <w:tc>
          <w:tcPr>
            <w:tcW w:w="582"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2.52</w:t>
            </w:r>
          </w:p>
        </w:tc>
        <w:tc>
          <w:tcPr>
            <w:tcW w:w="584"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1.52</w:t>
            </w:r>
          </w:p>
        </w:tc>
        <w:tc>
          <w:tcPr>
            <w:tcW w:w="581"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1.74</w:t>
            </w:r>
          </w:p>
        </w:tc>
        <w:tc>
          <w:tcPr>
            <w:tcW w:w="500"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0</w:t>
            </w:r>
          </w:p>
        </w:tc>
        <w:tc>
          <w:tcPr>
            <w:tcW w:w="49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4.17</w:t>
            </w:r>
          </w:p>
        </w:tc>
        <w:tc>
          <w:tcPr>
            <w:tcW w:w="528" w:type="pct"/>
            <w:tcBorders>
              <w:top w:val="nil"/>
              <w:bottom w:val="nil"/>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1.97</w:t>
            </w:r>
          </w:p>
        </w:tc>
      </w:tr>
      <w:tr w:rsidR="00614385" w:rsidRPr="005276EE" w:rsidTr="00721E5A">
        <w:trPr>
          <w:trHeight w:val="567"/>
          <w:jc w:val="center"/>
        </w:trPr>
        <w:tc>
          <w:tcPr>
            <w:tcW w:w="1061"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频率</w:t>
            </w:r>
          </w:p>
        </w:tc>
        <w:tc>
          <w:tcPr>
            <w:tcW w:w="666"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65</w:t>
            </w:r>
          </w:p>
        </w:tc>
        <w:tc>
          <w:tcPr>
            <w:tcW w:w="582"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753</w:t>
            </w:r>
          </w:p>
        </w:tc>
        <w:tc>
          <w:tcPr>
            <w:tcW w:w="584"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394</w:t>
            </w:r>
          </w:p>
        </w:tc>
        <w:tc>
          <w:tcPr>
            <w:tcW w:w="581"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287</w:t>
            </w:r>
          </w:p>
        </w:tc>
        <w:tc>
          <w:tcPr>
            <w:tcW w:w="500"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152</w:t>
            </w:r>
          </w:p>
        </w:tc>
        <w:tc>
          <w:tcPr>
            <w:tcW w:w="498"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24</w:t>
            </w:r>
          </w:p>
        </w:tc>
        <w:tc>
          <w:tcPr>
            <w:tcW w:w="528" w:type="pct"/>
            <w:tcBorders>
              <w:top w:val="nil"/>
              <w:bottom w:val="single" w:sz="4" w:space="0" w:color="auto"/>
            </w:tcBorders>
            <w:noWrap/>
            <w:vAlign w:val="center"/>
            <w:hideMark/>
          </w:tcPr>
          <w:p w:rsidR="00614385" w:rsidRPr="005276EE" w:rsidRDefault="00614385" w:rsidP="00721E5A">
            <w:pPr>
              <w:widowControl/>
              <w:jc w:val="center"/>
              <w:rPr>
                <w:rFonts w:ascii="宋体" w:eastAsia="宋体" w:hAnsi="宋体" w:cs="宋体"/>
                <w:color w:val="000000"/>
                <w:kern w:val="0"/>
                <w:szCs w:val="21"/>
              </w:rPr>
            </w:pPr>
            <w:r w:rsidRPr="005276EE">
              <w:rPr>
                <w:rFonts w:ascii="宋体" w:eastAsia="宋体" w:hAnsi="宋体" w:cs="宋体" w:hint="eastAsia"/>
                <w:color w:val="000000"/>
                <w:kern w:val="0"/>
                <w:szCs w:val="21"/>
              </w:rPr>
              <w:t>1,675</w:t>
            </w:r>
          </w:p>
        </w:tc>
      </w:tr>
      <w:tr w:rsidR="00FC4C99" w:rsidRPr="005276EE" w:rsidTr="00FC4C99">
        <w:trPr>
          <w:trHeight w:val="567"/>
          <w:jc w:val="center"/>
        </w:trPr>
        <w:tc>
          <w:tcPr>
            <w:tcW w:w="5000" w:type="pct"/>
            <w:gridSpan w:val="8"/>
            <w:tcBorders>
              <w:top w:val="single" w:sz="4" w:space="0" w:color="auto"/>
            </w:tcBorders>
            <w:noWrap/>
            <w:vAlign w:val="center"/>
            <w:hideMark/>
          </w:tcPr>
          <w:p w:rsidR="00FC4C99" w:rsidRPr="005276EE" w:rsidRDefault="00FC4C99" w:rsidP="00FC4C9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Pearson chi2(15)=</w:t>
            </w:r>
            <w:r w:rsidRPr="005276EE">
              <w:rPr>
                <w:rFonts w:ascii="宋体" w:eastAsia="宋体" w:hAnsi="宋体" w:cs="宋体" w:hint="eastAsia"/>
                <w:color w:val="000000"/>
                <w:kern w:val="0"/>
                <w:szCs w:val="21"/>
              </w:rPr>
              <w:t>129.9050</w:t>
            </w:r>
            <w:r>
              <w:rPr>
                <w:rFonts w:ascii="宋体" w:eastAsia="宋体" w:hAnsi="宋体" w:cs="宋体" w:hint="eastAsia"/>
                <w:color w:val="000000"/>
                <w:kern w:val="0"/>
                <w:szCs w:val="21"/>
              </w:rPr>
              <w:t xml:space="preserve">     Pr=</w:t>
            </w:r>
            <w:r w:rsidRPr="005276EE">
              <w:rPr>
                <w:rFonts w:ascii="宋体" w:eastAsia="宋体" w:hAnsi="宋体" w:cs="宋体" w:hint="eastAsia"/>
                <w:color w:val="000000"/>
                <w:kern w:val="0"/>
                <w:szCs w:val="21"/>
              </w:rPr>
              <w:t>0.000</w:t>
            </w:r>
          </w:p>
        </w:tc>
      </w:tr>
    </w:tbl>
    <w:p w:rsidR="004C089E" w:rsidRDefault="004C089E" w:rsidP="00614385">
      <w:pPr>
        <w:spacing w:line="360" w:lineRule="auto"/>
        <w:ind w:firstLineChars="200" w:firstLine="480"/>
        <w:rPr>
          <w:bCs/>
          <w:sz w:val="24"/>
          <w:szCs w:val="24"/>
        </w:rPr>
      </w:pPr>
    </w:p>
    <w:p w:rsidR="00614385" w:rsidRPr="00614385" w:rsidRDefault="00614385" w:rsidP="00F412B3">
      <w:pPr>
        <w:spacing w:line="360" w:lineRule="auto"/>
        <w:ind w:firstLineChars="200" w:firstLine="480"/>
        <w:rPr>
          <w:sz w:val="24"/>
          <w:szCs w:val="24"/>
        </w:rPr>
      </w:pPr>
      <w:r w:rsidRPr="00614385">
        <w:rPr>
          <w:rFonts w:hint="eastAsia"/>
          <w:bCs/>
          <w:sz w:val="24"/>
          <w:szCs w:val="24"/>
        </w:rPr>
        <w:t>表中的卡方检验表明，</w:t>
      </w:r>
      <w:r w:rsidR="00CC45E1">
        <w:rPr>
          <w:rFonts w:hint="eastAsia"/>
          <w:bCs/>
          <w:sz w:val="24"/>
          <w:szCs w:val="24"/>
        </w:rPr>
        <w:t>参观者年龄对从外地来武大</w:t>
      </w:r>
      <w:r w:rsidRPr="00614385">
        <w:rPr>
          <w:rFonts w:hint="eastAsia"/>
          <w:bCs/>
          <w:sz w:val="24"/>
          <w:szCs w:val="24"/>
        </w:rPr>
        <w:t>目的的影响力存在显著</w:t>
      </w:r>
      <w:r w:rsidR="00CC45E1">
        <w:rPr>
          <w:rFonts w:hint="eastAsia"/>
          <w:bCs/>
          <w:sz w:val="24"/>
          <w:szCs w:val="24"/>
        </w:rPr>
        <w:t>性</w:t>
      </w:r>
      <w:r w:rsidRPr="00614385">
        <w:rPr>
          <w:rFonts w:hint="eastAsia"/>
          <w:bCs/>
          <w:sz w:val="24"/>
          <w:szCs w:val="24"/>
        </w:rPr>
        <w:t>影响（</w:t>
      </w:r>
      <w:r w:rsidRPr="00614385">
        <w:rPr>
          <w:rFonts w:hint="eastAsia"/>
          <w:bCs/>
          <w:sz w:val="24"/>
          <w:szCs w:val="24"/>
        </w:rPr>
        <w:t>P</w:t>
      </w:r>
      <w:r w:rsidRPr="00614385">
        <w:rPr>
          <w:rFonts w:hint="eastAsia"/>
          <w:bCs/>
          <w:sz w:val="24"/>
          <w:szCs w:val="24"/>
        </w:rPr>
        <w:t>＜</w:t>
      </w:r>
      <w:r w:rsidRPr="00614385">
        <w:rPr>
          <w:rFonts w:hint="eastAsia"/>
          <w:bCs/>
          <w:sz w:val="24"/>
          <w:szCs w:val="24"/>
        </w:rPr>
        <w:t>0.001</w:t>
      </w:r>
      <w:r w:rsidRPr="00614385">
        <w:rPr>
          <w:rFonts w:hint="eastAsia"/>
          <w:bCs/>
          <w:sz w:val="24"/>
          <w:szCs w:val="24"/>
        </w:rPr>
        <w:t>），即处于不同年龄段的</w:t>
      </w:r>
      <w:r w:rsidR="00CC45E1">
        <w:rPr>
          <w:rFonts w:hint="eastAsia"/>
          <w:bCs/>
          <w:sz w:val="24"/>
          <w:szCs w:val="24"/>
        </w:rPr>
        <w:t>参观者群体来武汉大学的目的存在显著</w:t>
      </w:r>
      <w:r w:rsidRPr="00614385">
        <w:rPr>
          <w:rFonts w:hint="eastAsia"/>
          <w:bCs/>
          <w:sz w:val="24"/>
          <w:szCs w:val="24"/>
        </w:rPr>
        <w:lastRenderedPageBreak/>
        <w:t>不同。从表中数据可以看出，不管处在哪个年龄段，来自外地的</w:t>
      </w:r>
      <w:r w:rsidR="00CC45E1">
        <w:rPr>
          <w:rFonts w:hint="eastAsia"/>
          <w:bCs/>
          <w:sz w:val="24"/>
          <w:szCs w:val="24"/>
        </w:rPr>
        <w:t>参观者</w:t>
      </w:r>
      <w:r w:rsidRPr="00614385">
        <w:rPr>
          <w:rFonts w:hint="eastAsia"/>
          <w:sz w:val="24"/>
          <w:szCs w:val="24"/>
        </w:rPr>
        <w:t>都会普遍倾向于专程来武大看樱花，</w:t>
      </w:r>
      <w:r w:rsidR="00CC45E1">
        <w:rPr>
          <w:rFonts w:hint="eastAsia"/>
          <w:sz w:val="24"/>
          <w:szCs w:val="24"/>
        </w:rPr>
        <w:t>其在各年龄段中所占的比例均最高</w:t>
      </w:r>
      <w:r w:rsidRPr="00614385">
        <w:rPr>
          <w:rFonts w:hint="eastAsia"/>
          <w:sz w:val="24"/>
          <w:szCs w:val="24"/>
        </w:rPr>
        <w:t>。</w:t>
      </w:r>
      <w:r w:rsidR="00E6766F">
        <w:rPr>
          <w:rFonts w:hint="eastAsia"/>
          <w:sz w:val="24"/>
          <w:szCs w:val="24"/>
        </w:rPr>
        <w:t>18</w:t>
      </w:r>
      <w:r w:rsidR="00F412B3">
        <w:rPr>
          <w:rFonts w:hint="eastAsia"/>
          <w:sz w:val="24"/>
          <w:szCs w:val="24"/>
        </w:rPr>
        <w:t>岁以下的</w:t>
      </w:r>
      <w:r w:rsidR="00CC45E1">
        <w:rPr>
          <w:rFonts w:hint="eastAsia"/>
          <w:sz w:val="24"/>
          <w:szCs w:val="24"/>
        </w:rPr>
        <w:t>参观者</w:t>
      </w:r>
      <w:r w:rsidR="00F412B3">
        <w:rPr>
          <w:rFonts w:hint="eastAsia"/>
          <w:sz w:val="24"/>
          <w:szCs w:val="24"/>
        </w:rPr>
        <w:t>中，</w:t>
      </w:r>
      <w:r w:rsidRPr="00614385">
        <w:rPr>
          <w:rFonts w:hint="eastAsia"/>
          <w:sz w:val="24"/>
          <w:szCs w:val="24"/>
        </w:rPr>
        <w:t>专程来武大看樱花占百分比最大，为</w:t>
      </w:r>
      <w:r w:rsidRPr="00614385">
        <w:rPr>
          <w:rFonts w:hint="eastAsia"/>
          <w:sz w:val="24"/>
          <w:szCs w:val="24"/>
        </w:rPr>
        <w:t>69.23%</w:t>
      </w:r>
      <w:r w:rsidR="00CC45E1">
        <w:rPr>
          <w:rFonts w:hint="eastAsia"/>
          <w:sz w:val="24"/>
          <w:szCs w:val="24"/>
        </w:rPr>
        <w:t>，</w:t>
      </w:r>
      <w:r w:rsidRPr="00614385">
        <w:rPr>
          <w:rFonts w:hint="eastAsia"/>
          <w:sz w:val="24"/>
          <w:szCs w:val="24"/>
        </w:rPr>
        <w:t>这一比例要高于所有其他任何年龄段来武汉目的所占的百分比，这一年龄段大多是没上大学的学生，由家长陪同专程来武大，一则观赏樱花，二则感受下名校底蕴和气息；除了</w:t>
      </w:r>
      <w:r w:rsidR="00E6766F">
        <w:rPr>
          <w:rFonts w:hint="eastAsia"/>
          <w:sz w:val="24"/>
          <w:szCs w:val="24"/>
        </w:rPr>
        <w:t>18</w:t>
      </w:r>
      <w:r w:rsidRPr="00614385">
        <w:rPr>
          <w:rFonts w:hint="eastAsia"/>
          <w:sz w:val="24"/>
          <w:szCs w:val="24"/>
        </w:rPr>
        <w:t>岁以下的，占比例次多的是</w:t>
      </w:r>
      <w:r w:rsidRPr="00614385">
        <w:rPr>
          <w:rFonts w:hint="eastAsia"/>
          <w:sz w:val="24"/>
          <w:szCs w:val="24"/>
        </w:rPr>
        <w:t>46-60</w:t>
      </w:r>
      <w:r w:rsidRPr="00614385">
        <w:rPr>
          <w:rFonts w:hint="eastAsia"/>
          <w:sz w:val="24"/>
          <w:szCs w:val="24"/>
        </w:rPr>
        <w:t>岁的</w:t>
      </w:r>
      <w:r w:rsidR="00CC45E1">
        <w:rPr>
          <w:rFonts w:hint="eastAsia"/>
          <w:sz w:val="24"/>
          <w:szCs w:val="24"/>
        </w:rPr>
        <w:t>参观者</w:t>
      </w:r>
      <w:r w:rsidRPr="00614385">
        <w:rPr>
          <w:rFonts w:hint="eastAsia"/>
          <w:sz w:val="24"/>
          <w:szCs w:val="24"/>
        </w:rPr>
        <w:t>，占比为</w:t>
      </w:r>
      <w:r w:rsidRPr="00614385">
        <w:rPr>
          <w:rFonts w:hint="eastAsia"/>
          <w:sz w:val="24"/>
          <w:szCs w:val="24"/>
        </w:rPr>
        <w:t>59.21%</w:t>
      </w:r>
      <w:r w:rsidRPr="00614385">
        <w:rPr>
          <w:rFonts w:hint="eastAsia"/>
          <w:sz w:val="24"/>
          <w:szCs w:val="24"/>
        </w:rPr>
        <w:t>。另外，</w:t>
      </w:r>
      <w:r w:rsidR="00E6766F">
        <w:rPr>
          <w:rFonts w:hint="eastAsia"/>
          <w:sz w:val="24"/>
          <w:szCs w:val="24"/>
        </w:rPr>
        <w:t>18</w:t>
      </w:r>
      <w:r w:rsidRPr="00614385">
        <w:rPr>
          <w:rFonts w:hint="eastAsia"/>
          <w:sz w:val="24"/>
          <w:szCs w:val="24"/>
        </w:rPr>
        <w:t>-25</w:t>
      </w:r>
      <w:r w:rsidRPr="00614385">
        <w:rPr>
          <w:rFonts w:hint="eastAsia"/>
          <w:sz w:val="24"/>
          <w:szCs w:val="24"/>
        </w:rPr>
        <w:t>岁这个年龄段中，来武汉旅游顺便来武大看樱花的比例占到</w:t>
      </w:r>
      <w:r w:rsidRPr="00614385">
        <w:rPr>
          <w:rFonts w:hint="eastAsia"/>
          <w:sz w:val="24"/>
          <w:szCs w:val="24"/>
        </w:rPr>
        <w:t>33.33%</w:t>
      </w:r>
      <w:r w:rsidRPr="00614385">
        <w:rPr>
          <w:rFonts w:hint="eastAsia"/>
          <w:sz w:val="24"/>
          <w:szCs w:val="24"/>
        </w:rPr>
        <w:t>，是</w:t>
      </w:r>
      <w:proofErr w:type="gramStart"/>
      <w:r w:rsidRPr="00614385">
        <w:rPr>
          <w:rFonts w:hint="eastAsia"/>
          <w:sz w:val="24"/>
          <w:szCs w:val="24"/>
        </w:rPr>
        <w:t>该目的</w:t>
      </w:r>
      <w:proofErr w:type="gramEnd"/>
      <w:r w:rsidRPr="00614385">
        <w:rPr>
          <w:rFonts w:hint="eastAsia"/>
          <w:sz w:val="24"/>
          <w:szCs w:val="24"/>
        </w:rPr>
        <w:t>占比最大的一个年龄段。在</w:t>
      </w:r>
      <w:r w:rsidR="00E6766F">
        <w:rPr>
          <w:rFonts w:hint="eastAsia"/>
          <w:sz w:val="24"/>
          <w:szCs w:val="24"/>
        </w:rPr>
        <w:t>60</w:t>
      </w:r>
      <w:r w:rsidRPr="00614385">
        <w:rPr>
          <w:rFonts w:hint="eastAsia"/>
          <w:sz w:val="24"/>
          <w:szCs w:val="24"/>
        </w:rPr>
        <w:t>岁以上这个年龄群体中，来武汉出差或走亲访友顺便来观赏樱花的</w:t>
      </w:r>
      <w:r w:rsidR="00CC45E1">
        <w:rPr>
          <w:rFonts w:hint="eastAsia"/>
          <w:sz w:val="24"/>
          <w:szCs w:val="24"/>
        </w:rPr>
        <w:t>参观者</w:t>
      </w:r>
      <w:r w:rsidRPr="00614385">
        <w:rPr>
          <w:rFonts w:hint="eastAsia"/>
          <w:sz w:val="24"/>
          <w:szCs w:val="24"/>
        </w:rPr>
        <w:t>所占该年龄段来武汉目的的比例为</w:t>
      </w:r>
      <w:r w:rsidRPr="00614385">
        <w:rPr>
          <w:rFonts w:hint="eastAsia"/>
          <w:sz w:val="24"/>
          <w:szCs w:val="24"/>
        </w:rPr>
        <w:t>37.5%</w:t>
      </w:r>
      <w:r w:rsidRPr="00614385">
        <w:rPr>
          <w:rFonts w:hint="eastAsia"/>
          <w:sz w:val="24"/>
          <w:szCs w:val="24"/>
        </w:rPr>
        <w:t>，这一比例要高于其他年龄段</w:t>
      </w:r>
      <w:proofErr w:type="gramStart"/>
      <w:r w:rsidRPr="00614385">
        <w:rPr>
          <w:rFonts w:hint="eastAsia"/>
          <w:sz w:val="24"/>
          <w:szCs w:val="24"/>
        </w:rPr>
        <w:t>为了此</w:t>
      </w:r>
      <w:proofErr w:type="gramEnd"/>
      <w:r w:rsidRPr="00614385">
        <w:rPr>
          <w:rFonts w:hint="eastAsia"/>
          <w:sz w:val="24"/>
          <w:szCs w:val="24"/>
        </w:rPr>
        <w:t>目的而来武大的比例。</w:t>
      </w:r>
    </w:p>
    <w:p w:rsidR="003E671D" w:rsidRDefault="003E671D" w:rsidP="007C051F">
      <w:pPr>
        <w:spacing w:line="360" w:lineRule="auto"/>
        <w:ind w:firstLineChars="200" w:firstLine="480"/>
        <w:jc w:val="left"/>
        <w:outlineLvl w:val="4"/>
        <w:rPr>
          <w:rFonts w:ascii="宋体" w:hAnsi="宋体"/>
          <w:sz w:val="24"/>
          <w:szCs w:val="24"/>
        </w:rPr>
      </w:pPr>
      <w:r w:rsidRPr="003E671D">
        <w:rPr>
          <w:rFonts w:ascii="宋体" w:hAnsi="宋体" w:hint="eastAsia"/>
          <w:sz w:val="24"/>
          <w:szCs w:val="24"/>
        </w:rPr>
        <w:t>③学历差异</w:t>
      </w:r>
    </w:p>
    <w:p w:rsidR="009C5675" w:rsidRPr="007C051F" w:rsidRDefault="009C5675" w:rsidP="007C051F">
      <w:pPr>
        <w:spacing w:line="360" w:lineRule="auto"/>
        <w:ind w:firstLineChars="200" w:firstLine="480"/>
        <w:jc w:val="left"/>
        <w:outlineLvl w:val="4"/>
        <w:rPr>
          <w:rFonts w:ascii="宋体" w:hAnsi="宋体"/>
          <w:sz w:val="24"/>
          <w:szCs w:val="24"/>
        </w:rPr>
      </w:pPr>
    </w:p>
    <w:p w:rsidR="00614385" w:rsidRPr="004F3E37" w:rsidRDefault="00614385" w:rsidP="00614385">
      <w:pPr>
        <w:jc w:val="center"/>
        <w:rPr>
          <w:rFonts w:ascii="黑体" w:eastAsia="黑体" w:hAnsi="黑体"/>
        </w:rPr>
      </w:pPr>
      <w:r w:rsidRPr="004F3E37">
        <w:rPr>
          <w:rFonts w:ascii="黑体" w:eastAsia="黑体" w:hAnsi="黑体" w:hint="eastAsia"/>
        </w:rPr>
        <w:t>表</w:t>
      </w:r>
      <w:r w:rsidR="004C089E">
        <w:rPr>
          <w:rFonts w:ascii="黑体" w:eastAsia="黑体" w:hAnsi="黑体" w:hint="eastAsia"/>
        </w:rPr>
        <w:t>2-11</w:t>
      </w:r>
      <w:r w:rsidRPr="004F3E37">
        <w:rPr>
          <w:rFonts w:ascii="黑体" w:eastAsia="黑体" w:hAnsi="黑体" w:hint="eastAsia"/>
        </w:rPr>
        <w:t xml:space="preserve">  外地</w:t>
      </w:r>
      <w:r w:rsidR="00CC45E1">
        <w:rPr>
          <w:rFonts w:ascii="黑体" w:eastAsia="黑体" w:hAnsi="黑体" w:hint="eastAsia"/>
        </w:rPr>
        <w:t>参观者</w:t>
      </w:r>
      <w:r w:rsidR="00FC4C99">
        <w:rPr>
          <w:rFonts w:ascii="黑体" w:eastAsia="黑体" w:hAnsi="黑体" w:hint="eastAsia"/>
        </w:rPr>
        <w:t>学历与来武大目的的交互</w:t>
      </w:r>
      <w:r w:rsidRPr="004F3E37">
        <w:rPr>
          <w:rFonts w:ascii="黑体" w:eastAsia="黑体" w:hAnsi="黑体" w:hint="eastAsia"/>
        </w:rPr>
        <w:t>分析</w:t>
      </w:r>
    </w:p>
    <w:tbl>
      <w:tblPr>
        <w:tblStyle w:val="aa"/>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097"/>
        <w:gridCol w:w="1282"/>
        <w:gridCol w:w="845"/>
        <w:gridCol w:w="850"/>
        <w:gridCol w:w="992"/>
        <w:gridCol w:w="850"/>
        <w:gridCol w:w="1606"/>
      </w:tblGrid>
      <w:tr w:rsidR="00614385" w:rsidRPr="00614385" w:rsidTr="00FC4C99">
        <w:trPr>
          <w:trHeight w:val="567"/>
        </w:trPr>
        <w:tc>
          <w:tcPr>
            <w:tcW w:w="1230" w:type="pct"/>
            <w:vMerge w:val="restart"/>
            <w:tcBorders>
              <w:top w:val="single" w:sz="12"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从外地来武大的目的</w:t>
            </w:r>
          </w:p>
        </w:tc>
        <w:tc>
          <w:tcPr>
            <w:tcW w:w="3770" w:type="pct"/>
            <w:gridSpan w:val="6"/>
            <w:tcBorders>
              <w:top w:val="single" w:sz="12"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学历</w:t>
            </w:r>
            <w:r w:rsidR="00E6766F">
              <w:rPr>
                <w:rFonts w:ascii="宋体" w:eastAsia="宋体" w:hAnsi="宋体" w:cs="宋体" w:hint="eastAsia"/>
                <w:color w:val="000000"/>
                <w:kern w:val="0"/>
                <w:szCs w:val="21"/>
              </w:rPr>
              <w:t>（%）</w:t>
            </w:r>
          </w:p>
        </w:tc>
      </w:tr>
      <w:tr w:rsidR="00D5448E" w:rsidRPr="00614385" w:rsidTr="00FC4C99">
        <w:trPr>
          <w:trHeight w:val="567"/>
        </w:trPr>
        <w:tc>
          <w:tcPr>
            <w:tcW w:w="1230" w:type="pct"/>
            <w:vMerge/>
            <w:tcBorders>
              <w:bottom w:val="single" w:sz="4" w:space="0" w:color="auto"/>
            </w:tcBorders>
            <w:vAlign w:val="center"/>
            <w:hideMark/>
          </w:tcPr>
          <w:p w:rsidR="00614385" w:rsidRPr="00614385" w:rsidRDefault="00614385" w:rsidP="00721E5A">
            <w:pPr>
              <w:widowControl/>
              <w:jc w:val="center"/>
              <w:rPr>
                <w:rFonts w:ascii="宋体" w:eastAsia="宋体" w:hAnsi="宋体" w:cs="宋体"/>
                <w:color w:val="000000"/>
                <w:kern w:val="0"/>
                <w:szCs w:val="21"/>
              </w:rPr>
            </w:pPr>
          </w:p>
        </w:tc>
        <w:tc>
          <w:tcPr>
            <w:tcW w:w="752" w:type="pct"/>
            <w:tcBorders>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小学及以下</w:t>
            </w:r>
          </w:p>
        </w:tc>
        <w:tc>
          <w:tcPr>
            <w:tcW w:w="496" w:type="pct"/>
            <w:tcBorders>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初中</w:t>
            </w:r>
          </w:p>
        </w:tc>
        <w:tc>
          <w:tcPr>
            <w:tcW w:w="499" w:type="pct"/>
            <w:tcBorders>
              <w:bottom w:val="single" w:sz="4" w:space="0" w:color="auto"/>
            </w:tcBorders>
            <w:noWrap/>
            <w:vAlign w:val="center"/>
            <w:hideMark/>
          </w:tcPr>
          <w:p w:rsidR="00614385" w:rsidRPr="00614385" w:rsidRDefault="00614385" w:rsidP="00D5448E">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高中</w:t>
            </w:r>
          </w:p>
        </w:tc>
        <w:tc>
          <w:tcPr>
            <w:tcW w:w="582" w:type="pct"/>
            <w:tcBorders>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大专</w:t>
            </w:r>
          </w:p>
        </w:tc>
        <w:tc>
          <w:tcPr>
            <w:tcW w:w="499" w:type="pct"/>
            <w:tcBorders>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本科</w:t>
            </w:r>
          </w:p>
        </w:tc>
        <w:tc>
          <w:tcPr>
            <w:tcW w:w="943" w:type="pct"/>
            <w:tcBorders>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研究生及以上</w:t>
            </w:r>
          </w:p>
        </w:tc>
      </w:tr>
      <w:tr w:rsidR="00D5448E" w:rsidRPr="00614385" w:rsidTr="00FC4C99">
        <w:trPr>
          <w:trHeight w:val="567"/>
        </w:trPr>
        <w:tc>
          <w:tcPr>
            <w:tcW w:w="1230"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专程来武大赏樱花</w:t>
            </w:r>
          </w:p>
        </w:tc>
        <w:tc>
          <w:tcPr>
            <w:tcW w:w="752"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65.52</w:t>
            </w:r>
          </w:p>
        </w:tc>
        <w:tc>
          <w:tcPr>
            <w:tcW w:w="496"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59.62</w:t>
            </w:r>
          </w:p>
        </w:tc>
        <w:tc>
          <w:tcPr>
            <w:tcW w:w="499"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56.74</w:t>
            </w:r>
          </w:p>
        </w:tc>
        <w:tc>
          <w:tcPr>
            <w:tcW w:w="582"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52.75</w:t>
            </w:r>
          </w:p>
        </w:tc>
        <w:tc>
          <w:tcPr>
            <w:tcW w:w="499"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48.74</w:t>
            </w:r>
          </w:p>
        </w:tc>
        <w:tc>
          <w:tcPr>
            <w:tcW w:w="943" w:type="pct"/>
            <w:tcBorders>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54.11</w:t>
            </w:r>
          </w:p>
        </w:tc>
      </w:tr>
      <w:tr w:rsidR="00D5448E" w:rsidRPr="00614385" w:rsidTr="00FC4C99">
        <w:trPr>
          <w:trHeight w:val="567"/>
        </w:trPr>
        <w:tc>
          <w:tcPr>
            <w:tcW w:w="1230"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来汉出差访友，顺便来武大看樱花</w:t>
            </w:r>
          </w:p>
        </w:tc>
        <w:tc>
          <w:tcPr>
            <w:tcW w:w="752"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17.24</w:t>
            </w:r>
          </w:p>
        </w:tc>
        <w:tc>
          <w:tcPr>
            <w:tcW w:w="496"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23.08</w:t>
            </w:r>
          </w:p>
        </w:tc>
        <w:tc>
          <w:tcPr>
            <w:tcW w:w="499"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23.31</w:t>
            </w:r>
          </w:p>
        </w:tc>
        <w:tc>
          <w:tcPr>
            <w:tcW w:w="582"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19.55</w:t>
            </w:r>
          </w:p>
        </w:tc>
        <w:tc>
          <w:tcPr>
            <w:tcW w:w="499"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32.77</w:t>
            </w:r>
          </w:p>
        </w:tc>
        <w:tc>
          <w:tcPr>
            <w:tcW w:w="943"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21.43</w:t>
            </w:r>
          </w:p>
        </w:tc>
      </w:tr>
      <w:tr w:rsidR="00D5448E" w:rsidRPr="00614385" w:rsidTr="00FC4C99">
        <w:trPr>
          <w:trHeight w:val="567"/>
        </w:trPr>
        <w:tc>
          <w:tcPr>
            <w:tcW w:w="1230"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来武汉旅游，顺便来武大看樱花</w:t>
            </w:r>
          </w:p>
        </w:tc>
        <w:tc>
          <w:tcPr>
            <w:tcW w:w="752"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17.24</w:t>
            </w:r>
          </w:p>
        </w:tc>
        <w:tc>
          <w:tcPr>
            <w:tcW w:w="496"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17.31</w:t>
            </w:r>
          </w:p>
        </w:tc>
        <w:tc>
          <w:tcPr>
            <w:tcW w:w="499"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18.54</w:t>
            </w:r>
          </w:p>
        </w:tc>
        <w:tc>
          <w:tcPr>
            <w:tcW w:w="582"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25.56</w:t>
            </w:r>
          </w:p>
        </w:tc>
        <w:tc>
          <w:tcPr>
            <w:tcW w:w="499"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16.81</w:t>
            </w:r>
          </w:p>
        </w:tc>
        <w:tc>
          <w:tcPr>
            <w:tcW w:w="943"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22.44</w:t>
            </w:r>
          </w:p>
        </w:tc>
      </w:tr>
      <w:tr w:rsidR="00D5448E" w:rsidRPr="00614385" w:rsidTr="00FC4C99">
        <w:trPr>
          <w:trHeight w:val="567"/>
        </w:trPr>
        <w:tc>
          <w:tcPr>
            <w:tcW w:w="1230"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其他</w:t>
            </w:r>
          </w:p>
        </w:tc>
        <w:tc>
          <w:tcPr>
            <w:tcW w:w="752"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0</w:t>
            </w:r>
          </w:p>
        </w:tc>
        <w:tc>
          <w:tcPr>
            <w:tcW w:w="496"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0.00</w:t>
            </w:r>
          </w:p>
        </w:tc>
        <w:tc>
          <w:tcPr>
            <w:tcW w:w="499"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1.4</w:t>
            </w:r>
          </w:p>
        </w:tc>
        <w:tc>
          <w:tcPr>
            <w:tcW w:w="582"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2.14</w:t>
            </w:r>
          </w:p>
        </w:tc>
        <w:tc>
          <w:tcPr>
            <w:tcW w:w="499"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1.68</w:t>
            </w:r>
          </w:p>
        </w:tc>
        <w:tc>
          <w:tcPr>
            <w:tcW w:w="943" w:type="pct"/>
            <w:tcBorders>
              <w:top w:val="nil"/>
              <w:bottom w:val="nil"/>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2.01</w:t>
            </w:r>
          </w:p>
        </w:tc>
      </w:tr>
      <w:tr w:rsidR="00D5448E" w:rsidRPr="00614385" w:rsidTr="00FC4C99">
        <w:trPr>
          <w:trHeight w:val="567"/>
        </w:trPr>
        <w:tc>
          <w:tcPr>
            <w:tcW w:w="1230"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总计</w:t>
            </w:r>
          </w:p>
        </w:tc>
        <w:tc>
          <w:tcPr>
            <w:tcW w:w="752"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29</w:t>
            </w:r>
          </w:p>
        </w:tc>
        <w:tc>
          <w:tcPr>
            <w:tcW w:w="496"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52</w:t>
            </w:r>
          </w:p>
        </w:tc>
        <w:tc>
          <w:tcPr>
            <w:tcW w:w="499"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356</w:t>
            </w:r>
          </w:p>
        </w:tc>
        <w:tc>
          <w:tcPr>
            <w:tcW w:w="582"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982</w:t>
            </w:r>
          </w:p>
        </w:tc>
        <w:tc>
          <w:tcPr>
            <w:tcW w:w="499"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100</w:t>
            </w:r>
          </w:p>
        </w:tc>
        <w:tc>
          <w:tcPr>
            <w:tcW w:w="943" w:type="pct"/>
            <w:tcBorders>
              <w:top w:val="nil"/>
              <w:bottom w:val="single" w:sz="4" w:space="0" w:color="auto"/>
            </w:tcBorders>
            <w:noWrap/>
            <w:vAlign w:val="center"/>
            <w:hideMark/>
          </w:tcPr>
          <w:p w:rsidR="00614385" w:rsidRPr="00614385" w:rsidRDefault="00614385" w:rsidP="00721E5A">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1,689</w:t>
            </w:r>
          </w:p>
        </w:tc>
      </w:tr>
      <w:tr w:rsidR="00FC4C99" w:rsidRPr="00614385" w:rsidTr="00FC4C99">
        <w:trPr>
          <w:trHeight w:val="567"/>
        </w:trPr>
        <w:tc>
          <w:tcPr>
            <w:tcW w:w="5000" w:type="pct"/>
            <w:gridSpan w:val="7"/>
            <w:tcBorders>
              <w:top w:val="single" w:sz="4" w:space="0" w:color="auto"/>
              <w:bottom w:val="single" w:sz="12" w:space="0" w:color="auto"/>
            </w:tcBorders>
            <w:noWrap/>
            <w:vAlign w:val="center"/>
            <w:hideMark/>
          </w:tcPr>
          <w:p w:rsidR="00FC4C99" w:rsidRPr="00614385" w:rsidRDefault="00FC4C99" w:rsidP="00FC4C99">
            <w:pPr>
              <w:widowControl/>
              <w:jc w:val="center"/>
              <w:rPr>
                <w:rFonts w:ascii="宋体" w:eastAsia="宋体" w:hAnsi="宋体" w:cs="宋体"/>
                <w:color w:val="000000"/>
                <w:kern w:val="0"/>
                <w:szCs w:val="21"/>
              </w:rPr>
            </w:pPr>
            <w:r w:rsidRPr="00614385">
              <w:rPr>
                <w:rFonts w:ascii="宋体" w:eastAsia="宋体" w:hAnsi="宋体" w:cs="宋体" w:hint="eastAsia"/>
                <w:color w:val="000000"/>
                <w:kern w:val="0"/>
                <w:szCs w:val="21"/>
              </w:rPr>
              <w:t>Pearson chi2(15)=27.9993</w:t>
            </w:r>
            <w:r>
              <w:rPr>
                <w:rFonts w:ascii="宋体" w:eastAsia="宋体" w:hAnsi="宋体" w:cs="宋体" w:hint="eastAsia"/>
                <w:color w:val="000000"/>
                <w:kern w:val="0"/>
                <w:szCs w:val="21"/>
              </w:rPr>
              <w:t xml:space="preserve">     Pr=</w:t>
            </w:r>
            <w:r w:rsidRPr="00614385">
              <w:rPr>
                <w:rFonts w:ascii="宋体" w:eastAsia="宋体" w:hAnsi="宋体" w:cs="宋体" w:hint="eastAsia"/>
                <w:color w:val="000000"/>
                <w:kern w:val="0"/>
                <w:szCs w:val="21"/>
              </w:rPr>
              <w:t>0.022</w:t>
            </w:r>
          </w:p>
        </w:tc>
      </w:tr>
    </w:tbl>
    <w:p w:rsidR="009C5675" w:rsidRDefault="009C5675" w:rsidP="003D3166">
      <w:pPr>
        <w:spacing w:line="360" w:lineRule="auto"/>
        <w:ind w:firstLineChars="200" w:firstLine="480"/>
        <w:rPr>
          <w:sz w:val="24"/>
          <w:szCs w:val="24"/>
        </w:rPr>
      </w:pPr>
    </w:p>
    <w:p w:rsidR="003B124B" w:rsidRDefault="00614385" w:rsidP="00C71C86">
      <w:pPr>
        <w:spacing w:line="360" w:lineRule="auto"/>
        <w:ind w:firstLineChars="200" w:firstLine="480"/>
        <w:rPr>
          <w:sz w:val="24"/>
          <w:szCs w:val="24"/>
        </w:rPr>
      </w:pPr>
      <w:r w:rsidRPr="00614385">
        <w:rPr>
          <w:rFonts w:hint="eastAsia"/>
          <w:sz w:val="24"/>
          <w:szCs w:val="24"/>
        </w:rPr>
        <w:t>表</w:t>
      </w:r>
      <w:r w:rsidR="0050216B">
        <w:rPr>
          <w:rFonts w:hint="eastAsia"/>
          <w:sz w:val="24"/>
          <w:szCs w:val="24"/>
        </w:rPr>
        <w:t>2-11</w:t>
      </w:r>
      <w:r w:rsidR="0050216B">
        <w:rPr>
          <w:rFonts w:hint="eastAsia"/>
          <w:sz w:val="24"/>
          <w:szCs w:val="24"/>
        </w:rPr>
        <w:t>中的数据反映了不同</w:t>
      </w:r>
      <w:r w:rsidRPr="00614385">
        <w:rPr>
          <w:rFonts w:hint="eastAsia"/>
          <w:sz w:val="24"/>
          <w:szCs w:val="24"/>
        </w:rPr>
        <w:t>学历</w:t>
      </w:r>
      <w:r w:rsidR="0050216B">
        <w:rPr>
          <w:rFonts w:hint="eastAsia"/>
          <w:sz w:val="24"/>
          <w:szCs w:val="24"/>
        </w:rPr>
        <w:t>的参观者来武汉大学目的的不同。专程来武大看樱花的受访者主要集中在学历在小学及以下水平的</w:t>
      </w:r>
      <w:r w:rsidRPr="00614385">
        <w:rPr>
          <w:rFonts w:hint="eastAsia"/>
          <w:sz w:val="24"/>
          <w:szCs w:val="24"/>
        </w:rPr>
        <w:t>中，占百分比是</w:t>
      </w:r>
      <w:r w:rsidRPr="00614385">
        <w:rPr>
          <w:rFonts w:hint="eastAsia"/>
          <w:sz w:val="24"/>
          <w:szCs w:val="24"/>
        </w:rPr>
        <w:t>65.52%</w:t>
      </w:r>
      <w:r w:rsidR="0050216B">
        <w:rPr>
          <w:rFonts w:hint="eastAsia"/>
          <w:sz w:val="24"/>
          <w:szCs w:val="24"/>
        </w:rPr>
        <w:t>，所占该学历的外地受访者</w:t>
      </w:r>
      <w:r w:rsidRPr="00614385">
        <w:rPr>
          <w:rFonts w:hint="eastAsia"/>
          <w:sz w:val="24"/>
          <w:szCs w:val="24"/>
        </w:rPr>
        <w:t>来武大</w:t>
      </w:r>
      <w:r w:rsidR="0050216B">
        <w:rPr>
          <w:rFonts w:hint="eastAsia"/>
          <w:sz w:val="24"/>
          <w:szCs w:val="24"/>
        </w:rPr>
        <w:t>目的的比例最大，这一百分比也高于其他任何学历的专程来武大参观的比例，专程来武大来</w:t>
      </w:r>
      <w:r w:rsidRPr="00614385">
        <w:rPr>
          <w:rFonts w:hint="eastAsia"/>
          <w:sz w:val="24"/>
          <w:szCs w:val="24"/>
        </w:rPr>
        <w:t>的</w:t>
      </w:r>
      <w:r w:rsidR="0050216B">
        <w:rPr>
          <w:rFonts w:hint="eastAsia"/>
          <w:sz w:val="24"/>
          <w:szCs w:val="24"/>
        </w:rPr>
        <w:t>参观者比例随着学历的提高不断降低，而研究生学历的受访者</w:t>
      </w:r>
      <w:proofErr w:type="gramStart"/>
      <w:r w:rsidR="0050216B">
        <w:rPr>
          <w:rFonts w:hint="eastAsia"/>
          <w:sz w:val="24"/>
          <w:szCs w:val="24"/>
        </w:rPr>
        <w:t>为了此</w:t>
      </w:r>
      <w:proofErr w:type="gramEnd"/>
      <w:r w:rsidR="0050216B">
        <w:rPr>
          <w:rFonts w:hint="eastAsia"/>
          <w:sz w:val="24"/>
          <w:szCs w:val="24"/>
        </w:rPr>
        <w:t>目的而来的百分比</w:t>
      </w:r>
      <w:r w:rsidRPr="00614385">
        <w:rPr>
          <w:rFonts w:hint="eastAsia"/>
          <w:sz w:val="24"/>
          <w:szCs w:val="24"/>
        </w:rPr>
        <w:t>稍高，本科生</w:t>
      </w:r>
      <w:proofErr w:type="gramStart"/>
      <w:r w:rsidRPr="00614385">
        <w:rPr>
          <w:rFonts w:hint="eastAsia"/>
          <w:sz w:val="24"/>
          <w:szCs w:val="24"/>
        </w:rPr>
        <w:t>为了</w:t>
      </w:r>
      <w:r w:rsidRPr="00614385">
        <w:rPr>
          <w:rFonts w:hint="eastAsia"/>
          <w:sz w:val="24"/>
          <w:szCs w:val="24"/>
        </w:rPr>
        <w:lastRenderedPageBreak/>
        <w:t>此</w:t>
      </w:r>
      <w:proofErr w:type="gramEnd"/>
      <w:r w:rsidRPr="00614385">
        <w:rPr>
          <w:rFonts w:hint="eastAsia"/>
          <w:sz w:val="24"/>
          <w:szCs w:val="24"/>
        </w:rPr>
        <w:t>目的来的比例最低。而本科学历来武汉出差或走亲访友顺便来武大看樱花的比例比其他学历的都要高，占比为</w:t>
      </w:r>
      <w:r w:rsidRPr="00614385">
        <w:rPr>
          <w:rFonts w:hint="eastAsia"/>
          <w:sz w:val="24"/>
          <w:szCs w:val="24"/>
        </w:rPr>
        <w:t>32.77%</w:t>
      </w:r>
      <w:r w:rsidRPr="00614385">
        <w:rPr>
          <w:rFonts w:hint="eastAsia"/>
          <w:sz w:val="24"/>
          <w:szCs w:val="24"/>
        </w:rPr>
        <w:t>。来武汉旅游顺便来看武大樱花</w:t>
      </w:r>
      <w:r w:rsidR="0050216B">
        <w:rPr>
          <w:rFonts w:hint="eastAsia"/>
          <w:sz w:val="24"/>
          <w:szCs w:val="24"/>
        </w:rPr>
        <w:t>的受访者</w:t>
      </w:r>
      <w:r w:rsidRPr="00614385">
        <w:rPr>
          <w:rFonts w:hint="eastAsia"/>
          <w:sz w:val="24"/>
          <w:szCs w:val="24"/>
        </w:rPr>
        <w:t>在各个学历中都占一定比例，</w:t>
      </w:r>
      <w:r w:rsidR="0050216B">
        <w:rPr>
          <w:rFonts w:hint="eastAsia"/>
          <w:sz w:val="24"/>
          <w:szCs w:val="24"/>
        </w:rPr>
        <w:t>但区分度不大，相对来讲，大专学历的受访者</w:t>
      </w:r>
      <w:proofErr w:type="gramStart"/>
      <w:r w:rsidRPr="00614385">
        <w:rPr>
          <w:rFonts w:hint="eastAsia"/>
          <w:sz w:val="24"/>
          <w:szCs w:val="24"/>
        </w:rPr>
        <w:t>为了此</w:t>
      </w:r>
      <w:proofErr w:type="gramEnd"/>
      <w:r w:rsidRPr="00614385">
        <w:rPr>
          <w:rFonts w:hint="eastAsia"/>
          <w:sz w:val="24"/>
          <w:szCs w:val="24"/>
        </w:rPr>
        <w:t>目的比例较大。</w:t>
      </w:r>
    </w:p>
    <w:p w:rsidR="003E671D" w:rsidRPr="007C051F" w:rsidRDefault="003E671D" w:rsidP="007C051F">
      <w:pPr>
        <w:spacing w:line="360" w:lineRule="auto"/>
        <w:ind w:firstLineChars="200" w:firstLine="480"/>
        <w:jc w:val="left"/>
        <w:outlineLvl w:val="4"/>
        <w:rPr>
          <w:rFonts w:ascii="宋体" w:hAnsi="宋体"/>
          <w:sz w:val="24"/>
          <w:szCs w:val="24"/>
        </w:rPr>
      </w:pPr>
      <w:r w:rsidRPr="003E671D">
        <w:rPr>
          <w:rFonts w:ascii="宋体" w:hAnsi="宋体" w:hint="eastAsia"/>
          <w:sz w:val="24"/>
          <w:szCs w:val="24"/>
        </w:rPr>
        <w:t>④区域差异</w:t>
      </w:r>
    </w:p>
    <w:p w:rsidR="00614385" w:rsidRPr="004F3E37" w:rsidRDefault="00614385" w:rsidP="00614385">
      <w:pPr>
        <w:jc w:val="center"/>
        <w:rPr>
          <w:rFonts w:ascii="黑体" w:eastAsia="黑体" w:hAnsi="黑体"/>
        </w:rPr>
      </w:pPr>
      <w:r w:rsidRPr="004F3E37">
        <w:rPr>
          <w:rFonts w:ascii="黑体" w:eastAsia="黑体" w:hAnsi="黑体" w:hint="eastAsia"/>
        </w:rPr>
        <w:t>表</w:t>
      </w:r>
      <w:r w:rsidR="004C089E">
        <w:rPr>
          <w:rFonts w:ascii="黑体" w:eastAsia="黑体" w:hAnsi="黑体" w:hint="eastAsia"/>
        </w:rPr>
        <w:t>2-12</w:t>
      </w:r>
      <w:r w:rsidRPr="004F3E37">
        <w:rPr>
          <w:rFonts w:ascii="黑体" w:eastAsia="黑体" w:hAnsi="黑体" w:hint="eastAsia"/>
        </w:rPr>
        <w:t xml:space="preserve">  外地</w:t>
      </w:r>
      <w:r w:rsidR="00CC45E1">
        <w:rPr>
          <w:rFonts w:ascii="黑体" w:eastAsia="黑体" w:hAnsi="黑体" w:hint="eastAsia"/>
        </w:rPr>
        <w:t>参观者</w:t>
      </w:r>
      <w:r w:rsidR="00FC4C99">
        <w:rPr>
          <w:rFonts w:ascii="黑体" w:eastAsia="黑体" w:hAnsi="黑体" w:hint="eastAsia"/>
        </w:rPr>
        <w:t>来源区域与来武大目的交互</w:t>
      </w:r>
      <w:r w:rsidRPr="004F3E37">
        <w:rPr>
          <w:rFonts w:ascii="黑体" w:eastAsia="黑体" w:hAnsi="黑体" w:hint="eastAsia"/>
        </w:rPr>
        <w:t>分析</w:t>
      </w:r>
    </w:p>
    <w:tbl>
      <w:tblPr>
        <w:tblStyle w:val="aa"/>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1270"/>
        <w:gridCol w:w="1420"/>
        <w:gridCol w:w="1418"/>
        <w:gridCol w:w="898"/>
      </w:tblGrid>
      <w:tr w:rsidR="00614385" w:rsidRPr="005A6C90" w:rsidTr="00721E5A">
        <w:trPr>
          <w:trHeight w:val="567"/>
        </w:trPr>
        <w:tc>
          <w:tcPr>
            <w:tcW w:w="2063" w:type="pct"/>
            <w:vMerge w:val="restart"/>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来武大的目的</w:t>
            </w:r>
          </w:p>
        </w:tc>
        <w:tc>
          <w:tcPr>
            <w:tcW w:w="2937" w:type="pct"/>
            <w:gridSpan w:val="4"/>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区域</w:t>
            </w:r>
            <w:r w:rsidR="00E6766F">
              <w:rPr>
                <w:rFonts w:ascii="宋体" w:eastAsia="宋体" w:hAnsi="宋体" w:cs="宋体" w:hint="eastAsia"/>
                <w:color w:val="000000"/>
                <w:kern w:val="0"/>
                <w:sz w:val="22"/>
              </w:rPr>
              <w:t>（%）</w:t>
            </w:r>
          </w:p>
        </w:tc>
      </w:tr>
      <w:tr w:rsidR="00614385" w:rsidRPr="005A6C90" w:rsidTr="00721E5A">
        <w:trPr>
          <w:trHeight w:val="567"/>
        </w:trPr>
        <w:tc>
          <w:tcPr>
            <w:tcW w:w="2063" w:type="pct"/>
            <w:vMerge/>
            <w:tcBorders>
              <w:bottom w:val="single" w:sz="4" w:space="0" w:color="auto"/>
            </w:tcBorders>
            <w:vAlign w:val="center"/>
            <w:hideMark/>
          </w:tcPr>
          <w:p w:rsidR="00614385" w:rsidRPr="005A6C90" w:rsidRDefault="00614385" w:rsidP="00721E5A">
            <w:pPr>
              <w:widowControl/>
              <w:jc w:val="center"/>
              <w:rPr>
                <w:rFonts w:ascii="宋体" w:eastAsia="宋体" w:hAnsi="宋体" w:cs="宋体"/>
                <w:color w:val="000000"/>
                <w:kern w:val="0"/>
                <w:sz w:val="22"/>
              </w:rPr>
            </w:pPr>
          </w:p>
        </w:tc>
        <w:tc>
          <w:tcPr>
            <w:tcW w:w="745" w:type="pct"/>
            <w:tcBorders>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东部</w:t>
            </w:r>
          </w:p>
        </w:tc>
        <w:tc>
          <w:tcPr>
            <w:tcW w:w="833" w:type="pct"/>
            <w:tcBorders>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中部</w:t>
            </w:r>
          </w:p>
        </w:tc>
        <w:tc>
          <w:tcPr>
            <w:tcW w:w="832" w:type="pct"/>
            <w:tcBorders>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西部</w:t>
            </w:r>
          </w:p>
        </w:tc>
        <w:tc>
          <w:tcPr>
            <w:tcW w:w="527" w:type="pct"/>
            <w:tcBorders>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总计</w:t>
            </w:r>
          </w:p>
        </w:tc>
      </w:tr>
      <w:tr w:rsidR="00614385" w:rsidRPr="005A6C90" w:rsidTr="00721E5A">
        <w:trPr>
          <w:trHeight w:val="567"/>
        </w:trPr>
        <w:tc>
          <w:tcPr>
            <w:tcW w:w="2063" w:type="pct"/>
            <w:tcBorders>
              <w:top w:val="single" w:sz="4" w:space="0" w:color="auto"/>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专程来武大赏樱花</w:t>
            </w:r>
          </w:p>
        </w:tc>
        <w:tc>
          <w:tcPr>
            <w:tcW w:w="745" w:type="pct"/>
            <w:tcBorders>
              <w:top w:val="single" w:sz="4" w:space="0" w:color="auto"/>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47.98</w:t>
            </w:r>
          </w:p>
        </w:tc>
        <w:tc>
          <w:tcPr>
            <w:tcW w:w="833" w:type="pct"/>
            <w:tcBorders>
              <w:top w:val="single" w:sz="4" w:space="0" w:color="auto"/>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58.02</w:t>
            </w:r>
          </w:p>
        </w:tc>
        <w:tc>
          <w:tcPr>
            <w:tcW w:w="832" w:type="pct"/>
            <w:tcBorders>
              <w:top w:val="single" w:sz="4" w:space="0" w:color="auto"/>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34.78</w:t>
            </w:r>
          </w:p>
        </w:tc>
        <w:tc>
          <w:tcPr>
            <w:tcW w:w="527" w:type="pct"/>
            <w:tcBorders>
              <w:top w:val="single" w:sz="4" w:space="0" w:color="auto"/>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54.2</w:t>
            </w:r>
          </w:p>
        </w:tc>
      </w:tr>
      <w:tr w:rsidR="00614385" w:rsidRPr="005A6C90" w:rsidTr="00721E5A">
        <w:trPr>
          <w:trHeight w:val="567"/>
        </w:trPr>
        <w:tc>
          <w:tcPr>
            <w:tcW w:w="2063"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来武汉出差访友，顺便</w:t>
            </w:r>
            <w:r>
              <w:rPr>
                <w:rFonts w:ascii="宋体" w:eastAsia="宋体" w:hAnsi="宋体" w:cs="宋体" w:hint="eastAsia"/>
                <w:color w:val="000000"/>
                <w:kern w:val="0"/>
                <w:sz w:val="22"/>
              </w:rPr>
              <w:t>来武大赏樱</w:t>
            </w:r>
          </w:p>
        </w:tc>
        <w:tc>
          <w:tcPr>
            <w:tcW w:w="745"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26.97</w:t>
            </w:r>
          </w:p>
        </w:tc>
        <w:tc>
          <w:tcPr>
            <w:tcW w:w="833"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17.98</w:t>
            </w:r>
          </w:p>
        </w:tc>
        <w:tc>
          <w:tcPr>
            <w:tcW w:w="832"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41.3</w:t>
            </w:r>
          </w:p>
        </w:tc>
        <w:tc>
          <w:tcPr>
            <w:tcW w:w="527"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21.47</w:t>
            </w:r>
          </w:p>
        </w:tc>
      </w:tr>
      <w:tr w:rsidR="00614385" w:rsidRPr="005A6C90" w:rsidTr="00721E5A">
        <w:trPr>
          <w:trHeight w:val="567"/>
        </w:trPr>
        <w:tc>
          <w:tcPr>
            <w:tcW w:w="2063"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来武汉旅游，顺便看武</w:t>
            </w:r>
            <w:r>
              <w:rPr>
                <w:rFonts w:ascii="宋体" w:eastAsia="宋体" w:hAnsi="宋体" w:cs="宋体" w:hint="eastAsia"/>
                <w:color w:val="000000"/>
                <w:kern w:val="0"/>
                <w:sz w:val="22"/>
              </w:rPr>
              <w:t>大樱花</w:t>
            </w:r>
          </w:p>
        </w:tc>
        <w:tc>
          <w:tcPr>
            <w:tcW w:w="745"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23.12</w:t>
            </w:r>
          </w:p>
        </w:tc>
        <w:tc>
          <w:tcPr>
            <w:tcW w:w="833"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22.34</w:t>
            </w:r>
          </w:p>
        </w:tc>
        <w:tc>
          <w:tcPr>
            <w:tcW w:w="832"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19.57</w:t>
            </w:r>
          </w:p>
        </w:tc>
        <w:tc>
          <w:tcPr>
            <w:tcW w:w="527"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22.51</w:t>
            </w:r>
          </w:p>
        </w:tc>
      </w:tr>
      <w:tr w:rsidR="00614385" w:rsidRPr="005A6C90" w:rsidTr="00721E5A">
        <w:trPr>
          <w:trHeight w:val="567"/>
        </w:trPr>
        <w:tc>
          <w:tcPr>
            <w:tcW w:w="2063"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其他</w:t>
            </w:r>
          </w:p>
        </w:tc>
        <w:tc>
          <w:tcPr>
            <w:tcW w:w="745"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1.93</w:t>
            </w:r>
          </w:p>
        </w:tc>
        <w:tc>
          <w:tcPr>
            <w:tcW w:w="833"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1.67</w:t>
            </w:r>
          </w:p>
        </w:tc>
        <w:tc>
          <w:tcPr>
            <w:tcW w:w="832"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4.35</w:t>
            </w:r>
          </w:p>
        </w:tc>
        <w:tc>
          <w:tcPr>
            <w:tcW w:w="527" w:type="pct"/>
            <w:tcBorders>
              <w:top w:val="nil"/>
              <w:bottom w:val="nil"/>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1.82</w:t>
            </w:r>
          </w:p>
        </w:tc>
      </w:tr>
      <w:tr w:rsidR="00614385" w:rsidRPr="005A6C90" w:rsidTr="00721E5A">
        <w:trPr>
          <w:trHeight w:val="567"/>
        </w:trPr>
        <w:tc>
          <w:tcPr>
            <w:tcW w:w="2063" w:type="pct"/>
            <w:tcBorders>
              <w:top w:val="nil"/>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样本量</w:t>
            </w:r>
          </w:p>
        </w:tc>
        <w:tc>
          <w:tcPr>
            <w:tcW w:w="745" w:type="pct"/>
            <w:tcBorders>
              <w:top w:val="nil"/>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519</w:t>
            </w:r>
          </w:p>
        </w:tc>
        <w:tc>
          <w:tcPr>
            <w:tcW w:w="833" w:type="pct"/>
            <w:tcBorders>
              <w:top w:val="nil"/>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1,079</w:t>
            </w:r>
          </w:p>
        </w:tc>
        <w:tc>
          <w:tcPr>
            <w:tcW w:w="832" w:type="pct"/>
            <w:tcBorders>
              <w:top w:val="nil"/>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46</w:t>
            </w:r>
          </w:p>
        </w:tc>
        <w:tc>
          <w:tcPr>
            <w:tcW w:w="527" w:type="pct"/>
            <w:tcBorders>
              <w:top w:val="nil"/>
              <w:bottom w:val="single" w:sz="4" w:space="0" w:color="auto"/>
            </w:tcBorders>
            <w:noWrap/>
            <w:vAlign w:val="center"/>
            <w:hideMark/>
          </w:tcPr>
          <w:p w:rsidR="00614385" w:rsidRPr="005A6C90" w:rsidRDefault="00614385" w:rsidP="00721E5A">
            <w:pPr>
              <w:widowControl/>
              <w:jc w:val="center"/>
              <w:rPr>
                <w:rFonts w:ascii="宋体" w:eastAsia="宋体" w:hAnsi="宋体" w:cs="宋体"/>
                <w:color w:val="000000"/>
                <w:kern w:val="0"/>
                <w:sz w:val="22"/>
              </w:rPr>
            </w:pPr>
            <w:r w:rsidRPr="005A6C90">
              <w:rPr>
                <w:rFonts w:ascii="宋体" w:eastAsia="宋体" w:hAnsi="宋体" w:cs="宋体" w:hint="eastAsia"/>
                <w:color w:val="000000"/>
                <w:kern w:val="0"/>
                <w:sz w:val="22"/>
              </w:rPr>
              <w:t>1,644</w:t>
            </w:r>
          </w:p>
        </w:tc>
      </w:tr>
      <w:tr w:rsidR="00FC4C99" w:rsidRPr="005A6C90" w:rsidTr="00FC4C99">
        <w:trPr>
          <w:trHeight w:val="567"/>
        </w:trPr>
        <w:tc>
          <w:tcPr>
            <w:tcW w:w="5000" w:type="pct"/>
            <w:gridSpan w:val="5"/>
            <w:tcBorders>
              <w:top w:val="single" w:sz="4" w:space="0" w:color="auto"/>
            </w:tcBorders>
            <w:noWrap/>
            <w:vAlign w:val="center"/>
            <w:hideMark/>
          </w:tcPr>
          <w:p w:rsidR="00FC4C99" w:rsidRPr="005A6C90" w:rsidRDefault="00FC4C99" w:rsidP="00FC4C99">
            <w:pPr>
              <w:jc w:val="center"/>
              <w:rPr>
                <w:rFonts w:ascii="宋体" w:eastAsia="宋体" w:hAnsi="宋体" w:cs="宋体"/>
                <w:color w:val="000000"/>
                <w:kern w:val="0"/>
                <w:sz w:val="22"/>
              </w:rPr>
            </w:pPr>
            <w:r>
              <w:rPr>
                <w:rFonts w:ascii="宋体" w:eastAsia="宋体" w:hAnsi="宋体" w:cs="宋体" w:hint="eastAsia"/>
                <w:color w:val="000000"/>
                <w:kern w:val="0"/>
                <w:sz w:val="22"/>
              </w:rPr>
              <w:t>Pearson chi2(6)=</w:t>
            </w:r>
            <w:r w:rsidRPr="005A6C90">
              <w:rPr>
                <w:rFonts w:ascii="宋体" w:eastAsia="宋体" w:hAnsi="宋体" w:cs="宋体" w:hint="eastAsia"/>
                <w:color w:val="000000"/>
                <w:kern w:val="0"/>
                <w:sz w:val="22"/>
              </w:rPr>
              <w:t>33.7409</w:t>
            </w:r>
            <w:r>
              <w:rPr>
                <w:rFonts w:ascii="宋体" w:eastAsia="宋体" w:hAnsi="宋体" w:cs="宋体" w:hint="eastAsia"/>
                <w:color w:val="000000"/>
                <w:kern w:val="0"/>
                <w:sz w:val="22"/>
              </w:rPr>
              <w:t xml:space="preserve">     Pr=</w:t>
            </w:r>
            <w:r w:rsidRPr="005A6C90">
              <w:rPr>
                <w:rFonts w:ascii="宋体" w:eastAsia="宋体" w:hAnsi="宋体" w:cs="宋体" w:hint="eastAsia"/>
                <w:color w:val="000000"/>
                <w:kern w:val="0"/>
                <w:sz w:val="22"/>
              </w:rPr>
              <w:t>0.000</w:t>
            </w:r>
          </w:p>
        </w:tc>
      </w:tr>
    </w:tbl>
    <w:p w:rsidR="009C5675" w:rsidRDefault="009C5675" w:rsidP="00614385">
      <w:pPr>
        <w:spacing w:line="360" w:lineRule="auto"/>
      </w:pPr>
    </w:p>
    <w:p w:rsidR="00614385" w:rsidRPr="00614385" w:rsidRDefault="00614385" w:rsidP="009C5675">
      <w:pPr>
        <w:spacing w:line="360" w:lineRule="auto"/>
        <w:ind w:firstLineChars="200" w:firstLine="480"/>
        <w:rPr>
          <w:sz w:val="24"/>
          <w:szCs w:val="24"/>
        </w:rPr>
      </w:pPr>
      <w:r w:rsidRPr="00614385">
        <w:rPr>
          <w:rFonts w:hint="eastAsia"/>
          <w:bCs/>
          <w:sz w:val="24"/>
          <w:szCs w:val="24"/>
        </w:rPr>
        <w:t>表中卡方检验表明，来自不同区域的</w:t>
      </w:r>
      <w:r w:rsidR="00CC45E1">
        <w:rPr>
          <w:rFonts w:hint="eastAsia"/>
          <w:bCs/>
          <w:sz w:val="24"/>
          <w:szCs w:val="24"/>
        </w:rPr>
        <w:t>参观者</w:t>
      </w:r>
      <w:r w:rsidRPr="00614385">
        <w:rPr>
          <w:rFonts w:hint="eastAsia"/>
          <w:bCs/>
          <w:sz w:val="24"/>
          <w:szCs w:val="24"/>
        </w:rPr>
        <w:t>对从外地来武大的目的的影响力存在显著的影响（</w:t>
      </w:r>
      <w:r w:rsidRPr="00614385">
        <w:rPr>
          <w:rFonts w:hint="eastAsia"/>
          <w:bCs/>
          <w:sz w:val="24"/>
          <w:szCs w:val="24"/>
        </w:rPr>
        <w:t>P</w:t>
      </w:r>
      <w:r w:rsidRPr="00614385">
        <w:rPr>
          <w:rFonts w:hint="eastAsia"/>
          <w:bCs/>
          <w:sz w:val="24"/>
          <w:szCs w:val="24"/>
        </w:rPr>
        <w:t>＜</w:t>
      </w:r>
      <w:r w:rsidRPr="00614385">
        <w:rPr>
          <w:rFonts w:hint="eastAsia"/>
          <w:bCs/>
          <w:sz w:val="24"/>
          <w:szCs w:val="24"/>
        </w:rPr>
        <w:t>0.001</w:t>
      </w:r>
      <w:r w:rsidRPr="00614385">
        <w:rPr>
          <w:rFonts w:hint="eastAsia"/>
          <w:bCs/>
          <w:sz w:val="24"/>
          <w:szCs w:val="24"/>
        </w:rPr>
        <w:t>），即来自东部、中部、西部不同区域的</w:t>
      </w:r>
      <w:r w:rsidR="00CC45E1">
        <w:rPr>
          <w:rFonts w:hint="eastAsia"/>
          <w:bCs/>
          <w:sz w:val="24"/>
          <w:szCs w:val="24"/>
        </w:rPr>
        <w:t>参观者</w:t>
      </w:r>
      <w:r w:rsidRPr="00614385">
        <w:rPr>
          <w:rFonts w:hint="eastAsia"/>
          <w:bCs/>
          <w:sz w:val="24"/>
          <w:szCs w:val="24"/>
        </w:rPr>
        <w:t>群体来武汉大学的目的存在显著的不同。</w:t>
      </w:r>
      <w:r w:rsidRPr="00614385">
        <w:rPr>
          <w:rFonts w:hint="eastAsia"/>
          <w:sz w:val="24"/>
          <w:szCs w:val="24"/>
        </w:rPr>
        <w:t>中部地区的受访</w:t>
      </w:r>
      <w:r w:rsidR="00CC45E1">
        <w:rPr>
          <w:rFonts w:hint="eastAsia"/>
          <w:sz w:val="24"/>
          <w:szCs w:val="24"/>
        </w:rPr>
        <w:t>参观者</w:t>
      </w:r>
      <w:r w:rsidRPr="00614385">
        <w:rPr>
          <w:rFonts w:hint="eastAsia"/>
          <w:sz w:val="24"/>
          <w:szCs w:val="24"/>
        </w:rPr>
        <w:t>专程来武大赏樱花的比例最高，占比为</w:t>
      </w:r>
      <w:r w:rsidRPr="00614385">
        <w:rPr>
          <w:rFonts w:hint="eastAsia"/>
          <w:sz w:val="24"/>
          <w:szCs w:val="24"/>
        </w:rPr>
        <w:t>58.02%</w:t>
      </w:r>
      <w:r w:rsidRPr="00614385">
        <w:rPr>
          <w:rFonts w:hint="eastAsia"/>
          <w:sz w:val="24"/>
          <w:szCs w:val="24"/>
        </w:rPr>
        <w:t>，高于来自其他区域的</w:t>
      </w:r>
      <w:proofErr w:type="gramStart"/>
      <w:r w:rsidRPr="00614385">
        <w:rPr>
          <w:rFonts w:hint="eastAsia"/>
          <w:sz w:val="24"/>
          <w:szCs w:val="24"/>
        </w:rPr>
        <w:t>为了此</w:t>
      </w:r>
      <w:proofErr w:type="gramEnd"/>
      <w:r w:rsidRPr="00614385">
        <w:rPr>
          <w:rFonts w:hint="eastAsia"/>
          <w:sz w:val="24"/>
          <w:szCs w:val="24"/>
        </w:rPr>
        <w:t>目的的受访</w:t>
      </w:r>
      <w:r w:rsidR="00CC45E1">
        <w:rPr>
          <w:rFonts w:hint="eastAsia"/>
          <w:sz w:val="24"/>
          <w:szCs w:val="24"/>
        </w:rPr>
        <w:t>参观者</w:t>
      </w:r>
      <w:r w:rsidRPr="00614385">
        <w:rPr>
          <w:rFonts w:hint="eastAsia"/>
          <w:sz w:val="24"/>
          <w:szCs w:val="24"/>
        </w:rPr>
        <w:t>。来武汉出差或走亲访友顺便来武大赏樱的被访</w:t>
      </w:r>
      <w:r w:rsidR="00CC45E1">
        <w:rPr>
          <w:rFonts w:hint="eastAsia"/>
          <w:sz w:val="24"/>
          <w:szCs w:val="24"/>
        </w:rPr>
        <w:t>参观者</w:t>
      </w:r>
      <w:r w:rsidRPr="00614385">
        <w:rPr>
          <w:rFonts w:hint="eastAsia"/>
          <w:sz w:val="24"/>
          <w:szCs w:val="24"/>
        </w:rPr>
        <w:t>中来自西部省份的最大，比例为</w:t>
      </w:r>
      <w:r w:rsidRPr="00614385">
        <w:rPr>
          <w:rFonts w:hint="eastAsia"/>
          <w:sz w:val="24"/>
          <w:szCs w:val="24"/>
        </w:rPr>
        <w:t>41.3%</w:t>
      </w:r>
      <w:r w:rsidRPr="00614385">
        <w:rPr>
          <w:rFonts w:hint="eastAsia"/>
          <w:sz w:val="24"/>
          <w:szCs w:val="24"/>
        </w:rPr>
        <w:t>，而中部地区</w:t>
      </w:r>
      <w:proofErr w:type="gramStart"/>
      <w:r w:rsidRPr="00614385">
        <w:rPr>
          <w:rFonts w:hint="eastAsia"/>
          <w:sz w:val="24"/>
          <w:szCs w:val="24"/>
        </w:rPr>
        <w:t>为了此</w:t>
      </w:r>
      <w:proofErr w:type="gramEnd"/>
      <w:r w:rsidRPr="00614385">
        <w:rPr>
          <w:rFonts w:hint="eastAsia"/>
          <w:sz w:val="24"/>
          <w:szCs w:val="24"/>
        </w:rPr>
        <w:t>目的的比例最小，为</w:t>
      </w:r>
      <w:r w:rsidRPr="00614385">
        <w:rPr>
          <w:rFonts w:hint="eastAsia"/>
          <w:sz w:val="24"/>
          <w:szCs w:val="24"/>
        </w:rPr>
        <w:t>17.98%</w:t>
      </w:r>
      <w:r w:rsidRPr="00614385">
        <w:rPr>
          <w:rFonts w:hint="eastAsia"/>
          <w:sz w:val="24"/>
          <w:szCs w:val="24"/>
        </w:rPr>
        <w:t>。来武汉旅游顺便来看武大樱花的在来自各个区域的分布中比例比较均衡。</w:t>
      </w:r>
    </w:p>
    <w:p w:rsidR="003B0021" w:rsidRPr="00614385" w:rsidRDefault="003B0021" w:rsidP="008D3F79">
      <w:pPr>
        <w:spacing w:line="360" w:lineRule="auto"/>
        <w:jc w:val="left"/>
        <w:outlineLvl w:val="3"/>
        <w:rPr>
          <w:rFonts w:ascii="宋体" w:hAnsi="宋体"/>
          <w:b/>
          <w:sz w:val="24"/>
          <w:szCs w:val="24"/>
        </w:rPr>
      </w:pPr>
    </w:p>
    <w:p w:rsidR="003B0021" w:rsidRDefault="003B0021" w:rsidP="003B0021">
      <w:pPr>
        <w:spacing w:line="360" w:lineRule="auto"/>
        <w:jc w:val="left"/>
        <w:outlineLvl w:val="3"/>
        <w:rPr>
          <w:rFonts w:ascii="宋体" w:hAnsi="宋体"/>
          <w:b/>
          <w:sz w:val="24"/>
          <w:szCs w:val="24"/>
        </w:rPr>
      </w:pPr>
      <w:r>
        <w:rPr>
          <w:rFonts w:ascii="宋体" w:hAnsi="宋体" w:hint="eastAsia"/>
          <w:b/>
          <w:sz w:val="24"/>
          <w:szCs w:val="24"/>
        </w:rPr>
        <w:t>（2）关于赏樱同伴分析</w:t>
      </w:r>
    </w:p>
    <w:p w:rsidR="00E6766F" w:rsidRPr="00C71C86" w:rsidRDefault="00917AC1" w:rsidP="00C71C86">
      <w:pPr>
        <w:spacing w:line="360" w:lineRule="auto"/>
        <w:ind w:firstLine="420"/>
        <w:rPr>
          <w:rFonts w:ascii="宋体" w:hAnsi="宋体"/>
          <w:sz w:val="24"/>
        </w:rPr>
      </w:pPr>
      <w:r w:rsidRPr="00917AC1">
        <w:rPr>
          <w:rFonts w:ascii="宋体" w:hAnsi="宋体" w:hint="eastAsia"/>
          <w:sz w:val="24"/>
        </w:rPr>
        <w:t>在此次调查的</w:t>
      </w:r>
      <w:r w:rsidR="00CC45E1">
        <w:rPr>
          <w:rFonts w:ascii="宋体" w:hAnsi="宋体" w:hint="eastAsia"/>
          <w:sz w:val="24"/>
        </w:rPr>
        <w:t>参观者</w:t>
      </w:r>
      <w:r w:rsidRPr="00917AC1">
        <w:rPr>
          <w:rFonts w:ascii="宋体" w:hAnsi="宋体" w:hint="eastAsia"/>
          <w:sz w:val="24"/>
        </w:rPr>
        <w:t>样本中，较大比例的</w:t>
      </w:r>
      <w:r w:rsidR="00CC45E1">
        <w:rPr>
          <w:rFonts w:ascii="宋体" w:hAnsi="宋体" w:hint="eastAsia"/>
          <w:sz w:val="24"/>
        </w:rPr>
        <w:t>参观者</w:t>
      </w:r>
      <w:r w:rsidRPr="00917AC1">
        <w:rPr>
          <w:rFonts w:ascii="宋体" w:hAnsi="宋体" w:hint="eastAsia"/>
          <w:sz w:val="24"/>
        </w:rPr>
        <w:t>选择和朋友以及亲人一起赏樱，但不同的人群仍存在一定</w:t>
      </w:r>
      <w:r w:rsidR="009D38E7">
        <w:rPr>
          <w:rFonts w:ascii="宋体" w:hAnsi="宋体" w:hint="eastAsia"/>
          <w:sz w:val="24"/>
        </w:rPr>
        <w:t>的</w:t>
      </w:r>
      <w:r w:rsidRPr="00917AC1">
        <w:rPr>
          <w:rFonts w:ascii="宋体" w:hAnsi="宋体" w:hint="eastAsia"/>
          <w:sz w:val="24"/>
        </w:rPr>
        <w:t>差异，本研究将对被访</w:t>
      </w:r>
      <w:r w:rsidR="00CC45E1">
        <w:rPr>
          <w:rFonts w:ascii="宋体" w:hAnsi="宋体" w:hint="eastAsia"/>
          <w:sz w:val="24"/>
        </w:rPr>
        <w:t>参观者</w:t>
      </w:r>
      <w:r w:rsidRPr="00917AC1">
        <w:rPr>
          <w:rFonts w:ascii="宋体" w:hAnsi="宋体" w:hint="eastAsia"/>
          <w:sz w:val="24"/>
        </w:rPr>
        <w:t>的性别、年龄、学历以及来源地与其赏樱同伴进行交叉分析，观察不同</w:t>
      </w:r>
      <w:r w:rsidR="00CC45E1">
        <w:rPr>
          <w:rFonts w:ascii="宋体" w:hAnsi="宋体" w:hint="eastAsia"/>
          <w:sz w:val="24"/>
        </w:rPr>
        <w:t>参观者</w:t>
      </w:r>
      <w:r w:rsidRPr="00917AC1">
        <w:rPr>
          <w:rFonts w:ascii="宋体" w:hAnsi="宋体" w:hint="eastAsia"/>
          <w:sz w:val="24"/>
        </w:rPr>
        <w:t>存在的差异。</w:t>
      </w:r>
    </w:p>
    <w:p w:rsidR="007C051F" w:rsidRDefault="008B4430" w:rsidP="008B4430">
      <w:pPr>
        <w:spacing w:line="360" w:lineRule="auto"/>
        <w:jc w:val="left"/>
        <w:outlineLvl w:val="4"/>
        <w:rPr>
          <w:rFonts w:ascii="宋体" w:hAnsi="宋体"/>
          <w:sz w:val="24"/>
          <w:szCs w:val="24"/>
        </w:rPr>
      </w:pPr>
      <w:r>
        <w:rPr>
          <w:rFonts w:ascii="宋体" w:hAnsi="宋体" w:hint="eastAsia"/>
          <w:sz w:val="24"/>
          <w:szCs w:val="24"/>
        </w:rPr>
        <w:lastRenderedPageBreak/>
        <w:t>①</w:t>
      </w:r>
      <w:r w:rsidR="007C051F">
        <w:rPr>
          <w:rFonts w:ascii="宋体" w:hAnsi="宋体" w:hint="eastAsia"/>
          <w:sz w:val="24"/>
          <w:szCs w:val="24"/>
        </w:rPr>
        <w:t>性别差异</w:t>
      </w:r>
    </w:p>
    <w:p w:rsidR="00917AC1" w:rsidRPr="00917AC1" w:rsidRDefault="00917AC1" w:rsidP="00917AC1">
      <w:pPr>
        <w:jc w:val="center"/>
        <w:rPr>
          <w:rFonts w:ascii="黑体" w:eastAsia="黑体" w:hAnsi="黑体"/>
        </w:rPr>
      </w:pPr>
      <w:r>
        <w:rPr>
          <w:rFonts w:ascii="黑体" w:eastAsia="黑体" w:hAnsi="黑体" w:hint="eastAsia"/>
        </w:rPr>
        <w:t>表</w:t>
      </w:r>
      <w:r w:rsidR="003D3166">
        <w:rPr>
          <w:rFonts w:ascii="黑体" w:eastAsia="黑体" w:hAnsi="黑体" w:hint="eastAsia"/>
        </w:rPr>
        <w:t>2-13</w:t>
      </w:r>
      <w:r>
        <w:rPr>
          <w:rFonts w:ascii="黑体" w:eastAsia="黑体" w:hAnsi="黑体" w:hint="eastAsia"/>
        </w:rPr>
        <w:t xml:space="preserve">  性别与赏樱同伴</w:t>
      </w:r>
      <w:r w:rsidR="00FC4C99">
        <w:rPr>
          <w:rFonts w:ascii="黑体" w:eastAsia="黑体" w:hAnsi="黑体" w:hint="eastAsia"/>
        </w:rPr>
        <w:t>的交互</w:t>
      </w:r>
      <w:r>
        <w:rPr>
          <w:rFonts w:ascii="黑体" w:eastAsia="黑体" w:hAnsi="黑体" w:hint="eastAsia"/>
        </w:rPr>
        <w:t>分析</w:t>
      </w:r>
    </w:p>
    <w:tbl>
      <w:tblPr>
        <w:tblW w:w="5000" w:type="pct"/>
        <w:jc w:val="center"/>
        <w:tblBorders>
          <w:top w:val="single" w:sz="8" w:space="0" w:color="000000"/>
          <w:bottom w:val="single" w:sz="8" w:space="0" w:color="000000"/>
        </w:tblBorders>
        <w:tblLook w:val="04A0" w:firstRow="1" w:lastRow="0" w:firstColumn="1" w:lastColumn="0" w:noHBand="0" w:noVBand="1"/>
      </w:tblPr>
      <w:tblGrid>
        <w:gridCol w:w="2841"/>
        <w:gridCol w:w="2841"/>
        <w:gridCol w:w="2840"/>
      </w:tblGrid>
      <w:tr w:rsidR="00D134AB" w:rsidRPr="003C6652" w:rsidTr="008B4430">
        <w:trPr>
          <w:trHeight w:val="567"/>
          <w:jc w:val="center"/>
        </w:trPr>
        <w:tc>
          <w:tcPr>
            <w:tcW w:w="1667" w:type="pct"/>
            <w:vMerge w:val="restart"/>
            <w:tcBorders>
              <w:top w:val="single" w:sz="12" w:space="0" w:color="auto"/>
              <w:bottom w:val="nil"/>
            </w:tcBorders>
            <w:shd w:val="clear" w:color="auto" w:fill="auto"/>
            <w:noWrap/>
            <w:vAlign w:val="center"/>
            <w:hideMark/>
          </w:tcPr>
          <w:p w:rsidR="00D134AB" w:rsidRPr="00D134AB" w:rsidRDefault="00D134AB" w:rsidP="00D134AB">
            <w:pPr>
              <w:jc w:val="center"/>
              <w:rPr>
                <w:rFonts w:ascii="PMingLiU" w:eastAsiaTheme="minorEastAsia" w:hAnsi="PMingLiU" w:cs="宋体"/>
                <w:bCs/>
                <w:color w:val="000000"/>
                <w:kern w:val="0"/>
                <w:szCs w:val="21"/>
              </w:rPr>
            </w:pPr>
            <w:r w:rsidRPr="00D134AB">
              <w:rPr>
                <w:rFonts w:ascii="宋体" w:hAnsi="宋体" w:cs="宋体" w:hint="eastAsia"/>
                <w:bCs/>
                <w:color w:val="000000"/>
                <w:kern w:val="0"/>
                <w:szCs w:val="21"/>
              </w:rPr>
              <w:t>赏樱同伴</w:t>
            </w:r>
          </w:p>
        </w:tc>
        <w:tc>
          <w:tcPr>
            <w:tcW w:w="3333" w:type="pct"/>
            <w:gridSpan w:val="2"/>
            <w:tcBorders>
              <w:top w:val="single" w:sz="12" w:space="0" w:color="auto"/>
              <w:bottom w:val="nil"/>
            </w:tcBorders>
            <w:shd w:val="clear" w:color="auto" w:fill="auto"/>
            <w:vAlign w:val="center"/>
            <w:hideMark/>
          </w:tcPr>
          <w:p w:rsidR="00D134AB" w:rsidRPr="00D134AB" w:rsidRDefault="00CC45E1" w:rsidP="00D134AB">
            <w:pPr>
              <w:widowControl/>
              <w:jc w:val="center"/>
              <w:rPr>
                <w:rFonts w:ascii="MingLiU" w:eastAsia="MingLiU" w:hAnsi="MingLiU" w:cs="宋体"/>
                <w:color w:val="000000"/>
                <w:kern w:val="0"/>
                <w:szCs w:val="21"/>
              </w:rPr>
            </w:pPr>
            <w:r>
              <w:rPr>
                <w:rFonts w:ascii="MingLiU" w:eastAsia="MingLiU" w:hAnsi="MingLiU" w:cs="宋体" w:hint="eastAsia"/>
                <w:color w:val="000000"/>
                <w:kern w:val="0"/>
                <w:szCs w:val="21"/>
              </w:rPr>
              <w:t>参观者</w:t>
            </w:r>
            <w:r w:rsidR="00D134AB" w:rsidRPr="00D134AB">
              <w:rPr>
                <w:rFonts w:ascii="MingLiU" w:eastAsia="MingLiU" w:hAnsi="MingLiU" w:cs="宋体" w:hint="eastAsia"/>
                <w:color w:val="000000"/>
                <w:kern w:val="0"/>
                <w:szCs w:val="21"/>
              </w:rPr>
              <w:t>性别</w:t>
            </w:r>
            <w:r w:rsidR="00E6766F">
              <w:rPr>
                <w:rFonts w:ascii="黑体" w:eastAsia="黑体" w:hAnsi="黑体" w:hint="eastAsia"/>
              </w:rPr>
              <w:t>（%）</w:t>
            </w:r>
          </w:p>
        </w:tc>
      </w:tr>
      <w:tr w:rsidR="00D134AB" w:rsidRPr="003C6652" w:rsidTr="008B4430">
        <w:trPr>
          <w:trHeight w:val="567"/>
          <w:jc w:val="center"/>
        </w:trPr>
        <w:tc>
          <w:tcPr>
            <w:tcW w:w="1667" w:type="pct"/>
            <w:vMerge/>
            <w:tcBorders>
              <w:top w:val="nil"/>
              <w:bottom w:val="single" w:sz="4" w:space="0" w:color="auto"/>
            </w:tcBorders>
            <w:shd w:val="clear" w:color="auto" w:fill="auto"/>
            <w:noWrap/>
            <w:vAlign w:val="center"/>
            <w:hideMark/>
          </w:tcPr>
          <w:p w:rsidR="00D134AB" w:rsidRPr="00D134AB" w:rsidRDefault="00D134AB" w:rsidP="00D134AB">
            <w:pPr>
              <w:widowControl/>
              <w:jc w:val="center"/>
              <w:rPr>
                <w:rFonts w:ascii="宋体" w:hAnsi="宋体" w:cs="宋体"/>
                <w:bCs/>
                <w:color w:val="000000"/>
                <w:kern w:val="0"/>
                <w:szCs w:val="21"/>
              </w:rPr>
            </w:pPr>
          </w:p>
        </w:tc>
        <w:tc>
          <w:tcPr>
            <w:tcW w:w="1667" w:type="pct"/>
            <w:tcBorders>
              <w:top w:val="nil"/>
              <w:bottom w:val="single" w:sz="4" w:space="0" w:color="auto"/>
            </w:tcBorders>
            <w:shd w:val="clear" w:color="auto" w:fill="auto"/>
            <w:vAlign w:val="center"/>
            <w:hideMark/>
          </w:tcPr>
          <w:p w:rsidR="00D134AB" w:rsidRPr="00D134AB" w:rsidRDefault="00D134AB" w:rsidP="00D134AB">
            <w:pPr>
              <w:widowControl/>
              <w:jc w:val="center"/>
              <w:rPr>
                <w:rFonts w:ascii="MingLiU" w:eastAsia="MingLiU" w:hAnsi="MingLiU" w:cs="宋体"/>
                <w:color w:val="000000"/>
                <w:kern w:val="0"/>
                <w:szCs w:val="21"/>
              </w:rPr>
            </w:pPr>
            <w:r w:rsidRPr="00D134AB">
              <w:rPr>
                <w:rFonts w:ascii="MingLiU" w:eastAsia="MingLiU" w:hAnsi="MingLiU" w:cs="宋体" w:hint="eastAsia"/>
                <w:color w:val="000000"/>
                <w:kern w:val="0"/>
                <w:szCs w:val="21"/>
              </w:rPr>
              <w:t>男</w:t>
            </w:r>
          </w:p>
        </w:tc>
        <w:tc>
          <w:tcPr>
            <w:tcW w:w="1667" w:type="pct"/>
            <w:tcBorders>
              <w:top w:val="nil"/>
              <w:bottom w:val="single" w:sz="4" w:space="0" w:color="auto"/>
            </w:tcBorders>
            <w:shd w:val="clear" w:color="auto" w:fill="auto"/>
            <w:vAlign w:val="center"/>
            <w:hideMark/>
          </w:tcPr>
          <w:p w:rsidR="00D134AB" w:rsidRPr="00D134AB" w:rsidRDefault="00D134AB" w:rsidP="00D134AB">
            <w:pPr>
              <w:widowControl/>
              <w:jc w:val="center"/>
              <w:rPr>
                <w:rFonts w:ascii="MingLiU" w:eastAsia="MingLiU" w:hAnsi="MingLiU" w:cs="宋体"/>
                <w:color w:val="000000"/>
                <w:kern w:val="0"/>
                <w:szCs w:val="21"/>
              </w:rPr>
            </w:pPr>
            <w:r w:rsidRPr="00D134AB">
              <w:rPr>
                <w:rFonts w:ascii="MingLiU" w:eastAsia="MingLiU" w:hAnsi="MingLiU" w:cs="宋体" w:hint="eastAsia"/>
                <w:color w:val="000000"/>
                <w:kern w:val="0"/>
                <w:szCs w:val="21"/>
              </w:rPr>
              <w:t>女</w:t>
            </w:r>
          </w:p>
        </w:tc>
      </w:tr>
      <w:tr w:rsidR="00D134AB" w:rsidRPr="00D134AB" w:rsidTr="008B4430">
        <w:trPr>
          <w:trHeight w:val="567"/>
          <w:jc w:val="center"/>
        </w:trPr>
        <w:tc>
          <w:tcPr>
            <w:tcW w:w="1667" w:type="pct"/>
            <w:tcBorders>
              <w:top w:val="single" w:sz="4" w:space="0" w:color="auto"/>
            </w:tcBorders>
            <w:shd w:val="clear" w:color="auto" w:fill="auto"/>
            <w:noWrap/>
            <w:vAlign w:val="center"/>
            <w:hideMark/>
          </w:tcPr>
          <w:p w:rsidR="00D134AB" w:rsidRPr="00D134AB" w:rsidRDefault="00D134AB" w:rsidP="00D134AB">
            <w:pPr>
              <w:widowControl/>
              <w:jc w:val="center"/>
              <w:rPr>
                <w:rFonts w:ascii="宋体" w:hAnsi="宋体" w:cs="宋体"/>
                <w:bCs/>
                <w:color w:val="000000"/>
                <w:kern w:val="0"/>
                <w:szCs w:val="21"/>
              </w:rPr>
            </w:pPr>
            <w:r w:rsidRPr="00D134AB">
              <w:rPr>
                <w:rFonts w:ascii="宋体" w:hAnsi="宋体" w:cs="宋体" w:hint="eastAsia"/>
                <w:bCs/>
                <w:color w:val="000000"/>
                <w:kern w:val="0"/>
                <w:szCs w:val="21"/>
              </w:rPr>
              <w:t>恋人</w:t>
            </w:r>
          </w:p>
        </w:tc>
        <w:tc>
          <w:tcPr>
            <w:tcW w:w="1667" w:type="pct"/>
            <w:tcBorders>
              <w:top w:val="single" w:sz="4" w:space="0" w:color="auto"/>
            </w:tcBorders>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11.7</w:t>
            </w:r>
          </w:p>
        </w:tc>
        <w:tc>
          <w:tcPr>
            <w:tcW w:w="1667" w:type="pct"/>
            <w:tcBorders>
              <w:top w:val="single" w:sz="4" w:space="0" w:color="auto"/>
            </w:tcBorders>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9.1</w:t>
            </w:r>
          </w:p>
        </w:tc>
      </w:tr>
      <w:tr w:rsidR="00D134AB" w:rsidRPr="00D134AB" w:rsidTr="008B4430">
        <w:trPr>
          <w:trHeight w:val="567"/>
          <w:jc w:val="center"/>
        </w:trPr>
        <w:tc>
          <w:tcPr>
            <w:tcW w:w="1667" w:type="pct"/>
            <w:shd w:val="clear" w:color="auto" w:fill="auto"/>
            <w:noWrap/>
            <w:vAlign w:val="center"/>
            <w:hideMark/>
          </w:tcPr>
          <w:p w:rsidR="00D134AB" w:rsidRPr="00D134AB" w:rsidRDefault="00D134AB" w:rsidP="00D134AB">
            <w:pPr>
              <w:widowControl/>
              <w:jc w:val="center"/>
              <w:rPr>
                <w:rFonts w:ascii="宋体" w:hAnsi="宋体" w:cs="宋体"/>
                <w:bCs/>
                <w:color w:val="000000"/>
                <w:kern w:val="0"/>
                <w:szCs w:val="21"/>
              </w:rPr>
            </w:pPr>
            <w:r w:rsidRPr="00D134AB">
              <w:rPr>
                <w:rFonts w:ascii="宋体" w:hAnsi="宋体" w:cs="宋体" w:hint="eastAsia"/>
                <w:bCs/>
                <w:color w:val="000000"/>
                <w:kern w:val="0"/>
                <w:szCs w:val="21"/>
              </w:rPr>
              <w:t>亲人</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30.4</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26.5</w:t>
            </w:r>
          </w:p>
        </w:tc>
      </w:tr>
      <w:tr w:rsidR="00D134AB" w:rsidRPr="00D134AB" w:rsidTr="008B4430">
        <w:trPr>
          <w:trHeight w:val="567"/>
          <w:jc w:val="center"/>
        </w:trPr>
        <w:tc>
          <w:tcPr>
            <w:tcW w:w="1667" w:type="pct"/>
            <w:shd w:val="clear" w:color="auto" w:fill="auto"/>
            <w:noWrap/>
            <w:vAlign w:val="center"/>
            <w:hideMark/>
          </w:tcPr>
          <w:p w:rsidR="00D134AB" w:rsidRPr="00D134AB" w:rsidRDefault="00D134AB" w:rsidP="00D134AB">
            <w:pPr>
              <w:widowControl/>
              <w:jc w:val="center"/>
              <w:rPr>
                <w:rFonts w:ascii="PMingLiU" w:eastAsia="PMingLiU" w:hAnsi="PMingLiU" w:cs="宋体"/>
                <w:bCs/>
                <w:color w:val="000000"/>
                <w:kern w:val="0"/>
                <w:szCs w:val="21"/>
              </w:rPr>
            </w:pPr>
            <w:r w:rsidRPr="00D134AB">
              <w:rPr>
                <w:rFonts w:ascii="PMingLiU" w:eastAsia="PMingLiU" w:hAnsi="PMingLiU" w:cs="宋体" w:hint="eastAsia"/>
                <w:bCs/>
                <w:color w:val="000000"/>
                <w:kern w:val="0"/>
                <w:szCs w:val="21"/>
              </w:rPr>
              <w:t>朋友</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36.3</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44.7</w:t>
            </w:r>
          </w:p>
        </w:tc>
      </w:tr>
      <w:tr w:rsidR="00D134AB" w:rsidRPr="00D134AB" w:rsidTr="008B4430">
        <w:trPr>
          <w:trHeight w:val="567"/>
          <w:jc w:val="center"/>
        </w:trPr>
        <w:tc>
          <w:tcPr>
            <w:tcW w:w="1667" w:type="pct"/>
            <w:shd w:val="clear" w:color="auto" w:fill="auto"/>
            <w:noWrap/>
            <w:vAlign w:val="center"/>
            <w:hideMark/>
          </w:tcPr>
          <w:p w:rsidR="00D134AB" w:rsidRPr="00D134AB" w:rsidRDefault="00D134AB" w:rsidP="00D134AB">
            <w:pPr>
              <w:widowControl/>
              <w:jc w:val="center"/>
              <w:rPr>
                <w:rFonts w:ascii="PMingLiU" w:eastAsia="PMingLiU" w:hAnsi="PMingLiU" w:cs="宋体"/>
                <w:bCs/>
                <w:color w:val="000000"/>
                <w:kern w:val="0"/>
                <w:szCs w:val="21"/>
              </w:rPr>
            </w:pPr>
            <w:r w:rsidRPr="00D134AB">
              <w:rPr>
                <w:rFonts w:ascii="PMingLiU" w:eastAsia="PMingLiU" w:hAnsi="PMingLiU" w:cs="宋体" w:hint="eastAsia"/>
                <w:bCs/>
                <w:color w:val="000000"/>
                <w:kern w:val="0"/>
                <w:szCs w:val="21"/>
              </w:rPr>
              <w:t>同</w:t>
            </w:r>
            <w:r w:rsidRPr="00D134AB">
              <w:rPr>
                <w:rFonts w:ascii="宋体" w:hAnsi="宋体" w:cs="宋体" w:hint="eastAsia"/>
                <w:bCs/>
                <w:color w:val="000000"/>
                <w:kern w:val="0"/>
                <w:szCs w:val="21"/>
              </w:rPr>
              <w:t>学</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23.1</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26.1</w:t>
            </w:r>
          </w:p>
        </w:tc>
      </w:tr>
      <w:tr w:rsidR="00D134AB" w:rsidRPr="00D134AB" w:rsidTr="008B4430">
        <w:trPr>
          <w:trHeight w:val="567"/>
          <w:jc w:val="center"/>
        </w:trPr>
        <w:tc>
          <w:tcPr>
            <w:tcW w:w="1667" w:type="pct"/>
            <w:shd w:val="clear" w:color="auto" w:fill="auto"/>
            <w:noWrap/>
            <w:vAlign w:val="center"/>
            <w:hideMark/>
          </w:tcPr>
          <w:p w:rsidR="00D134AB" w:rsidRPr="00D134AB" w:rsidRDefault="00D134AB" w:rsidP="00D134AB">
            <w:pPr>
              <w:widowControl/>
              <w:jc w:val="center"/>
              <w:rPr>
                <w:rFonts w:ascii="宋体" w:hAnsi="宋体" w:cs="宋体"/>
                <w:bCs/>
                <w:color w:val="000000"/>
                <w:kern w:val="0"/>
                <w:szCs w:val="21"/>
              </w:rPr>
            </w:pPr>
            <w:r w:rsidRPr="00D134AB">
              <w:rPr>
                <w:rFonts w:ascii="宋体" w:hAnsi="宋体" w:cs="宋体" w:hint="eastAsia"/>
                <w:bCs/>
                <w:color w:val="000000"/>
                <w:kern w:val="0"/>
                <w:szCs w:val="21"/>
              </w:rPr>
              <w:t>独自一人</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7.1</w:t>
            </w:r>
          </w:p>
        </w:tc>
        <w:tc>
          <w:tcPr>
            <w:tcW w:w="1667" w:type="pct"/>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4.0</w:t>
            </w:r>
          </w:p>
        </w:tc>
      </w:tr>
      <w:tr w:rsidR="00D134AB" w:rsidRPr="00D134AB" w:rsidTr="008B4430">
        <w:trPr>
          <w:trHeight w:val="567"/>
          <w:jc w:val="center"/>
        </w:trPr>
        <w:tc>
          <w:tcPr>
            <w:tcW w:w="1667" w:type="pct"/>
            <w:tcBorders>
              <w:bottom w:val="single" w:sz="4" w:space="0" w:color="auto"/>
            </w:tcBorders>
            <w:shd w:val="clear" w:color="auto" w:fill="auto"/>
            <w:noWrap/>
            <w:vAlign w:val="center"/>
            <w:hideMark/>
          </w:tcPr>
          <w:p w:rsidR="00D134AB" w:rsidRPr="00D134AB" w:rsidRDefault="00D134AB" w:rsidP="00D134AB">
            <w:pPr>
              <w:widowControl/>
              <w:jc w:val="center"/>
              <w:rPr>
                <w:rFonts w:ascii="PMingLiU" w:eastAsia="PMingLiU" w:hAnsi="PMingLiU" w:cs="宋体"/>
                <w:bCs/>
                <w:color w:val="000000"/>
                <w:kern w:val="0"/>
                <w:szCs w:val="21"/>
              </w:rPr>
            </w:pPr>
            <w:r w:rsidRPr="00D134AB">
              <w:rPr>
                <w:rFonts w:ascii="PMingLiU" w:eastAsia="PMingLiU" w:hAnsi="PMingLiU" w:cs="宋体" w:hint="eastAsia"/>
                <w:bCs/>
                <w:color w:val="000000"/>
                <w:kern w:val="0"/>
                <w:szCs w:val="21"/>
              </w:rPr>
              <w:t>其他</w:t>
            </w:r>
          </w:p>
        </w:tc>
        <w:tc>
          <w:tcPr>
            <w:tcW w:w="1667" w:type="pct"/>
            <w:tcBorders>
              <w:bottom w:val="single" w:sz="4" w:space="0" w:color="auto"/>
            </w:tcBorders>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2.2</w:t>
            </w:r>
          </w:p>
        </w:tc>
        <w:tc>
          <w:tcPr>
            <w:tcW w:w="1667" w:type="pct"/>
            <w:tcBorders>
              <w:bottom w:val="single" w:sz="4" w:space="0" w:color="auto"/>
            </w:tcBorders>
            <w:shd w:val="clear" w:color="auto" w:fill="auto"/>
            <w:noWrap/>
            <w:vAlign w:val="center"/>
            <w:hideMark/>
          </w:tcPr>
          <w:p w:rsidR="00D134AB" w:rsidRPr="00D134AB" w:rsidRDefault="00D134AB" w:rsidP="00D134AB">
            <w:pPr>
              <w:widowControl/>
              <w:jc w:val="center"/>
              <w:rPr>
                <w:rFonts w:ascii="MingLiU" w:eastAsiaTheme="minorEastAsia" w:hAnsi="MingLiU" w:cs="宋体"/>
                <w:color w:val="000000"/>
                <w:kern w:val="0"/>
                <w:szCs w:val="21"/>
              </w:rPr>
            </w:pPr>
            <w:r w:rsidRPr="00D134AB">
              <w:rPr>
                <w:rFonts w:ascii="MingLiU" w:eastAsia="MingLiU" w:hAnsi="MingLiU" w:cs="宋体" w:hint="eastAsia"/>
                <w:color w:val="000000"/>
                <w:kern w:val="0"/>
                <w:szCs w:val="21"/>
              </w:rPr>
              <w:t>1.3</w:t>
            </w:r>
          </w:p>
        </w:tc>
      </w:tr>
      <w:tr w:rsidR="00D134AB" w:rsidRPr="00D134AB" w:rsidTr="008B4430">
        <w:trPr>
          <w:trHeight w:val="567"/>
          <w:jc w:val="center"/>
        </w:trPr>
        <w:tc>
          <w:tcPr>
            <w:tcW w:w="1667" w:type="pct"/>
            <w:tcBorders>
              <w:top w:val="single" w:sz="4" w:space="0" w:color="auto"/>
              <w:bottom w:val="single" w:sz="12" w:space="0" w:color="auto"/>
            </w:tcBorders>
            <w:shd w:val="clear" w:color="auto" w:fill="auto"/>
            <w:noWrap/>
            <w:vAlign w:val="center"/>
            <w:hideMark/>
          </w:tcPr>
          <w:p w:rsidR="00D134AB" w:rsidRPr="00D134AB" w:rsidRDefault="00D134AB" w:rsidP="00D134AB">
            <w:pPr>
              <w:widowControl/>
              <w:jc w:val="center"/>
              <w:rPr>
                <w:rFonts w:ascii="宋体" w:hAnsi="宋体" w:cs="宋体"/>
                <w:bCs/>
                <w:color w:val="000000"/>
                <w:kern w:val="0"/>
                <w:szCs w:val="21"/>
              </w:rPr>
            </w:pPr>
            <w:r w:rsidRPr="00D134AB">
              <w:rPr>
                <w:rFonts w:ascii="宋体" w:hAnsi="宋体" w:cs="宋体" w:hint="eastAsia"/>
                <w:bCs/>
                <w:color w:val="000000"/>
                <w:kern w:val="0"/>
                <w:szCs w:val="21"/>
              </w:rPr>
              <w:t>总计</w:t>
            </w:r>
          </w:p>
        </w:tc>
        <w:tc>
          <w:tcPr>
            <w:tcW w:w="1667" w:type="pct"/>
            <w:tcBorders>
              <w:top w:val="single" w:sz="4" w:space="0" w:color="auto"/>
              <w:bottom w:val="single" w:sz="12" w:space="0" w:color="auto"/>
            </w:tcBorders>
            <w:shd w:val="clear" w:color="auto" w:fill="auto"/>
            <w:noWrap/>
            <w:vAlign w:val="center"/>
            <w:hideMark/>
          </w:tcPr>
          <w:p w:rsidR="00D134AB" w:rsidRPr="00D134AB" w:rsidRDefault="00D134AB" w:rsidP="00D134AB">
            <w:pPr>
              <w:widowControl/>
              <w:jc w:val="center"/>
              <w:rPr>
                <w:rFonts w:ascii="MingLiU" w:eastAsia="MingLiU" w:hAnsi="MingLiU" w:cs="宋体"/>
                <w:color w:val="000000"/>
                <w:kern w:val="0"/>
                <w:szCs w:val="21"/>
              </w:rPr>
            </w:pPr>
            <w:r w:rsidRPr="00D134AB">
              <w:rPr>
                <w:rFonts w:ascii="MingLiU" w:eastAsia="MingLiU" w:hAnsi="MingLiU" w:cs="宋体" w:hint="eastAsia"/>
                <w:color w:val="000000"/>
                <w:kern w:val="0"/>
                <w:szCs w:val="21"/>
              </w:rPr>
              <w:t>1209</w:t>
            </w:r>
          </w:p>
        </w:tc>
        <w:tc>
          <w:tcPr>
            <w:tcW w:w="1667" w:type="pct"/>
            <w:tcBorders>
              <w:top w:val="single" w:sz="4" w:space="0" w:color="auto"/>
              <w:bottom w:val="single" w:sz="12" w:space="0" w:color="auto"/>
            </w:tcBorders>
            <w:shd w:val="clear" w:color="auto" w:fill="auto"/>
            <w:noWrap/>
            <w:vAlign w:val="center"/>
            <w:hideMark/>
          </w:tcPr>
          <w:p w:rsidR="00D134AB" w:rsidRPr="00D134AB" w:rsidRDefault="00D134AB" w:rsidP="00D134AB">
            <w:pPr>
              <w:widowControl/>
              <w:jc w:val="center"/>
              <w:rPr>
                <w:rFonts w:ascii="MingLiU" w:eastAsia="MingLiU" w:hAnsi="MingLiU" w:cs="宋体"/>
                <w:color w:val="000000"/>
                <w:kern w:val="0"/>
                <w:szCs w:val="21"/>
              </w:rPr>
            </w:pPr>
            <w:r w:rsidRPr="00D134AB">
              <w:rPr>
                <w:rFonts w:ascii="MingLiU" w:eastAsia="MingLiU" w:hAnsi="MingLiU" w:cs="宋体" w:hint="eastAsia"/>
                <w:color w:val="000000"/>
                <w:kern w:val="0"/>
                <w:szCs w:val="21"/>
              </w:rPr>
              <w:t>1527</w:t>
            </w:r>
          </w:p>
        </w:tc>
      </w:tr>
    </w:tbl>
    <w:p w:rsidR="009C5675" w:rsidRDefault="009C5675" w:rsidP="003D3166">
      <w:pPr>
        <w:spacing w:line="360" w:lineRule="auto"/>
        <w:ind w:firstLineChars="200" w:firstLine="480"/>
        <w:rPr>
          <w:rFonts w:asciiTheme="minorEastAsia" w:eastAsiaTheme="minorEastAsia" w:hAnsiTheme="minorEastAsia"/>
          <w:sz w:val="24"/>
          <w:szCs w:val="24"/>
        </w:rPr>
      </w:pPr>
    </w:p>
    <w:p w:rsidR="00E6766F" w:rsidRPr="00917AC1" w:rsidRDefault="00917AC1" w:rsidP="00E6766F">
      <w:pPr>
        <w:spacing w:line="360" w:lineRule="auto"/>
        <w:ind w:firstLineChars="200" w:firstLine="480"/>
        <w:rPr>
          <w:rFonts w:asciiTheme="minorEastAsia" w:eastAsiaTheme="minorEastAsia" w:hAnsiTheme="minorEastAsia"/>
          <w:sz w:val="24"/>
          <w:szCs w:val="24"/>
        </w:rPr>
      </w:pPr>
      <w:r w:rsidRPr="00917AC1">
        <w:rPr>
          <w:rFonts w:asciiTheme="minorEastAsia" w:eastAsiaTheme="minorEastAsia" w:hAnsiTheme="minorEastAsia" w:hint="eastAsia"/>
          <w:sz w:val="24"/>
          <w:szCs w:val="24"/>
        </w:rPr>
        <w:t>由上表可知，</w:t>
      </w:r>
      <w:r w:rsidR="001B7D8B">
        <w:rPr>
          <w:rFonts w:asciiTheme="minorEastAsia" w:eastAsiaTheme="minorEastAsia" w:hAnsiTheme="minorEastAsia" w:hint="eastAsia"/>
          <w:sz w:val="24"/>
          <w:szCs w:val="24"/>
        </w:rPr>
        <w:t>不同性别的</w:t>
      </w:r>
      <w:r w:rsidR="00CC45E1">
        <w:rPr>
          <w:rFonts w:asciiTheme="minorEastAsia" w:eastAsiaTheme="minorEastAsia" w:hAnsiTheme="minorEastAsia" w:hint="eastAsia"/>
          <w:sz w:val="24"/>
          <w:szCs w:val="24"/>
        </w:rPr>
        <w:t>参观者</w:t>
      </w:r>
      <w:r w:rsidR="001B7D8B">
        <w:rPr>
          <w:rFonts w:asciiTheme="minorEastAsia" w:eastAsiaTheme="minorEastAsia" w:hAnsiTheme="minorEastAsia" w:hint="eastAsia"/>
          <w:sz w:val="24"/>
          <w:szCs w:val="24"/>
        </w:rPr>
        <w:t>，其赏樱同伴存在差异，男性选择与恋人</w:t>
      </w:r>
      <w:r w:rsidR="003C6652">
        <w:rPr>
          <w:rFonts w:asciiTheme="minorEastAsia" w:eastAsiaTheme="minorEastAsia" w:hAnsiTheme="minorEastAsia" w:hint="eastAsia"/>
          <w:sz w:val="24"/>
          <w:szCs w:val="24"/>
        </w:rPr>
        <w:t>、亲人</w:t>
      </w:r>
      <w:r w:rsidR="001B7D8B">
        <w:rPr>
          <w:rFonts w:asciiTheme="minorEastAsia" w:eastAsiaTheme="minorEastAsia" w:hAnsiTheme="minorEastAsia" w:hint="eastAsia"/>
          <w:sz w:val="24"/>
          <w:szCs w:val="24"/>
        </w:rPr>
        <w:t>一起前来武汉大学赏樱的比例稍高于女性，男性选择与朋友、同学一起赏樱的比例则低于女性，此外，男性选择独自一人赏樱的比例高于女性。这一方面与男女性之间的生理特征相关，另一方面也与男女性之间的心理差异存在一定</w:t>
      </w:r>
      <w:r w:rsidR="009D38E7">
        <w:rPr>
          <w:rFonts w:asciiTheme="minorEastAsia" w:eastAsiaTheme="minorEastAsia" w:hAnsiTheme="minorEastAsia" w:hint="eastAsia"/>
          <w:sz w:val="24"/>
          <w:szCs w:val="24"/>
        </w:rPr>
        <w:t>的</w:t>
      </w:r>
      <w:r w:rsidR="001B7D8B">
        <w:rPr>
          <w:rFonts w:asciiTheme="minorEastAsia" w:eastAsiaTheme="minorEastAsia" w:hAnsiTheme="minorEastAsia" w:hint="eastAsia"/>
          <w:sz w:val="24"/>
          <w:szCs w:val="24"/>
        </w:rPr>
        <w:t>相关性。更直观的描述如下图所示：</w:t>
      </w:r>
    </w:p>
    <w:p w:rsidR="00E6766F" w:rsidRDefault="003C6652" w:rsidP="00917AC1">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648643" cy="2732567"/>
            <wp:effectExtent l="19050" t="0" r="0" b="0"/>
            <wp:docPr id="23" name="图片 23" descr="C:\Users\Administrator\AppData\Roaming\Tencent\Users\525089592\QQ\WinTemp\RichOle\]WVFRY$2[SEV577G}TK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525089592\QQ\WinTemp\RichOle\]WVFRY$2[SEV577G}TKFD`S.jpg"/>
                    <pic:cNvPicPr>
                      <a:picLocks noChangeAspect="1" noChangeArrowheads="1"/>
                    </pic:cNvPicPr>
                  </pic:nvPicPr>
                  <pic:blipFill>
                    <a:blip r:embed="rId27" cstate="print"/>
                    <a:srcRect/>
                    <a:stretch>
                      <a:fillRect/>
                    </a:stretch>
                  </pic:blipFill>
                  <pic:spPr bwMode="auto">
                    <a:xfrm>
                      <a:off x="0" y="0"/>
                      <a:ext cx="4648200" cy="2732307"/>
                    </a:xfrm>
                    <a:prstGeom prst="rect">
                      <a:avLst/>
                    </a:prstGeom>
                    <a:noFill/>
                    <a:ln w="9525">
                      <a:noFill/>
                      <a:miter lim="800000"/>
                      <a:headEnd/>
                      <a:tailEnd/>
                    </a:ln>
                  </pic:spPr>
                </pic:pic>
              </a:graphicData>
            </a:graphic>
          </wp:inline>
        </w:drawing>
      </w:r>
    </w:p>
    <w:p w:rsidR="001B7D8B" w:rsidRPr="00917AC1" w:rsidRDefault="003D3166" w:rsidP="001B7D8B">
      <w:pPr>
        <w:jc w:val="center"/>
        <w:rPr>
          <w:rFonts w:ascii="黑体" w:eastAsia="黑体" w:hAnsi="黑体"/>
        </w:rPr>
      </w:pPr>
      <w:r>
        <w:rPr>
          <w:rFonts w:ascii="黑体" w:eastAsia="黑体" w:hAnsi="黑体" w:hint="eastAsia"/>
        </w:rPr>
        <w:t>图2.</w:t>
      </w:r>
      <w:r w:rsidR="00A208DB">
        <w:rPr>
          <w:rFonts w:ascii="黑体" w:eastAsia="黑体" w:hAnsi="黑体" w:hint="eastAsia"/>
        </w:rPr>
        <w:t>7</w:t>
      </w:r>
      <w:r w:rsidR="001B7D8B">
        <w:rPr>
          <w:rFonts w:ascii="黑体" w:eastAsia="黑体" w:hAnsi="黑体" w:hint="eastAsia"/>
        </w:rPr>
        <w:t xml:space="preserve">  性别与赏樱同伴百分比分布图</w:t>
      </w:r>
    </w:p>
    <w:p w:rsidR="007C051F" w:rsidRPr="007C051F" w:rsidRDefault="008B4430" w:rsidP="00120C16">
      <w:pPr>
        <w:spacing w:line="360" w:lineRule="auto"/>
        <w:jc w:val="left"/>
        <w:outlineLvl w:val="4"/>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②</w:t>
      </w:r>
      <w:r w:rsidR="007C051F" w:rsidRPr="007C051F">
        <w:rPr>
          <w:rFonts w:asciiTheme="minorEastAsia" w:eastAsiaTheme="minorEastAsia" w:hAnsiTheme="minorEastAsia" w:hint="eastAsia"/>
          <w:sz w:val="24"/>
          <w:szCs w:val="24"/>
        </w:rPr>
        <w:t>年龄差异</w:t>
      </w:r>
    </w:p>
    <w:p w:rsidR="00917AC1" w:rsidRDefault="00CC45E1" w:rsidP="007C051F">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不同性别的校园参观者在</w:t>
      </w:r>
      <w:r w:rsidR="00315329" w:rsidRPr="00315329">
        <w:rPr>
          <w:rFonts w:asciiTheme="minorEastAsia" w:eastAsiaTheme="minorEastAsia" w:hAnsiTheme="minorEastAsia" w:hint="eastAsia"/>
          <w:sz w:val="24"/>
          <w:szCs w:val="24"/>
        </w:rPr>
        <w:t>同伴</w:t>
      </w:r>
      <w:r>
        <w:rPr>
          <w:rFonts w:asciiTheme="minorEastAsia" w:eastAsiaTheme="minorEastAsia" w:hAnsiTheme="minorEastAsia" w:hint="eastAsia"/>
          <w:sz w:val="24"/>
          <w:szCs w:val="24"/>
        </w:rPr>
        <w:t>选择上</w:t>
      </w:r>
      <w:r w:rsidR="00315329" w:rsidRPr="00315329">
        <w:rPr>
          <w:rFonts w:asciiTheme="minorEastAsia" w:eastAsiaTheme="minorEastAsia" w:hAnsiTheme="minorEastAsia" w:hint="eastAsia"/>
          <w:sz w:val="24"/>
          <w:szCs w:val="24"/>
        </w:rPr>
        <w:t>存在差异，</w:t>
      </w:r>
      <w:r w:rsidR="00BF4043">
        <w:rPr>
          <w:rFonts w:asciiTheme="minorEastAsia" w:eastAsiaTheme="minorEastAsia" w:hAnsiTheme="minorEastAsia" w:hint="eastAsia"/>
          <w:sz w:val="24"/>
          <w:szCs w:val="24"/>
        </w:rPr>
        <w:t>不同年龄段的</w:t>
      </w:r>
      <w:r w:rsidR="00351738">
        <w:rPr>
          <w:rFonts w:asciiTheme="minorEastAsia" w:eastAsiaTheme="minorEastAsia" w:hAnsiTheme="minorEastAsia" w:hint="eastAsia"/>
          <w:sz w:val="24"/>
          <w:szCs w:val="24"/>
        </w:rPr>
        <w:t>参观者是否也在</w:t>
      </w:r>
      <w:r w:rsidR="00BF4043">
        <w:rPr>
          <w:rFonts w:asciiTheme="minorEastAsia" w:eastAsiaTheme="minorEastAsia" w:hAnsiTheme="minorEastAsia" w:hint="eastAsia"/>
          <w:sz w:val="24"/>
          <w:szCs w:val="24"/>
        </w:rPr>
        <w:t>同伴</w:t>
      </w:r>
      <w:r w:rsidR="00351738">
        <w:rPr>
          <w:rFonts w:asciiTheme="minorEastAsia" w:eastAsiaTheme="minorEastAsia" w:hAnsiTheme="minorEastAsia" w:hint="eastAsia"/>
          <w:sz w:val="24"/>
          <w:szCs w:val="24"/>
        </w:rPr>
        <w:t>选择上存在</w:t>
      </w:r>
      <w:r w:rsidR="00BF4043">
        <w:rPr>
          <w:rFonts w:asciiTheme="minorEastAsia" w:eastAsiaTheme="minorEastAsia" w:hAnsiTheme="minorEastAsia" w:hint="eastAsia"/>
          <w:sz w:val="24"/>
          <w:szCs w:val="24"/>
        </w:rPr>
        <w:t>差异呢？</w:t>
      </w:r>
      <w:r w:rsidR="00351738">
        <w:rPr>
          <w:rFonts w:asciiTheme="minorEastAsia" w:eastAsiaTheme="minorEastAsia" w:hAnsiTheme="minorEastAsia" w:hint="eastAsia"/>
          <w:sz w:val="24"/>
          <w:szCs w:val="24"/>
        </w:rPr>
        <w:t>具体分析如下：</w:t>
      </w:r>
    </w:p>
    <w:p w:rsidR="00BF4043" w:rsidRPr="00315329" w:rsidRDefault="00BF4043" w:rsidP="007C051F">
      <w:pPr>
        <w:spacing w:line="360" w:lineRule="auto"/>
        <w:ind w:firstLineChars="200" w:firstLine="480"/>
        <w:rPr>
          <w:rFonts w:asciiTheme="minorEastAsia" w:eastAsiaTheme="minorEastAsia" w:hAnsiTheme="minorEastAsia"/>
          <w:sz w:val="24"/>
          <w:szCs w:val="24"/>
        </w:rPr>
      </w:pPr>
    </w:p>
    <w:p w:rsidR="008D3F79" w:rsidRDefault="008D3F79" w:rsidP="008D3F79">
      <w:pPr>
        <w:jc w:val="center"/>
        <w:rPr>
          <w:rFonts w:ascii="黑体" w:eastAsia="黑体" w:hAnsi="黑体"/>
        </w:rPr>
      </w:pPr>
      <w:r>
        <w:rPr>
          <w:rFonts w:ascii="黑体" w:eastAsia="黑体" w:hAnsi="黑体" w:hint="eastAsia"/>
        </w:rPr>
        <w:t>表</w:t>
      </w:r>
      <w:r w:rsidR="003D3166">
        <w:rPr>
          <w:rFonts w:ascii="黑体" w:eastAsia="黑体" w:hAnsi="黑体" w:hint="eastAsia"/>
        </w:rPr>
        <w:t>2-14</w:t>
      </w:r>
      <w:r>
        <w:rPr>
          <w:rFonts w:ascii="黑体" w:eastAsia="黑体" w:hAnsi="黑体" w:hint="eastAsia"/>
        </w:rPr>
        <w:t xml:space="preserve">  年龄阶段与赏樱同伴</w:t>
      </w:r>
      <w:r w:rsidR="00FC4C99">
        <w:rPr>
          <w:rFonts w:ascii="黑体" w:eastAsia="黑体" w:hAnsi="黑体" w:hint="eastAsia"/>
        </w:rPr>
        <w:t>的交互</w:t>
      </w:r>
      <w:r>
        <w:rPr>
          <w:rFonts w:ascii="黑体" w:eastAsia="黑体" w:hAnsi="黑体" w:hint="eastAsia"/>
        </w:rPr>
        <w:t>分析</w:t>
      </w:r>
      <w:r w:rsidR="00917AC1">
        <w:rPr>
          <w:rFonts w:ascii="黑体" w:eastAsia="黑体" w:hAnsi="黑体" w:hint="eastAsia"/>
        </w:rPr>
        <w:t>（%）</w:t>
      </w:r>
    </w:p>
    <w:tbl>
      <w:tblPr>
        <w:tblW w:w="8522" w:type="dxa"/>
        <w:tblBorders>
          <w:top w:val="single" w:sz="12" w:space="0" w:color="auto"/>
          <w:bottom w:val="single" w:sz="12" w:space="0" w:color="auto"/>
        </w:tblBorders>
        <w:tblLayout w:type="fixed"/>
        <w:tblLook w:val="04A0" w:firstRow="1" w:lastRow="0" w:firstColumn="1" w:lastColumn="0" w:noHBand="0" w:noVBand="1"/>
      </w:tblPr>
      <w:tblGrid>
        <w:gridCol w:w="1099"/>
        <w:gridCol w:w="1139"/>
        <w:gridCol w:w="990"/>
        <w:gridCol w:w="1133"/>
        <w:gridCol w:w="1101"/>
        <w:gridCol w:w="1021"/>
        <w:gridCol w:w="1139"/>
        <w:gridCol w:w="900"/>
      </w:tblGrid>
      <w:tr w:rsidR="008D3F79" w:rsidTr="00315329">
        <w:trPr>
          <w:trHeight w:val="510"/>
        </w:trPr>
        <w:tc>
          <w:tcPr>
            <w:tcW w:w="1099" w:type="dxa"/>
            <w:tcBorders>
              <w:top w:val="single" w:sz="12" w:space="0" w:color="auto"/>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和谁一起来看樱花</w:t>
            </w:r>
          </w:p>
        </w:tc>
        <w:tc>
          <w:tcPr>
            <w:tcW w:w="1139" w:type="dxa"/>
            <w:tcBorders>
              <w:top w:val="single" w:sz="12" w:space="0" w:color="auto"/>
              <w:left w:val="nil"/>
              <w:bottom w:val="single" w:sz="4" w:space="0" w:color="auto"/>
              <w:right w:val="nil"/>
            </w:tcBorders>
            <w:vAlign w:val="center"/>
          </w:tcPr>
          <w:p w:rsidR="008D3F79" w:rsidRDefault="00D5448E" w:rsidP="00315329">
            <w:pPr>
              <w:widowControl/>
              <w:jc w:val="center"/>
              <w:rPr>
                <w:rFonts w:ascii="宋体" w:hAnsi="宋体" w:cs="宋体"/>
                <w:color w:val="000000"/>
                <w:kern w:val="0"/>
                <w:szCs w:val="21"/>
              </w:rPr>
            </w:pPr>
            <w:r>
              <w:rPr>
                <w:rFonts w:ascii="宋体" w:hAnsi="宋体" w:cs="宋体" w:hint="eastAsia"/>
                <w:color w:val="000000"/>
                <w:kern w:val="0"/>
                <w:szCs w:val="21"/>
              </w:rPr>
              <w:t>18</w:t>
            </w:r>
            <w:r w:rsidR="008D3F79">
              <w:rPr>
                <w:rFonts w:ascii="宋体" w:hAnsi="宋体" w:cs="宋体" w:hint="eastAsia"/>
                <w:color w:val="000000"/>
                <w:kern w:val="0"/>
                <w:szCs w:val="21"/>
              </w:rPr>
              <w:t>岁以下</w:t>
            </w:r>
          </w:p>
        </w:tc>
        <w:tc>
          <w:tcPr>
            <w:tcW w:w="990" w:type="dxa"/>
            <w:tcBorders>
              <w:top w:val="single" w:sz="12" w:space="0" w:color="auto"/>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18-25岁</w:t>
            </w:r>
          </w:p>
        </w:tc>
        <w:tc>
          <w:tcPr>
            <w:tcW w:w="1133" w:type="dxa"/>
            <w:tcBorders>
              <w:top w:val="single" w:sz="12" w:space="0" w:color="auto"/>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26-35岁</w:t>
            </w:r>
          </w:p>
        </w:tc>
        <w:tc>
          <w:tcPr>
            <w:tcW w:w="1101" w:type="dxa"/>
            <w:tcBorders>
              <w:top w:val="single" w:sz="12" w:space="0" w:color="auto"/>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36-45岁</w:t>
            </w:r>
          </w:p>
        </w:tc>
        <w:tc>
          <w:tcPr>
            <w:tcW w:w="1021" w:type="dxa"/>
            <w:tcBorders>
              <w:top w:val="single" w:sz="12" w:space="0" w:color="auto"/>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46-60岁</w:t>
            </w:r>
          </w:p>
        </w:tc>
        <w:tc>
          <w:tcPr>
            <w:tcW w:w="1139" w:type="dxa"/>
            <w:tcBorders>
              <w:top w:val="single" w:sz="12" w:space="0" w:color="auto"/>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60岁以上</w:t>
            </w:r>
          </w:p>
        </w:tc>
        <w:tc>
          <w:tcPr>
            <w:tcW w:w="900" w:type="dxa"/>
            <w:tcBorders>
              <w:top w:val="single" w:sz="12" w:space="0" w:color="auto"/>
              <w:left w:val="nil"/>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总计</w:t>
            </w:r>
          </w:p>
        </w:tc>
      </w:tr>
      <w:tr w:rsidR="008D3F79" w:rsidTr="00315329">
        <w:trPr>
          <w:trHeight w:val="510"/>
        </w:trPr>
        <w:tc>
          <w:tcPr>
            <w:tcW w:w="1099" w:type="dxa"/>
            <w:tcBorders>
              <w:top w:val="single" w:sz="4" w:space="0" w:color="auto"/>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恋人</w:t>
            </w:r>
          </w:p>
        </w:tc>
        <w:tc>
          <w:tcPr>
            <w:tcW w:w="1139" w:type="dxa"/>
            <w:tcBorders>
              <w:top w:val="single" w:sz="4" w:space="0" w:color="auto"/>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90" w:type="dxa"/>
            <w:tcBorders>
              <w:top w:val="single" w:sz="4" w:space="0" w:color="auto"/>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11.6</w:t>
            </w:r>
          </w:p>
        </w:tc>
        <w:tc>
          <w:tcPr>
            <w:tcW w:w="1133" w:type="dxa"/>
            <w:tcBorders>
              <w:top w:val="single" w:sz="4" w:space="0" w:color="auto"/>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17.7</w:t>
            </w:r>
          </w:p>
        </w:tc>
        <w:tc>
          <w:tcPr>
            <w:tcW w:w="1101" w:type="dxa"/>
            <w:tcBorders>
              <w:top w:val="single" w:sz="4" w:space="0" w:color="auto"/>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1021" w:type="dxa"/>
            <w:tcBorders>
              <w:top w:val="single" w:sz="4" w:space="0" w:color="auto"/>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1.9</w:t>
            </w:r>
          </w:p>
        </w:tc>
        <w:tc>
          <w:tcPr>
            <w:tcW w:w="1139" w:type="dxa"/>
            <w:tcBorders>
              <w:top w:val="single" w:sz="4" w:space="0" w:color="auto"/>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3.4</w:t>
            </w:r>
          </w:p>
        </w:tc>
        <w:tc>
          <w:tcPr>
            <w:tcW w:w="900" w:type="dxa"/>
            <w:tcBorders>
              <w:top w:val="single" w:sz="4" w:space="0" w:color="auto"/>
              <w:left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10.3</w:t>
            </w:r>
          </w:p>
        </w:tc>
      </w:tr>
      <w:tr w:rsidR="008D3F79" w:rsidTr="00315329">
        <w:trPr>
          <w:trHeight w:val="510"/>
        </w:trPr>
        <w:tc>
          <w:tcPr>
            <w:tcW w:w="1099" w:type="dxa"/>
            <w:tcBorders>
              <w:top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亲人</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70.9</w:t>
            </w:r>
          </w:p>
        </w:tc>
        <w:tc>
          <w:tcPr>
            <w:tcW w:w="990"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10.8</w:t>
            </w:r>
          </w:p>
        </w:tc>
        <w:tc>
          <w:tcPr>
            <w:tcW w:w="1133"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32.4</w:t>
            </w:r>
          </w:p>
        </w:tc>
        <w:tc>
          <w:tcPr>
            <w:tcW w:w="110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50.3</w:t>
            </w:r>
          </w:p>
        </w:tc>
        <w:tc>
          <w:tcPr>
            <w:tcW w:w="102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58.2</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70.7</w:t>
            </w:r>
          </w:p>
        </w:tc>
        <w:tc>
          <w:tcPr>
            <w:tcW w:w="900" w:type="dxa"/>
            <w:tcBorders>
              <w:top w:val="nil"/>
              <w:left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28</w:t>
            </w:r>
          </w:p>
        </w:tc>
      </w:tr>
      <w:tr w:rsidR="008D3F79" w:rsidTr="00315329">
        <w:trPr>
          <w:trHeight w:val="510"/>
        </w:trPr>
        <w:tc>
          <w:tcPr>
            <w:tcW w:w="1099" w:type="dxa"/>
            <w:tcBorders>
              <w:top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朋友</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29.1</w:t>
            </w:r>
          </w:p>
        </w:tc>
        <w:tc>
          <w:tcPr>
            <w:tcW w:w="990"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45.7</w:t>
            </w:r>
          </w:p>
        </w:tc>
        <w:tc>
          <w:tcPr>
            <w:tcW w:w="1133"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41.4</w:t>
            </w:r>
          </w:p>
        </w:tc>
        <w:tc>
          <w:tcPr>
            <w:tcW w:w="110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37.8</w:t>
            </w:r>
          </w:p>
        </w:tc>
        <w:tc>
          <w:tcPr>
            <w:tcW w:w="102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32.7</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900" w:type="dxa"/>
            <w:tcBorders>
              <w:top w:val="nil"/>
              <w:left w:val="nil"/>
              <w:bottom w:val="nil"/>
            </w:tcBorders>
            <w:vAlign w:val="center"/>
          </w:tcPr>
          <w:p w:rsidR="008D3F79" w:rsidRDefault="008D3F79" w:rsidP="00315329">
            <w:pPr>
              <w:widowControl/>
              <w:jc w:val="center"/>
              <w:rPr>
                <w:rFonts w:ascii="宋体" w:hAnsi="宋体" w:cs="宋体"/>
                <w:kern w:val="0"/>
                <w:szCs w:val="21"/>
              </w:rPr>
            </w:pPr>
            <w:r>
              <w:rPr>
                <w:rFonts w:ascii="宋体" w:hAnsi="宋体" w:cs="宋体" w:hint="eastAsia"/>
                <w:kern w:val="0"/>
                <w:szCs w:val="21"/>
              </w:rPr>
              <w:t>41.2</w:t>
            </w:r>
          </w:p>
        </w:tc>
      </w:tr>
      <w:tr w:rsidR="008D3F79" w:rsidTr="00315329">
        <w:trPr>
          <w:trHeight w:val="510"/>
        </w:trPr>
        <w:tc>
          <w:tcPr>
            <w:tcW w:w="1099" w:type="dxa"/>
            <w:tcBorders>
              <w:top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同学</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23.9</w:t>
            </w:r>
          </w:p>
        </w:tc>
        <w:tc>
          <w:tcPr>
            <w:tcW w:w="990"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39.9</w:t>
            </w:r>
          </w:p>
        </w:tc>
        <w:tc>
          <w:tcPr>
            <w:tcW w:w="1133"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7.4</w:t>
            </w:r>
          </w:p>
        </w:tc>
        <w:tc>
          <w:tcPr>
            <w:tcW w:w="110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7.7</w:t>
            </w:r>
          </w:p>
        </w:tc>
        <w:tc>
          <w:tcPr>
            <w:tcW w:w="102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6.7</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00" w:type="dxa"/>
            <w:tcBorders>
              <w:top w:val="nil"/>
              <w:left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24.7</w:t>
            </w:r>
          </w:p>
        </w:tc>
      </w:tr>
      <w:tr w:rsidR="008D3F79" w:rsidTr="00315329">
        <w:trPr>
          <w:trHeight w:val="510"/>
        </w:trPr>
        <w:tc>
          <w:tcPr>
            <w:tcW w:w="1099" w:type="dxa"/>
            <w:tcBorders>
              <w:top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独自一人</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0.9</w:t>
            </w:r>
          </w:p>
        </w:tc>
        <w:tc>
          <w:tcPr>
            <w:tcW w:w="990"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4.3</w:t>
            </w:r>
          </w:p>
        </w:tc>
        <w:tc>
          <w:tcPr>
            <w:tcW w:w="1133"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5.8</w:t>
            </w:r>
          </w:p>
        </w:tc>
        <w:tc>
          <w:tcPr>
            <w:tcW w:w="110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6.9</w:t>
            </w:r>
          </w:p>
        </w:tc>
        <w:tc>
          <w:tcPr>
            <w:tcW w:w="1021"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6.3</w:t>
            </w:r>
          </w:p>
        </w:tc>
        <w:tc>
          <w:tcPr>
            <w:tcW w:w="1139" w:type="dxa"/>
            <w:tcBorders>
              <w:top w:val="nil"/>
              <w:left w:val="nil"/>
              <w:bottom w:val="nil"/>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22.4</w:t>
            </w:r>
          </w:p>
        </w:tc>
        <w:tc>
          <w:tcPr>
            <w:tcW w:w="900" w:type="dxa"/>
            <w:tcBorders>
              <w:top w:val="nil"/>
              <w:left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w:t>
            </w:r>
          </w:p>
        </w:tc>
      </w:tr>
      <w:tr w:rsidR="008D3F79" w:rsidTr="00315329">
        <w:trPr>
          <w:trHeight w:val="510"/>
        </w:trPr>
        <w:tc>
          <w:tcPr>
            <w:tcW w:w="1099" w:type="dxa"/>
            <w:tcBorders>
              <w:top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其他</w:t>
            </w:r>
          </w:p>
        </w:tc>
        <w:tc>
          <w:tcPr>
            <w:tcW w:w="1139" w:type="dxa"/>
            <w:tcBorders>
              <w:top w:val="nil"/>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90" w:type="dxa"/>
            <w:tcBorders>
              <w:top w:val="nil"/>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0.5</w:t>
            </w:r>
          </w:p>
        </w:tc>
        <w:tc>
          <w:tcPr>
            <w:tcW w:w="1133" w:type="dxa"/>
            <w:tcBorders>
              <w:top w:val="nil"/>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3.8</w:t>
            </w:r>
          </w:p>
        </w:tc>
        <w:tc>
          <w:tcPr>
            <w:tcW w:w="1101" w:type="dxa"/>
            <w:tcBorders>
              <w:top w:val="nil"/>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2.9</w:t>
            </w:r>
          </w:p>
        </w:tc>
        <w:tc>
          <w:tcPr>
            <w:tcW w:w="1021" w:type="dxa"/>
            <w:tcBorders>
              <w:top w:val="nil"/>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2.4</w:t>
            </w:r>
          </w:p>
        </w:tc>
        <w:tc>
          <w:tcPr>
            <w:tcW w:w="1139" w:type="dxa"/>
            <w:tcBorders>
              <w:top w:val="nil"/>
              <w:left w:val="nil"/>
              <w:bottom w:val="single" w:sz="4"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00" w:type="dxa"/>
            <w:tcBorders>
              <w:top w:val="nil"/>
              <w:left w:val="nil"/>
              <w:bottom w:val="single" w:sz="4" w:space="0" w:color="auto"/>
            </w:tcBorders>
            <w:vAlign w:val="center"/>
          </w:tcPr>
          <w:p w:rsidR="008D3F79" w:rsidRDefault="008D3F79" w:rsidP="00315329">
            <w:pPr>
              <w:widowControl/>
              <w:jc w:val="center"/>
              <w:rPr>
                <w:rFonts w:ascii="宋体" w:hAnsi="宋体" w:cs="宋体"/>
                <w:kern w:val="0"/>
                <w:szCs w:val="21"/>
              </w:rPr>
            </w:pPr>
            <w:r>
              <w:rPr>
                <w:rFonts w:ascii="宋体" w:hAnsi="宋体" w:cs="宋体" w:hint="eastAsia"/>
                <w:kern w:val="0"/>
                <w:szCs w:val="21"/>
              </w:rPr>
              <w:t>1.6</w:t>
            </w:r>
          </w:p>
        </w:tc>
      </w:tr>
      <w:tr w:rsidR="008D3F79" w:rsidTr="00315329">
        <w:trPr>
          <w:trHeight w:val="510"/>
        </w:trPr>
        <w:tc>
          <w:tcPr>
            <w:tcW w:w="1099" w:type="dxa"/>
            <w:tcBorders>
              <w:top w:val="single" w:sz="4" w:space="0" w:color="auto"/>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总计</w:t>
            </w:r>
          </w:p>
        </w:tc>
        <w:tc>
          <w:tcPr>
            <w:tcW w:w="1139" w:type="dxa"/>
            <w:tcBorders>
              <w:top w:val="single" w:sz="4" w:space="0" w:color="auto"/>
              <w:left w:val="nil"/>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4.3</w:t>
            </w:r>
          </w:p>
        </w:tc>
        <w:tc>
          <w:tcPr>
            <w:tcW w:w="990" w:type="dxa"/>
            <w:tcBorders>
              <w:top w:val="single" w:sz="4" w:space="0" w:color="auto"/>
              <w:left w:val="nil"/>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51.7</w:t>
            </w:r>
          </w:p>
        </w:tc>
        <w:tc>
          <w:tcPr>
            <w:tcW w:w="1133" w:type="dxa"/>
            <w:tcBorders>
              <w:top w:val="single" w:sz="4" w:space="0" w:color="auto"/>
              <w:left w:val="nil"/>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20.4</w:t>
            </w:r>
          </w:p>
        </w:tc>
        <w:tc>
          <w:tcPr>
            <w:tcW w:w="1101" w:type="dxa"/>
            <w:tcBorders>
              <w:top w:val="single" w:sz="4" w:space="0" w:color="auto"/>
              <w:left w:val="nil"/>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13.8</w:t>
            </w:r>
          </w:p>
        </w:tc>
        <w:tc>
          <w:tcPr>
            <w:tcW w:w="1021" w:type="dxa"/>
            <w:tcBorders>
              <w:top w:val="single" w:sz="4" w:space="0" w:color="auto"/>
              <w:left w:val="nil"/>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7.7</w:t>
            </w:r>
          </w:p>
        </w:tc>
        <w:tc>
          <w:tcPr>
            <w:tcW w:w="1139" w:type="dxa"/>
            <w:tcBorders>
              <w:top w:val="single" w:sz="4" w:space="0" w:color="auto"/>
              <w:left w:val="nil"/>
              <w:bottom w:val="single" w:sz="12" w:space="0" w:color="auto"/>
              <w:right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2.1</w:t>
            </w:r>
          </w:p>
        </w:tc>
        <w:tc>
          <w:tcPr>
            <w:tcW w:w="900" w:type="dxa"/>
            <w:tcBorders>
              <w:top w:val="single" w:sz="4" w:space="0" w:color="auto"/>
              <w:left w:val="nil"/>
              <w:bottom w:val="single" w:sz="12"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100.0</w:t>
            </w:r>
          </w:p>
        </w:tc>
      </w:tr>
    </w:tbl>
    <w:p w:rsidR="008D3F79" w:rsidRDefault="008D3F79" w:rsidP="008D3F79">
      <w:pPr>
        <w:rPr>
          <w:rFonts w:ascii="黑体" w:eastAsia="黑体" w:hAnsi="黑体"/>
        </w:rPr>
      </w:pPr>
    </w:p>
    <w:p w:rsidR="00D134AB" w:rsidRDefault="008D3F79" w:rsidP="00BF4043">
      <w:pPr>
        <w:spacing w:line="360" w:lineRule="auto"/>
        <w:ind w:firstLine="480"/>
        <w:rPr>
          <w:rFonts w:ascii="宋体" w:hAnsi="宋体"/>
          <w:sz w:val="24"/>
        </w:rPr>
      </w:pPr>
      <w:r>
        <w:rPr>
          <w:rFonts w:ascii="宋体" w:hAnsi="宋体" w:hint="eastAsia"/>
          <w:sz w:val="24"/>
        </w:rPr>
        <w:t>从表</w:t>
      </w:r>
      <w:r w:rsidR="003D3166">
        <w:rPr>
          <w:rFonts w:ascii="宋体" w:hAnsi="宋体" w:hint="eastAsia"/>
          <w:sz w:val="24"/>
        </w:rPr>
        <w:t>2-14</w:t>
      </w:r>
      <w:r>
        <w:rPr>
          <w:rFonts w:ascii="宋体" w:hAnsi="宋体" w:hint="eastAsia"/>
          <w:sz w:val="24"/>
        </w:rPr>
        <w:t>中可以看出，</w:t>
      </w:r>
      <w:r w:rsidR="00E6766F">
        <w:rPr>
          <w:rFonts w:ascii="宋体" w:hAnsi="宋体" w:hint="eastAsia"/>
          <w:sz w:val="24"/>
        </w:rPr>
        <w:t>18</w:t>
      </w:r>
      <w:r>
        <w:rPr>
          <w:rFonts w:ascii="宋体" w:hAnsi="宋体" w:hint="eastAsia"/>
          <w:sz w:val="24"/>
        </w:rPr>
        <w:t>岁以下的受访者有70.9%的</w:t>
      </w:r>
      <w:r w:rsidR="00351738">
        <w:rPr>
          <w:rFonts w:ascii="宋体" w:hAnsi="宋体" w:hint="eastAsia"/>
          <w:sz w:val="24"/>
        </w:rPr>
        <w:t>参观者与亲人一块来看武大樱花，其次是和朋友、同学一起来</w:t>
      </w:r>
      <w:r>
        <w:rPr>
          <w:rFonts w:ascii="宋体" w:hAnsi="宋体" w:hint="eastAsia"/>
          <w:sz w:val="24"/>
        </w:rPr>
        <w:t>，比例分别占到29.1%、23.9%，</w:t>
      </w:r>
      <w:r w:rsidR="00E6766F">
        <w:rPr>
          <w:rFonts w:ascii="宋体" w:hAnsi="宋体" w:hint="eastAsia"/>
          <w:sz w:val="24"/>
        </w:rPr>
        <w:t>18</w:t>
      </w:r>
      <w:r>
        <w:rPr>
          <w:rFonts w:ascii="宋体" w:hAnsi="宋体" w:hint="eastAsia"/>
          <w:sz w:val="24"/>
        </w:rPr>
        <w:t>岁以下的</w:t>
      </w:r>
      <w:r w:rsidR="00351738">
        <w:rPr>
          <w:rFonts w:ascii="宋体" w:hAnsi="宋体" w:hint="eastAsia"/>
          <w:sz w:val="24"/>
        </w:rPr>
        <w:t>参观者</w:t>
      </w:r>
      <w:r>
        <w:rPr>
          <w:rFonts w:ascii="宋体" w:hAnsi="宋体" w:hint="eastAsia"/>
          <w:sz w:val="24"/>
        </w:rPr>
        <w:t>仅占到所有受访</w:t>
      </w:r>
      <w:r w:rsidR="00351738">
        <w:rPr>
          <w:rFonts w:ascii="宋体" w:hAnsi="宋体" w:hint="eastAsia"/>
          <w:sz w:val="24"/>
        </w:rPr>
        <w:t>参观者</w:t>
      </w:r>
      <w:r>
        <w:rPr>
          <w:rFonts w:ascii="宋体" w:hAnsi="宋体" w:hint="eastAsia"/>
          <w:sz w:val="24"/>
        </w:rPr>
        <w:t>的4.3%，多为没有上大学的学生，还处在父母的监护下，故多和亲人一起来旅游。18岁-25岁的受访者大部分是和朋友、同学一块来观赏武大樱花，比例分别占到45.7%、39.9%，两者共占将近86%，而独自一人、和亲人一块来的较少，这一年龄阶段的人多为高校学生，利用周末，时间充足，多和朋友、同学来观赏樱花，这一年龄阶段占所有</w:t>
      </w:r>
      <w:r w:rsidR="00351738">
        <w:rPr>
          <w:rFonts w:ascii="宋体" w:hAnsi="宋体" w:hint="eastAsia"/>
          <w:sz w:val="24"/>
        </w:rPr>
        <w:t>参观者</w:t>
      </w:r>
      <w:r>
        <w:rPr>
          <w:rFonts w:ascii="宋体" w:hAnsi="宋体" w:hint="eastAsia"/>
          <w:sz w:val="24"/>
        </w:rPr>
        <w:t>的比例最高，为51.7%。26-35岁的年龄阶段内的受访者多和朋友、亲人一块来观赏樱花，比例分别占到41.4%、32.4%，另外，在这个年龄段内，有17.7%的受访</w:t>
      </w:r>
      <w:r w:rsidR="00351738">
        <w:rPr>
          <w:rFonts w:ascii="宋体" w:hAnsi="宋体" w:hint="eastAsia"/>
          <w:sz w:val="24"/>
        </w:rPr>
        <w:t>参观者</w:t>
      </w:r>
      <w:r>
        <w:rPr>
          <w:rFonts w:ascii="宋体" w:hAnsi="宋体" w:hint="eastAsia"/>
          <w:sz w:val="24"/>
        </w:rPr>
        <w:t>和恋人一块来游玩，高于18-25周岁这一占所有受访者最高的年龄阶段群体。36-45岁、46-60岁这两个年龄群体多和亲人、朋友来游玩，占所有</w:t>
      </w:r>
      <w:r w:rsidR="00351738">
        <w:rPr>
          <w:rFonts w:ascii="宋体" w:hAnsi="宋体" w:hint="eastAsia"/>
          <w:sz w:val="24"/>
        </w:rPr>
        <w:t>参观者</w:t>
      </w:r>
      <w:r>
        <w:rPr>
          <w:rFonts w:ascii="宋体" w:hAnsi="宋体" w:hint="eastAsia"/>
          <w:sz w:val="24"/>
        </w:rPr>
        <w:t>的比例分别高达88.1%、90.9%。60岁以上的受访者有70.7%的人和亲人一块来武大观赏樱花，另外，这一年龄段内有22.4%的受访者是独自一人来武大观赏樱花的，是所有年龄段内占所在年龄段</w:t>
      </w:r>
      <w:r w:rsidR="00351738">
        <w:rPr>
          <w:rFonts w:ascii="宋体" w:hAnsi="宋体" w:hint="eastAsia"/>
          <w:sz w:val="24"/>
        </w:rPr>
        <w:t>参观者</w:t>
      </w:r>
      <w:r>
        <w:rPr>
          <w:rFonts w:ascii="宋体" w:hAnsi="宋体" w:hint="eastAsia"/>
          <w:sz w:val="24"/>
        </w:rPr>
        <w:t>比例最高的。</w:t>
      </w:r>
    </w:p>
    <w:p w:rsidR="007C051F" w:rsidRPr="007C051F" w:rsidRDefault="008B4430" w:rsidP="008B4430">
      <w:pPr>
        <w:spacing w:line="360" w:lineRule="auto"/>
        <w:jc w:val="left"/>
        <w:outlineLvl w:val="4"/>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③</w:t>
      </w:r>
      <w:r w:rsidR="007C051F" w:rsidRPr="007C051F">
        <w:rPr>
          <w:rFonts w:asciiTheme="minorEastAsia" w:eastAsiaTheme="minorEastAsia" w:hAnsiTheme="minorEastAsia" w:hint="eastAsia"/>
          <w:sz w:val="24"/>
          <w:szCs w:val="24"/>
        </w:rPr>
        <w:t>学历差异</w:t>
      </w:r>
    </w:p>
    <w:p w:rsidR="00315329" w:rsidRPr="00315329" w:rsidRDefault="00315329" w:rsidP="00A208DB">
      <w:pPr>
        <w:jc w:val="center"/>
        <w:rPr>
          <w:rFonts w:ascii="黑体" w:eastAsia="黑体" w:hAnsi="黑体"/>
        </w:rPr>
      </w:pPr>
      <w:r>
        <w:rPr>
          <w:rFonts w:ascii="黑体" w:eastAsia="黑体" w:hAnsi="黑体" w:hint="eastAsia"/>
        </w:rPr>
        <w:t>表</w:t>
      </w:r>
      <w:r w:rsidR="003D3166">
        <w:rPr>
          <w:rFonts w:ascii="黑体" w:eastAsia="黑体" w:hAnsi="黑体" w:hint="eastAsia"/>
        </w:rPr>
        <w:t>2-15</w:t>
      </w:r>
      <w:r>
        <w:rPr>
          <w:rFonts w:ascii="黑体" w:eastAsia="黑体" w:hAnsi="黑体" w:hint="eastAsia"/>
        </w:rPr>
        <w:t xml:space="preserve">  学历与赏樱同伴</w:t>
      </w:r>
      <w:r w:rsidR="00FC4C99">
        <w:rPr>
          <w:rFonts w:ascii="黑体" w:eastAsia="黑体" w:hAnsi="黑体" w:hint="eastAsia"/>
        </w:rPr>
        <w:t>的交互</w:t>
      </w:r>
      <w:r>
        <w:rPr>
          <w:rFonts w:ascii="黑体" w:eastAsia="黑体" w:hAnsi="黑体" w:hint="eastAsia"/>
        </w:rPr>
        <w:t>分析</w:t>
      </w:r>
    </w:p>
    <w:tbl>
      <w:tblPr>
        <w:tblW w:w="8253" w:type="dxa"/>
        <w:jc w:val="center"/>
        <w:tblInd w:w="93" w:type="dxa"/>
        <w:tblBorders>
          <w:top w:val="single" w:sz="12" w:space="0" w:color="auto"/>
          <w:bottom w:val="single" w:sz="12" w:space="0" w:color="auto"/>
        </w:tblBorders>
        <w:tblLook w:val="04A0" w:firstRow="1" w:lastRow="0" w:firstColumn="1" w:lastColumn="0" w:noHBand="0" w:noVBand="1"/>
      </w:tblPr>
      <w:tblGrid>
        <w:gridCol w:w="1179"/>
        <w:gridCol w:w="1347"/>
        <w:gridCol w:w="1011"/>
        <w:gridCol w:w="1179"/>
        <w:gridCol w:w="928"/>
        <w:gridCol w:w="993"/>
        <w:gridCol w:w="1616"/>
      </w:tblGrid>
      <w:tr w:rsidR="00D134AB" w:rsidRPr="00D134AB" w:rsidTr="00D134AB">
        <w:trPr>
          <w:trHeight w:val="548"/>
          <w:jc w:val="center"/>
        </w:trPr>
        <w:tc>
          <w:tcPr>
            <w:tcW w:w="1179" w:type="dxa"/>
            <w:vMerge w:val="restart"/>
            <w:shd w:val="clear" w:color="auto" w:fill="auto"/>
            <w:noWrap/>
            <w:vAlign w:val="center"/>
            <w:hideMark/>
          </w:tcPr>
          <w:p w:rsidR="00D134AB" w:rsidRPr="00D134AB" w:rsidRDefault="00D134AB" w:rsidP="00D134AB">
            <w:pPr>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赏樱同伴</w:t>
            </w:r>
          </w:p>
        </w:tc>
        <w:tc>
          <w:tcPr>
            <w:tcW w:w="7074" w:type="dxa"/>
            <w:gridSpan w:val="6"/>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学历</w:t>
            </w:r>
            <w:r w:rsidR="00E6766F">
              <w:rPr>
                <w:rFonts w:ascii="黑体" w:eastAsia="黑体" w:hAnsi="黑体" w:hint="eastAsia"/>
              </w:rPr>
              <w:t>（%）</w:t>
            </w:r>
          </w:p>
        </w:tc>
      </w:tr>
      <w:tr w:rsidR="00D134AB" w:rsidRPr="00D134AB" w:rsidTr="00A208DB">
        <w:trPr>
          <w:trHeight w:val="548"/>
          <w:jc w:val="center"/>
        </w:trPr>
        <w:tc>
          <w:tcPr>
            <w:tcW w:w="1179" w:type="dxa"/>
            <w:vMerge/>
            <w:tcBorders>
              <w:bottom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p>
        </w:tc>
        <w:tc>
          <w:tcPr>
            <w:tcW w:w="1347" w:type="dxa"/>
            <w:tcBorders>
              <w:bottom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小学及以下</w:t>
            </w:r>
          </w:p>
        </w:tc>
        <w:tc>
          <w:tcPr>
            <w:tcW w:w="1011" w:type="dxa"/>
            <w:tcBorders>
              <w:bottom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初中</w:t>
            </w:r>
          </w:p>
        </w:tc>
        <w:tc>
          <w:tcPr>
            <w:tcW w:w="1179" w:type="dxa"/>
            <w:tcBorders>
              <w:bottom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高中</w:t>
            </w:r>
          </w:p>
        </w:tc>
        <w:tc>
          <w:tcPr>
            <w:tcW w:w="928" w:type="dxa"/>
            <w:tcBorders>
              <w:bottom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大专</w:t>
            </w:r>
          </w:p>
        </w:tc>
        <w:tc>
          <w:tcPr>
            <w:tcW w:w="993" w:type="dxa"/>
            <w:tcBorders>
              <w:bottom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本科</w:t>
            </w:r>
          </w:p>
        </w:tc>
        <w:tc>
          <w:tcPr>
            <w:tcW w:w="1616" w:type="dxa"/>
            <w:tcBorders>
              <w:bottom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研究生及以上</w:t>
            </w:r>
          </w:p>
        </w:tc>
      </w:tr>
      <w:tr w:rsidR="00D134AB" w:rsidRPr="00D134AB" w:rsidTr="00A208DB">
        <w:trPr>
          <w:trHeight w:val="548"/>
          <w:jc w:val="center"/>
        </w:trPr>
        <w:tc>
          <w:tcPr>
            <w:tcW w:w="1179" w:type="dxa"/>
            <w:tcBorders>
              <w:top w:val="single" w:sz="4" w:space="0" w:color="auto"/>
            </w:tcBorders>
            <w:shd w:val="clear" w:color="auto" w:fill="auto"/>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恋人</w:t>
            </w:r>
          </w:p>
        </w:tc>
        <w:tc>
          <w:tcPr>
            <w:tcW w:w="1347" w:type="dxa"/>
            <w:tcBorders>
              <w:top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.0</w:t>
            </w:r>
          </w:p>
        </w:tc>
        <w:tc>
          <w:tcPr>
            <w:tcW w:w="1011" w:type="dxa"/>
            <w:tcBorders>
              <w:top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3.8</w:t>
            </w:r>
          </w:p>
        </w:tc>
        <w:tc>
          <w:tcPr>
            <w:tcW w:w="1179" w:type="dxa"/>
            <w:tcBorders>
              <w:top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5.9</w:t>
            </w:r>
          </w:p>
        </w:tc>
        <w:tc>
          <w:tcPr>
            <w:tcW w:w="928" w:type="dxa"/>
            <w:tcBorders>
              <w:top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11.2</w:t>
            </w:r>
          </w:p>
        </w:tc>
        <w:tc>
          <w:tcPr>
            <w:tcW w:w="993" w:type="dxa"/>
            <w:tcBorders>
              <w:top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11.3</w:t>
            </w:r>
          </w:p>
        </w:tc>
        <w:tc>
          <w:tcPr>
            <w:tcW w:w="1616" w:type="dxa"/>
            <w:tcBorders>
              <w:top w:val="single" w:sz="4" w:space="0" w:color="auto"/>
            </w:tcBorders>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11.7</w:t>
            </w:r>
          </w:p>
        </w:tc>
      </w:tr>
      <w:tr w:rsidR="00D134AB" w:rsidRPr="00D134AB" w:rsidTr="00D134AB">
        <w:trPr>
          <w:trHeight w:val="548"/>
          <w:jc w:val="center"/>
        </w:trPr>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亲人</w:t>
            </w:r>
          </w:p>
        </w:tc>
        <w:tc>
          <w:tcPr>
            <w:tcW w:w="1347"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84.8</w:t>
            </w:r>
          </w:p>
        </w:tc>
        <w:tc>
          <w:tcPr>
            <w:tcW w:w="1011"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63.5</w:t>
            </w:r>
          </w:p>
        </w:tc>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40.5</w:t>
            </w:r>
          </w:p>
        </w:tc>
        <w:tc>
          <w:tcPr>
            <w:tcW w:w="928"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31.1</w:t>
            </w:r>
          </w:p>
        </w:tc>
        <w:tc>
          <w:tcPr>
            <w:tcW w:w="993"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20.0</w:t>
            </w:r>
          </w:p>
        </w:tc>
        <w:tc>
          <w:tcPr>
            <w:tcW w:w="1616"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36.4</w:t>
            </w:r>
          </w:p>
        </w:tc>
      </w:tr>
      <w:tr w:rsidR="00D134AB" w:rsidRPr="00D134AB" w:rsidTr="00D134AB">
        <w:trPr>
          <w:trHeight w:val="548"/>
          <w:jc w:val="center"/>
        </w:trPr>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朋友</w:t>
            </w:r>
          </w:p>
        </w:tc>
        <w:tc>
          <w:tcPr>
            <w:tcW w:w="1347"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28.3</w:t>
            </w:r>
          </w:p>
        </w:tc>
        <w:tc>
          <w:tcPr>
            <w:tcW w:w="1011"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30.8</w:t>
            </w:r>
          </w:p>
        </w:tc>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40.1</w:t>
            </w:r>
          </w:p>
        </w:tc>
        <w:tc>
          <w:tcPr>
            <w:tcW w:w="928"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43.9</w:t>
            </w:r>
          </w:p>
        </w:tc>
        <w:tc>
          <w:tcPr>
            <w:tcW w:w="993"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42.8</w:t>
            </w:r>
          </w:p>
        </w:tc>
        <w:tc>
          <w:tcPr>
            <w:tcW w:w="1616"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29.4</w:t>
            </w:r>
          </w:p>
        </w:tc>
      </w:tr>
      <w:tr w:rsidR="00D134AB" w:rsidRPr="00D134AB" w:rsidTr="00D134AB">
        <w:trPr>
          <w:trHeight w:val="548"/>
          <w:jc w:val="center"/>
        </w:trPr>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同学</w:t>
            </w:r>
          </w:p>
        </w:tc>
        <w:tc>
          <w:tcPr>
            <w:tcW w:w="1347"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10.9</w:t>
            </w:r>
          </w:p>
        </w:tc>
        <w:tc>
          <w:tcPr>
            <w:tcW w:w="1011"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2.9</w:t>
            </w:r>
          </w:p>
        </w:tc>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13.8</w:t>
            </w:r>
          </w:p>
        </w:tc>
        <w:tc>
          <w:tcPr>
            <w:tcW w:w="928"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18.5</w:t>
            </w:r>
          </w:p>
        </w:tc>
        <w:tc>
          <w:tcPr>
            <w:tcW w:w="993"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31.6</w:t>
            </w:r>
          </w:p>
        </w:tc>
        <w:tc>
          <w:tcPr>
            <w:tcW w:w="1616"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18.2</w:t>
            </w:r>
          </w:p>
        </w:tc>
      </w:tr>
      <w:tr w:rsidR="00D134AB" w:rsidRPr="00D134AB" w:rsidTr="00D134AB">
        <w:trPr>
          <w:trHeight w:val="548"/>
          <w:jc w:val="center"/>
        </w:trPr>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独自一人</w:t>
            </w:r>
          </w:p>
        </w:tc>
        <w:tc>
          <w:tcPr>
            <w:tcW w:w="1347"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2.2</w:t>
            </w:r>
          </w:p>
        </w:tc>
        <w:tc>
          <w:tcPr>
            <w:tcW w:w="1011"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6.7</w:t>
            </w:r>
          </w:p>
        </w:tc>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4.5</w:t>
            </w:r>
          </w:p>
        </w:tc>
        <w:tc>
          <w:tcPr>
            <w:tcW w:w="928"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5.6</w:t>
            </w:r>
          </w:p>
        </w:tc>
        <w:tc>
          <w:tcPr>
            <w:tcW w:w="993"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5.0</w:t>
            </w:r>
          </w:p>
        </w:tc>
        <w:tc>
          <w:tcPr>
            <w:tcW w:w="1616"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8.9</w:t>
            </w:r>
          </w:p>
        </w:tc>
      </w:tr>
      <w:tr w:rsidR="00D134AB" w:rsidRPr="00D134AB" w:rsidTr="00D134AB">
        <w:trPr>
          <w:trHeight w:val="548"/>
          <w:jc w:val="center"/>
        </w:trPr>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其他</w:t>
            </w:r>
          </w:p>
        </w:tc>
        <w:tc>
          <w:tcPr>
            <w:tcW w:w="1347"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.0</w:t>
            </w:r>
          </w:p>
        </w:tc>
        <w:tc>
          <w:tcPr>
            <w:tcW w:w="1011"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2.9</w:t>
            </w:r>
          </w:p>
        </w:tc>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2.2</w:t>
            </w:r>
          </w:p>
        </w:tc>
        <w:tc>
          <w:tcPr>
            <w:tcW w:w="928"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.9</w:t>
            </w:r>
          </w:p>
        </w:tc>
        <w:tc>
          <w:tcPr>
            <w:tcW w:w="993"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1.6</w:t>
            </w:r>
          </w:p>
        </w:tc>
        <w:tc>
          <w:tcPr>
            <w:tcW w:w="1616"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3.3</w:t>
            </w:r>
          </w:p>
        </w:tc>
      </w:tr>
      <w:tr w:rsidR="00D134AB" w:rsidRPr="00D134AB" w:rsidTr="00D134AB">
        <w:trPr>
          <w:trHeight w:val="548"/>
          <w:jc w:val="center"/>
        </w:trPr>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bCs/>
                <w:color w:val="000000"/>
                <w:kern w:val="0"/>
                <w:szCs w:val="21"/>
              </w:rPr>
            </w:pPr>
            <w:r w:rsidRPr="00D134AB">
              <w:rPr>
                <w:rFonts w:asciiTheme="minorEastAsia" w:eastAsiaTheme="minorEastAsia" w:hAnsiTheme="minorEastAsia" w:cs="宋体" w:hint="eastAsia"/>
                <w:bCs/>
                <w:color w:val="000000"/>
                <w:kern w:val="0"/>
                <w:szCs w:val="21"/>
              </w:rPr>
              <w:t>总计</w:t>
            </w:r>
          </w:p>
        </w:tc>
        <w:tc>
          <w:tcPr>
            <w:tcW w:w="1347"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46</w:t>
            </w:r>
          </w:p>
        </w:tc>
        <w:tc>
          <w:tcPr>
            <w:tcW w:w="1011"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104</w:t>
            </w:r>
          </w:p>
        </w:tc>
        <w:tc>
          <w:tcPr>
            <w:tcW w:w="1179"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269</w:t>
            </w:r>
          </w:p>
        </w:tc>
        <w:tc>
          <w:tcPr>
            <w:tcW w:w="928"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556</w:t>
            </w:r>
          </w:p>
        </w:tc>
        <w:tc>
          <w:tcPr>
            <w:tcW w:w="993"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1552</w:t>
            </w:r>
          </w:p>
        </w:tc>
        <w:tc>
          <w:tcPr>
            <w:tcW w:w="1616" w:type="dxa"/>
            <w:shd w:val="clear" w:color="auto" w:fill="auto"/>
            <w:noWrap/>
            <w:vAlign w:val="center"/>
            <w:hideMark/>
          </w:tcPr>
          <w:p w:rsidR="00D134AB" w:rsidRPr="00D134AB" w:rsidRDefault="00D134AB" w:rsidP="00D134AB">
            <w:pPr>
              <w:widowControl/>
              <w:jc w:val="center"/>
              <w:rPr>
                <w:rFonts w:asciiTheme="minorEastAsia" w:eastAsiaTheme="minorEastAsia" w:hAnsiTheme="minorEastAsia" w:cs="宋体"/>
                <w:color w:val="000000"/>
                <w:kern w:val="0"/>
                <w:szCs w:val="21"/>
              </w:rPr>
            </w:pPr>
            <w:r w:rsidRPr="00D134AB">
              <w:rPr>
                <w:rFonts w:asciiTheme="minorEastAsia" w:eastAsiaTheme="minorEastAsia" w:hAnsiTheme="minorEastAsia" w:cs="宋体" w:hint="eastAsia"/>
                <w:color w:val="000000"/>
                <w:kern w:val="0"/>
                <w:szCs w:val="21"/>
              </w:rPr>
              <w:t>214</w:t>
            </w:r>
          </w:p>
        </w:tc>
      </w:tr>
    </w:tbl>
    <w:p w:rsidR="001B7D8B" w:rsidRDefault="001B7D8B" w:rsidP="003B0021">
      <w:pPr>
        <w:spacing w:line="360" w:lineRule="auto"/>
        <w:ind w:firstLine="480"/>
        <w:rPr>
          <w:rFonts w:ascii="宋体" w:hAnsi="宋体"/>
          <w:sz w:val="24"/>
        </w:rPr>
      </w:pPr>
    </w:p>
    <w:p w:rsidR="00FD7E96" w:rsidRDefault="00FD7E96" w:rsidP="00A208DB">
      <w:pPr>
        <w:spacing w:line="360" w:lineRule="auto"/>
        <w:ind w:firstLine="480"/>
        <w:rPr>
          <w:rFonts w:ascii="宋体" w:hAnsi="宋体"/>
          <w:sz w:val="24"/>
        </w:rPr>
      </w:pPr>
      <w:r>
        <w:rPr>
          <w:rFonts w:ascii="宋体" w:hAnsi="宋体" w:hint="eastAsia"/>
          <w:sz w:val="24"/>
        </w:rPr>
        <w:t>本次对被访</w:t>
      </w:r>
      <w:r w:rsidR="00351738">
        <w:rPr>
          <w:rFonts w:ascii="宋体" w:hAnsi="宋体" w:hint="eastAsia"/>
          <w:sz w:val="24"/>
        </w:rPr>
        <w:t>参观者</w:t>
      </w:r>
      <w:r>
        <w:rPr>
          <w:rFonts w:ascii="宋体" w:hAnsi="宋体" w:hint="eastAsia"/>
          <w:sz w:val="24"/>
        </w:rPr>
        <w:t>的学历与赏樱同伴之间进行了交叉分析，分析结果</w:t>
      </w:r>
      <w:r w:rsidR="009A1617">
        <w:rPr>
          <w:rFonts w:ascii="宋体" w:hAnsi="宋体" w:hint="eastAsia"/>
          <w:sz w:val="24"/>
        </w:rPr>
        <w:t>如上图所示，</w:t>
      </w:r>
      <w:r w:rsidR="00084782">
        <w:rPr>
          <w:rFonts w:ascii="宋体" w:hAnsi="宋体" w:hint="eastAsia"/>
          <w:sz w:val="24"/>
        </w:rPr>
        <w:t>学历为</w:t>
      </w:r>
      <w:r w:rsidR="003C6652">
        <w:rPr>
          <w:rFonts w:ascii="宋体" w:hAnsi="宋体" w:hint="eastAsia"/>
          <w:sz w:val="24"/>
        </w:rPr>
        <w:t>初中</w:t>
      </w:r>
      <w:r w:rsidR="00084782">
        <w:rPr>
          <w:rFonts w:ascii="宋体" w:hAnsi="宋体" w:hint="eastAsia"/>
          <w:sz w:val="24"/>
        </w:rPr>
        <w:t>及以下的</w:t>
      </w:r>
      <w:r w:rsidR="00351738">
        <w:rPr>
          <w:rFonts w:ascii="宋体" w:hAnsi="宋体" w:hint="eastAsia"/>
          <w:sz w:val="24"/>
        </w:rPr>
        <w:t>参观者</w:t>
      </w:r>
      <w:r w:rsidR="00084782">
        <w:rPr>
          <w:rFonts w:ascii="宋体" w:hAnsi="宋体" w:hint="eastAsia"/>
          <w:sz w:val="24"/>
        </w:rPr>
        <w:t>更多的选择与亲人一同前来赏樱，</w:t>
      </w:r>
      <w:r w:rsidR="003C6652">
        <w:rPr>
          <w:rFonts w:ascii="宋体" w:hAnsi="宋体" w:hint="eastAsia"/>
          <w:sz w:val="24"/>
        </w:rPr>
        <w:t>这主要与被访者的年龄存在较大的相关，学历为初中及以下的</w:t>
      </w:r>
      <w:r w:rsidR="00351738">
        <w:rPr>
          <w:rFonts w:ascii="宋体" w:hAnsi="宋体" w:hint="eastAsia"/>
          <w:sz w:val="24"/>
        </w:rPr>
        <w:t>参观者</w:t>
      </w:r>
      <w:r w:rsidR="003C6652">
        <w:rPr>
          <w:rFonts w:ascii="宋体" w:hAnsi="宋体" w:hint="eastAsia"/>
          <w:sz w:val="24"/>
        </w:rPr>
        <w:t>主要为未成年人，大都选择在家长的陪同下前来游玩；</w:t>
      </w:r>
      <w:r w:rsidR="00084782">
        <w:rPr>
          <w:rFonts w:ascii="宋体" w:hAnsi="宋体" w:hint="eastAsia"/>
          <w:sz w:val="24"/>
        </w:rPr>
        <w:t>学历为</w:t>
      </w:r>
      <w:r w:rsidR="003C6652">
        <w:rPr>
          <w:rFonts w:ascii="宋体" w:hAnsi="宋体" w:hint="eastAsia"/>
          <w:sz w:val="24"/>
        </w:rPr>
        <w:t>高中</w:t>
      </w:r>
      <w:r w:rsidR="00084782">
        <w:rPr>
          <w:rFonts w:ascii="宋体" w:hAnsi="宋体" w:hint="eastAsia"/>
          <w:sz w:val="24"/>
        </w:rPr>
        <w:t>的被访者与</w:t>
      </w:r>
      <w:r w:rsidR="003C6652">
        <w:rPr>
          <w:rFonts w:ascii="宋体" w:hAnsi="宋体" w:hint="eastAsia"/>
          <w:sz w:val="24"/>
        </w:rPr>
        <w:t>亲人、</w:t>
      </w:r>
      <w:r w:rsidR="00084782">
        <w:rPr>
          <w:rFonts w:ascii="宋体" w:hAnsi="宋体" w:hint="eastAsia"/>
          <w:sz w:val="24"/>
        </w:rPr>
        <w:t>朋友前来的比例相差不大，</w:t>
      </w:r>
      <w:r w:rsidR="003C6652">
        <w:rPr>
          <w:rFonts w:ascii="宋体" w:hAnsi="宋体" w:hint="eastAsia"/>
          <w:sz w:val="24"/>
        </w:rPr>
        <w:t>分别为40.5%和40.1%；</w:t>
      </w:r>
      <w:r w:rsidR="00084782">
        <w:rPr>
          <w:rFonts w:ascii="宋体" w:hAnsi="宋体" w:hint="eastAsia"/>
          <w:sz w:val="24"/>
        </w:rPr>
        <w:t>而学历为</w:t>
      </w:r>
      <w:r w:rsidR="003C6652">
        <w:rPr>
          <w:rFonts w:ascii="宋体" w:hAnsi="宋体" w:hint="eastAsia"/>
          <w:sz w:val="24"/>
        </w:rPr>
        <w:t>大专以及</w:t>
      </w:r>
      <w:r w:rsidR="00084782">
        <w:rPr>
          <w:rFonts w:ascii="宋体" w:hAnsi="宋体" w:hint="eastAsia"/>
          <w:sz w:val="24"/>
        </w:rPr>
        <w:t>本科的被访者与</w:t>
      </w:r>
      <w:r w:rsidR="003C6652">
        <w:rPr>
          <w:rFonts w:ascii="宋体" w:hAnsi="宋体" w:hint="eastAsia"/>
          <w:sz w:val="24"/>
        </w:rPr>
        <w:t>朋友</w:t>
      </w:r>
      <w:r w:rsidR="00D134AB">
        <w:rPr>
          <w:rFonts w:ascii="宋体" w:hAnsi="宋体" w:hint="eastAsia"/>
          <w:sz w:val="24"/>
        </w:rPr>
        <w:t>一同赏樱的比例较高，</w:t>
      </w:r>
      <w:r w:rsidR="003C6652">
        <w:rPr>
          <w:rFonts w:ascii="宋体" w:hAnsi="宋体" w:hint="eastAsia"/>
          <w:sz w:val="24"/>
        </w:rPr>
        <w:t>分别为43.9%和42.8%</w:t>
      </w:r>
      <w:r w:rsidR="00A208DB">
        <w:rPr>
          <w:rFonts w:ascii="宋体" w:hAnsi="宋体" w:hint="eastAsia"/>
          <w:sz w:val="24"/>
        </w:rPr>
        <w:t>。</w:t>
      </w:r>
    </w:p>
    <w:p w:rsidR="003C6652" w:rsidRDefault="003C6652" w:rsidP="003B0021">
      <w:pPr>
        <w:spacing w:line="360" w:lineRule="auto"/>
        <w:ind w:firstLine="480"/>
        <w:rPr>
          <w:rFonts w:ascii="宋体" w:hAnsi="宋体"/>
          <w:sz w:val="24"/>
        </w:rPr>
      </w:pPr>
    </w:p>
    <w:p w:rsidR="00C71C86" w:rsidRPr="00C71C86" w:rsidRDefault="003B0021" w:rsidP="00C71C86">
      <w:pPr>
        <w:spacing w:line="360" w:lineRule="auto"/>
        <w:jc w:val="left"/>
        <w:outlineLvl w:val="3"/>
        <w:rPr>
          <w:rFonts w:ascii="宋体" w:hAnsi="宋体"/>
          <w:b/>
          <w:sz w:val="24"/>
          <w:szCs w:val="24"/>
        </w:rPr>
      </w:pPr>
      <w:r>
        <w:rPr>
          <w:rFonts w:ascii="宋体" w:hAnsi="宋体" w:hint="eastAsia"/>
          <w:b/>
          <w:sz w:val="24"/>
          <w:szCs w:val="24"/>
        </w:rPr>
        <w:t>（</w:t>
      </w:r>
      <w:r w:rsidR="001B7D8B">
        <w:rPr>
          <w:rFonts w:ascii="宋体" w:hAnsi="宋体" w:hint="eastAsia"/>
          <w:b/>
          <w:sz w:val="24"/>
          <w:szCs w:val="24"/>
        </w:rPr>
        <w:t>3</w:t>
      </w:r>
      <w:r>
        <w:rPr>
          <w:rFonts w:ascii="宋体" w:hAnsi="宋体" w:hint="eastAsia"/>
          <w:b/>
          <w:sz w:val="24"/>
          <w:szCs w:val="24"/>
        </w:rPr>
        <w:t>）关于赏樱次数分析</w:t>
      </w:r>
    </w:p>
    <w:p w:rsidR="003D3166" w:rsidRPr="007C051F" w:rsidRDefault="007C051F" w:rsidP="00120C16">
      <w:pPr>
        <w:spacing w:line="360" w:lineRule="auto"/>
        <w:jc w:val="left"/>
        <w:outlineLvl w:val="4"/>
        <w:rPr>
          <w:rFonts w:ascii="宋体" w:hAnsi="宋体"/>
          <w:sz w:val="24"/>
          <w:szCs w:val="24"/>
        </w:rPr>
      </w:pPr>
      <w:r>
        <w:rPr>
          <w:rFonts w:ascii="宋体" w:hAnsi="宋体" w:hint="eastAsia"/>
          <w:sz w:val="24"/>
          <w:szCs w:val="24"/>
        </w:rPr>
        <w:t>①性别</w:t>
      </w:r>
      <w:r w:rsidRPr="003E671D">
        <w:rPr>
          <w:rFonts w:ascii="宋体" w:hAnsi="宋体" w:hint="eastAsia"/>
          <w:sz w:val="24"/>
          <w:szCs w:val="24"/>
        </w:rPr>
        <w:t>差异</w:t>
      </w:r>
    </w:p>
    <w:p w:rsidR="00614385" w:rsidRPr="004F3E37" w:rsidRDefault="00614385" w:rsidP="00614385">
      <w:pPr>
        <w:jc w:val="center"/>
        <w:rPr>
          <w:rFonts w:ascii="黑体" w:eastAsia="黑体" w:hAnsi="黑体"/>
        </w:rPr>
      </w:pPr>
      <w:r w:rsidRPr="004F3E37">
        <w:rPr>
          <w:rFonts w:ascii="黑体" w:eastAsia="黑体" w:hAnsi="黑体" w:hint="eastAsia"/>
        </w:rPr>
        <w:t>表</w:t>
      </w:r>
      <w:r w:rsidR="003D3166">
        <w:rPr>
          <w:rFonts w:ascii="黑体" w:eastAsia="黑体" w:hAnsi="黑体" w:hint="eastAsia"/>
        </w:rPr>
        <w:t>2-16</w:t>
      </w:r>
      <w:r w:rsidRPr="004F3E37">
        <w:rPr>
          <w:rFonts w:ascii="黑体" w:eastAsia="黑体" w:hAnsi="黑体" w:hint="eastAsia"/>
        </w:rPr>
        <w:t xml:space="preserve">  </w:t>
      </w:r>
      <w:r w:rsidR="00351738">
        <w:rPr>
          <w:rFonts w:ascii="黑体" w:eastAsia="黑体" w:hAnsi="黑体" w:hint="eastAsia"/>
        </w:rPr>
        <w:t>参观者</w:t>
      </w:r>
      <w:r w:rsidRPr="004F3E37">
        <w:rPr>
          <w:rFonts w:ascii="黑体" w:eastAsia="黑体" w:hAnsi="黑体" w:hint="eastAsia"/>
        </w:rPr>
        <w:t>观赏樱花次数</w:t>
      </w:r>
      <w:r w:rsidR="00FC4C99">
        <w:rPr>
          <w:rFonts w:ascii="黑体" w:eastAsia="黑体" w:hAnsi="黑体" w:hint="eastAsia"/>
        </w:rPr>
        <w:t>与</w:t>
      </w:r>
      <w:r w:rsidRPr="004F3E37">
        <w:rPr>
          <w:rFonts w:ascii="黑体" w:eastAsia="黑体" w:hAnsi="黑体" w:hint="eastAsia"/>
        </w:rPr>
        <w:t>性别</w:t>
      </w:r>
      <w:r w:rsidR="00FC4C99">
        <w:rPr>
          <w:rFonts w:ascii="黑体" w:eastAsia="黑体" w:hAnsi="黑体" w:hint="eastAsia"/>
        </w:rPr>
        <w:t>的交互</w:t>
      </w:r>
      <w:r w:rsidRPr="004F3E37">
        <w:rPr>
          <w:rFonts w:ascii="黑体" w:eastAsia="黑体" w:hAnsi="黑体" w:hint="eastAsia"/>
        </w:rPr>
        <w:t>分析</w:t>
      </w:r>
    </w:p>
    <w:tbl>
      <w:tblPr>
        <w:tblW w:w="5000" w:type="pct"/>
        <w:tblLook w:val="04A0" w:firstRow="1" w:lastRow="0" w:firstColumn="1" w:lastColumn="0" w:noHBand="0" w:noVBand="1"/>
      </w:tblPr>
      <w:tblGrid>
        <w:gridCol w:w="3330"/>
        <w:gridCol w:w="1536"/>
        <w:gridCol w:w="1536"/>
        <w:gridCol w:w="2120"/>
      </w:tblGrid>
      <w:tr w:rsidR="00614385" w:rsidRPr="006E0FD3" w:rsidTr="00626D6D">
        <w:trPr>
          <w:trHeight w:val="567"/>
        </w:trPr>
        <w:tc>
          <w:tcPr>
            <w:tcW w:w="1954" w:type="pct"/>
            <w:vMerge w:val="restart"/>
            <w:tcBorders>
              <w:top w:val="single" w:sz="12" w:space="0" w:color="auto"/>
              <w:left w:val="nil"/>
              <w:bottom w:val="single" w:sz="8" w:space="0" w:color="000000"/>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观赏樱花次数</w:t>
            </w:r>
          </w:p>
        </w:tc>
        <w:tc>
          <w:tcPr>
            <w:tcW w:w="3046" w:type="pct"/>
            <w:gridSpan w:val="3"/>
            <w:tcBorders>
              <w:top w:val="single" w:sz="12" w:space="0" w:color="auto"/>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性别</w:t>
            </w:r>
            <w:r w:rsidR="00A208DB">
              <w:rPr>
                <w:rFonts w:ascii="宋体" w:hAnsi="宋体" w:cs="宋体" w:hint="eastAsia"/>
                <w:color w:val="000000"/>
                <w:kern w:val="0"/>
                <w:szCs w:val="21"/>
              </w:rPr>
              <w:t>（%）</w:t>
            </w:r>
          </w:p>
        </w:tc>
      </w:tr>
      <w:tr w:rsidR="00614385" w:rsidRPr="006E0FD3" w:rsidTr="00626D6D">
        <w:trPr>
          <w:trHeight w:val="567"/>
        </w:trPr>
        <w:tc>
          <w:tcPr>
            <w:tcW w:w="1954" w:type="pct"/>
            <w:vMerge/>
            <w:tcBorders>
              <w:top w:val="single" w:sz="12" w:space="0" w:color="auto"/>
              <w:left w:val="nil"/>
              <w:bottom w:val="single" w:sz="8" w:space="0" w:color="000000"/>
              <w:right w:val="nil"/>
            </w:tcBorders>
            <w:vAlign w:val="center"/>
            <w:hideMark/>
          </w:tcPr>
          <w:p w:rsidR="00614385" w:rsidRPr="006E0FD3" w:rsidRDefault="00614385" w:rsidP="00721E5A">
            <w:pPr>
              <w:widowControl/>
              <w:jc w:val="center"/>
              <w:rPr>
                <w:rFonts w:ascii="宋体" w:hAnsi="宋体" w:cs="宋体"/>
                <w:color w:val="000000"/>
                <w:kern w:val="0"/>
                <w:szCs w:val="21"/>
              </w:rPr>
            </w:pPr>
          </w:p>
        </w:tc>
        <w:tc>
          <w:tcPr>
            <w:tcW w:w="901" w:type="pct"/>
            <w:tcBorders>
              <w:top w:val="nil"/>
              <w:left w:val="nil"/>
              <w:bottom w:val="single" w:sz="8"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男</w:t>
            </w:r>
          </w:p>
        </w:tc>
        <w:tc>
          <w:tcPr>
            <w:tcW w:w="901" w:type="pct"/>
            <w:tcBorders>
              <w:top w:val="nil"/>
              <w:left w:val="nil"/>
              <w:bottom w:val="single" w:sz="8"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女</w:t>
            </w:r>
          </w:p>
        </w:tc>
        <w:tc>
          <w:tcPr>
            <w:tcW w:w="1244" w:type="pct"/>
            <w:tcBorders>
              <w:top w:val="nil"/>
              <w:left w:val="nil"/>
              <w:bottom w:val="single" w:sz="8"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总计</w:t>
            </w:r>
          </w:p>
        </w:tc>
      </w:tr>
      <w:tr w:rsidR="00614385" w:rsidRPr="006E0FD3" w:rsidTr="00626D6D">
        <w:trPr>
          <w:trHeight w:val="567"/>
        </w:trPr>
        <w:tc>
          <w:tcPr>
            <w:tcW w:w="195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67.64</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76.58</w:t>
            </w:r>
          </w:p>
        </w:tc>
        <w:tc>
          <w:tcPr>
            <w:tcW w:w="124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72.64</w:t>
            </w:r>
          </w:p>
        </w:tc>
      </w:tr>
      <w:tr w:rsidR="00614385" w:rsidRPr="006E0FD3" w:rsidTr="00626D6D">
        <w:trPr>
          <w:trHeight w:val="567"/>
        </w:trPr>
        <w:tc>
          <w:tcPr>
            <w:tcW w:w="195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17.73</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14.05</w:t>
            </w:r>
          </w:p>
        </w:tc>
        <w:tc>
          <w:tcPr>
            <w:tcW w:w="124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15.67</w:t>
            </w:r>
          </w:p>
        </w:tc>
      </w:tr>
      <w:tr w:rsidR="00614385" w:rsidRPr="006E0FD3" w:rsidTr="00626D6D">
        <w:trPr>
          <w:trHeight w:val="567"/>
        </w:trPr>
        <w:tc>
          <w:tcPr>
            <w:tcW w:w="195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lastRenderedPageBreak/>
              <w:t>3</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6.77</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4.35</w:t>
            </w:r>
          </w:p>
        </w:tc>
        <w:tc>
          <w:tcPr>
            <w:tcW w:w="124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5.42</w:t>
            </w:r>
          </w:p>
        </w:tc>
      </w:tr>
      <w:tr w:rsidR="00614385" w:rsidRPr="006E0FD3" w:rsidTr="00626D6D">
        <w:trPr>
          <w:trHeight w:val="567"/>
        </w:trPr>
        <w:tc>
          <w:tcPr>
            <w:tcW w:w="195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2.26</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1.58</w:t>
            </w:r>
          </w:p>
        </w:tc>
        <w:tc>
          <w:tcPr>
            <w:tcW w:w="124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1.88</w:t>
            </w:r>
          </w:p>
        </w:tc>
      </w:tr>
      <w:tr w:rsidR="00614385" w:rsidRPr="006E0FD3" w:rsidTr="00626D6D">
        <w:trPr>
          <w:trHeight w:val="567"/>
        </w:trPr>
        <w:tc>
          <w:tcPr>
            <w:tcW w:w="195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2.09</w:t>
            </w:r>
          </w:p>
        </w:tc>
        <w:tc>
          <w:tcPr>
            <w:tcW w:w="9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0.99</w:t>
            </w:r>
          </w:p>
        </w:tc>
        <w:tc>
          <w:tcPr>
            <w:tcW w:w="1244"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1.47</w:t>
            </w:r>
          </w:p>
        </w:tc>
      </w:tr>
      <w:tr w:rsidR="00E6766F" w:rsidRPr="006E0FD3" w:rsidTr="00626D6D">
        <w:trPr>
          <w:trHeight w:val="567"/>
        </w:trPr>
        <w:tc>
          <w:tcPr>
            <w:tcW w:w="1954"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6次及以上</w:t>
            </w:r>
          </w:p>
        </w:tc>
        <w:tc>
          <w:tcPr>
            <w:tcW w:w="901"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3.51</w:t>
            </w:r>
          </w:p>
        </w:tc>
        <w:tc>
          <w:tcPr>
            <w:tcW w:w="901"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2.45</w:t>
            </w:r>
          </w:p>
        </w:tc>
        <w:tc>
          <w:tcPr>
            <w:tcW w:w="1244"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2.92</w:t>
            </w:r>
          </w:p>
        </w:tc>
      </w:tr>
      <w:tr w:rsidR="00614385" w:rsidRPr="006E0FD3" w:rsidTr="00805230">
        <w:trPr>
          <w:trHeight w:val="567"/>
        </w:trPr>
        <w:tc>
          <w:tcPr>
            <w:tcW w:w="1954"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样本数</w:t>
            </w:r>
          </w:p>
        </w:tc>
        <w:tc>
          <w:tcPr>
            <w:tcW w:w="901"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1,196</w:t>
            </w:r>
          </w:p>
        </w:tc>
        <w:tc>
          <w:tcPr>
            <w:tcW w:w="901"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1,516</w:t>
            </w:r>
          </w:p>
        </w:tc>
        <w:tc>
          <w:tcPr>
            <w:tcW w:w="1244"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2,712</w:t>
            </w:r>
          </w:p>
        </w:tc>
      </w:tr>
      <w:tr w:rsidR="00626D6D" w:rsidRPr="006E0FD3" w:rsidTr="00805230">
        <w:trPr>
          <w:trHeight w:val="567"/>
        </w:trPr>
        <w:tc>
          <w:tcPr>
            <w:tcW w:w="5000" w:type="pct"/>
            <w:gridSpan w:val="4"/>
            <w:tcBorders>
              <w:top w:val="single" w:sz="4" w:space="0" w:color="auto"/>
              <w:left w:val="nil"/>
              <w:bottom w:val="single" w:sz="12" w:space="0" w:color="auto"/>
              <w:right w:val="nil"/>
            </w:tcBorders>
            <w:shd w:val="clear" w:color="auto" w:fill="auto"/>
            <w:noWrap/>
            <w:vAlign w:val="center"/>
            <w:hideMark/>
          </w:tcPr>
          <w:p w:rsidR="00626D6D" w:rsidRPr="006E0FD3" w:rsidRDefault="00626D6D" w:rsidP="00721E5A">
            <w:pPr>
              <w:widowControl/>
              <w:jc w:val="center"/>
              <w:rPr>
                <w:rFonts w:ascii="宋体" w:hAnsi="宋体" w:cs="宋体"/>
                <w:color w:val="000000"/>
                <w:kern w:val="0"/>
                <w:szCs w:val="21"/>
              </w:rPr>
            </w:pPr>
            <w:r>
              <w:rPr>
                <w:rFonts w:ascii="宋体" w:hAnsi="宋体" w:cs="宋体" w:hint="eastAsia"/>
                <w:color w:val="000000"/>
                <w:kern w:val="0"/>
                <w:szCs w:val="21"/>
              </w:rPr>
              <w:t>F=13.64           P=</w:t>
            </w:r>
            <w:r w:rsidR="00A208DB">
              <w:rPr>
                <w:rFonts w:ascii="宋体" w:hAnsi="宋体" w:cs="宋体" w:hint="eastAsia"/>
                <w:color w:val="000000"/>
                <w:kern w:val="0"/>
                <w:szCs w:val="21"/>
              </w:rPr>
              <w:t>0</w:t>
            </w:r>
            <w:r>
              <w:rPr>
                <w:rFonts w:ascii="宋体" w:hAnsi="宋体" w:cs="宋体" w:hint="eastAsia"/>
                <w:color w:val="000000"/>
                <w:kern w:val="0"/>
                <w:szCs w:val="21"/>
              </w:rPr>
              <w:t>.00002</w:t>
            </w:r>
          </w:p>
        </w:tc>
      </w:tr>
    </w:tbl>
    <w:p w:rsidR="003B0021" w:rsidRDefault="00614385" w:rsidP="003B0021">
      <w:pPr>
        <w:spacing w:line="360" w:lineRule="auto"/>
        <w:ind w:firstLine="480"/>
        <w:rPr>
          <w:sz w:val="24"/>
          <w:szCs w:val="24"/>
        </w:rPr>
      </w:pPr>
      <w:r w:rsidRPr="00614385">
        <w:rPr>
          <w:rFonts w:hint="eastAsia"/>
          <w:sz w:val="24"/>
          <w:szCs w:val="24"/>
        </w:rPr>
        <w:t>观赏樱花次数为</w:t>
      </w:r>
      <w:r w:rsidRPr="00614385">
        <w:rPr>
          <w:rFonts w:hint="eastAsia"/>
          <w:sz w:val="24"/>
          <w:szCs w:val="24"/>
        </w:rPr>
        <w:t>1</w:t>
      </w:r>
      <w:r w:rsidRPr="00614385">
        <w:rPr>
          <w:rFonts w:hint="eastAsia"/>
          <w:sz w:val="24"/>
          <w:szCs w:val="24"/>
        </w:rPr>
        <w:t>次的受访</w:t>
      </w:r>
      <w:r w:rsidR="00351738">
        <w:rPr>
          <w:rFonts w:hint="eastAsia"/>
          <w:sz w:val="24"/>
          <w:szCs w:val="24"/>
        </w:rPr>
        <w:t>参观者</w:t>
      </w:r>
      <w:r w:rsidRPr="00614385">
        <w:rPr>
          <w:rFonts w:hint="eastAsia"/>
          <w:sz w:val="24"/>
          <w:szCs w:val="24"/>
        </w:rPr>
        <w:t>中，男性占所有观赏次数的比例为</w:t>
      </w:r>
      <w:r w:rsidRPr="00614385">
        <w:rPr>
          <w:sz w:val="24"/>
          <w:szCs w:val="24"/>
        </w:rPr>
        <w:t>67.64</w:t>
      </w:r>
      <w:r w:rsidRPr="00614385">
        <w:rPr>
          <w:rFonts w:hint="eastAsia"/>
          <w:sz w:val="24"/>
          <w:szCs w:val="24"/>
        </w:rPr>
        <w:t>%</w:t>
      </w:r>
      <w:r w:rsidRPr="00614385">
        <w:rPr>
          <w:rFonts w:hint="eastAsia"/>
          <w:sz w:val="24"/>
          <w:szCs w:val="24"/>
        </w:rPr>
        <w:t>，女性所占</w:t>
      </w:r>
      <w:r w:rsidRPr="00614385">
        <w:rPr>
          <w:sz w:val="24"/>
          <w:szCs w:val="24"/>
        </w:rPr>
        <w:t>76.58</w:t>
      </w:r>
      <w:r w:rsidRPr="00614385">
        <w:rPr>
          <w:rFonts w:hint="eastAsia"/>
          <w:sz w:val="24"/>
          <w:szCs w:val="24"/>
        </w:rPr>
        <w:t>%</w:t>
      </w:r>
      <w:r w:rsidRPr="00614385">
        <w:rPr>
          <w:rFonts w:hint="eastAsia"/>
          <w:sz w:val="24"/>
          <w:szCs w:val="24"/>
        </w:rPr>
        <w:t>，女性高于男性将近十个百分点。观赏樱花次数为</w:t>
      </w:r>
      <w:r w:rsidRPr="00614385">
        <w:rPr>
          <w:rFonts w:hint="eastAsia"/>
          <w:sz w:val="24"/>
          <w:szCs w:val="24"/>
        </w:rPr>
        <w:t>2</w:t>
      </w:r>
      <w:r w:rsidRPr="00614385">
        <w:rPr>
          <w:rFonts w:hint="eastAsia"/>
          <w:sz w:val="24"/>
          <w:szCs w:val="24"/>
        </w:rPr>
        <w:t>次的受访</w:t>
      </w:r>
      <w:r w:rsidR="00351738">
        <w:rPr>
          <w:rFonts w:hint="eastAsia"/>
          <w:sz w:val="24"/>
          <w:szCs w:val="24"/>
        </w:rPr>
        <w:t>参观者</w:t>
      </w:r>
      <w:r w:rsidRPr="00614385">
        <w:rPr>
          <w:rFonts w:hint="eastAsia"/>
          <w:sz w:val="24"/>
          <w:szCs w:val="24"/>
        </w:rPr>
        <w:t>中，男性占所有观赏次数的比例为</w:t>
      </w:r>
      <w:r w:rsidRPr="00614385">
        <w:rPr>
          <w:sz w:val="24"/>
          <w:szCs w:val="24"/>
        </w:rPr>
        <w:t>17.73</w:t>
      </w:r>
      <w:r w:rsidRPr="00614385">
        <w:rPr>
          <w:rFonts w:hint="eastAsia"/>
          <w:sz w:val="24"/>
          <w:szCs w:val="24"/>
        </w:rPr>
        <w:t>%</w:t>
      </w:r>
      <w:r w:rsidRPr="00614385">
        <w:rPr>
          <w:rFonts w:hint="eastAsia"/>
          <w:sz w:val="24"/>
          <w:szCs w:val="24"/>
        </w:rPr>
        <w:t>，女性所占比例为</w:t>
      </w:r>
      <w:r w:rsidRPr="00614385">
        <w:rPr>
          <w:sz w:val="24"/>
          <w:szCs w:val="24"/>
        </w:rPr>
        <w:t>14.05</w:t>
      </w:r>
      <w:r w:rsidRPr="00614385">
        <w:rPr>
          <w:rFonts w:hint="eastAsia"/>
          <w:sz w:val="24"/>
          <w:szCs w:val="24"/>
        </w:rPr>
        <w:t>%</w:t>
      </w:r>
      <w:r w:rsidRPr="00614385">
        <w:rPr>
          <w:rFonts w:hint="eastAsia"/>
          <w:sz w:val="24"/>
          <w:szCs w:val="24"/>
        </w:rPr>
        <w:t>，男性要稍高于女性。观赏次数大于一次的表明武大樱花对于</w:t>
      </w:r>
      <w:r w:rsidR="00351738">
        <w:rPr>
          <w:rFonts w:hint="eastAsia"/>
          <w:sz w:val="24"/>
          <w:szCs w:val="24"/>
        </w:rPr>
        <w:t>参观者</w:t>
      </w:r>
      <w:r w:rsidRPr="00614385">
        <w:rPr>
          <w:rFonts w:hint="eastAsia"/>
          <w:sz w:val="24"/>
          <w:szCs w:val="24"/>
        </w:rPr>
        <w:t>的吸引力较大，回头率较高，而观赏次数超过一次，也即观赏武大樱花两次及两次以上的</w:t>
      </w:r>
      <w:r w:rsidR="00351738">
        <w:rPr>
          <w:rFonts w:hint="eastAsia"/>
          <w:sz w:val="24"/>
          <w:szCs w:val="24"/>
        </w:rPr>
        <w:t>参观者</w:t>
      </w:r>
      <w:r w:rsidRPr="00614385">
        <w:rPr>
          <w:rFonts w:hint="eastAsia"/>
          <w:sz w:val="24"/>
          <w:szCs w:val="24"/>
        </w:rPr>
        <w:t>中男性比例均要大于女性。这样的数据表明，初次观赏樱花的女性比例要高于男性，而男性</w:t>
      </w:r>
      <w:r w:rsidR="00351738">
        <w:rPr>
          <w:rFonts w:hint="eastAsia"/>
          <w:sz w:val="24"/>
          <w:szCs w:val="24"/>
        </w:rPr>
        <w:t>参观者</w:t>
      </w:r>
      <w:r w:rsidRPr="00614385">
        <w:rPr>
          <w:rFonts w:hint="eastAsia"/>
          <w:sz w:val="24"/>
          <w:szCs w:val="24"/>
        </w:rPr>
        <w:t>对于武大樱花的回头率要更高一些</w:t>
      </w:r>
      <w:r w:rsidR="00A208DB">
        <w:rPr>
          <w:rFonts w:hint="eastAsia"/>
          <w:sz w:val="24"/>
          <w:szCs w:val="24"/>
        </w:rPr>
        <w:t>。</w:t>
      </w:r>
    </w:p>
    <w:p w:rsidR="00614385" w:rsidRPr="007C051F" w:rsidRDefault="007C051F" w:rsidP="00120C16">
      <w:pPr>
        <w:spacing w:line="360" w:lineRule="auto"/>
        <w:jc w:val="left"/>
        <w:outlineLvl w:val="4"/>
        <w:rPr>
          <w:rFonts w:ascii="宋体" w:hAnsi="宋体"/>
          <w:sz w:val="24"/>
          <w:szCs w:val="24"/>
        </w:rPr>
      </w:pPr>
      <w:r>
        <w:rPr>
          <w:rFonts w:ascii="宋体" w:hAnsi="宋体" w:hint="eastAsia"/>
          <w:sz w:val="24"/>
          <w:szCs w:val="24"/>
        </w:rPr>
        <w:t>②年龄差异</w:t>
      </w:r>
    </w:p>
    <w:p w:rsidR="00614385" w:rsidRPr="004F3E37" w:rsidRDefault="00614385" w:rsidP="00614385">
      <w:pPr>
        <w:jc w:val="center"/>
        <w:rPr>
          <w:rFonts w:ascii="黑体" w:eastAsia="黑体" w:hAnsi="黑体"/>
        </w:rPr>
      </w:pPr>
      <w:r w:rsidRPr="004F3E37">
        <w:rPr>
          <w:rFonts w:ascii="黑体" w:eastAsia="黑体" w:hAnsi="黑体" w:hint="eastAsia"/>
        </w:rPr>
        <w:t>表</w:t>
      </w:r>
      <w:r w:rsidR="003D3166">
        <w:rPr>
          <w:rFonts w:ascii="黑体" w:eastAsia="黑体" w:hAnsi="黑体" w:hint="eastAsia"/>
        </w:rPr>
        <w:t>2-17</w:t>
      </w:r>
      <w:r w:rsidRPr="004F3E37">
        <w:rPr>
          <w:rFonts w:ascii="黑体" w:eastAsia="黑体" w:hAnsi="黑体" w:hint="eastAsia"/>
        </w:rPr>
        <w:t xml:space="preserve">  </w:t>
      </w:r>
      <w:r w:rsidR="007F4FA5">
        <w:rPr>
          <w:rFonts w:ascii="黑体" w:eastAsia="黑体" w:hAnsi="黑体" w:hint="eastAsia"/>
        </w:rPr>
        <w:t>参观者</w:t>
      </w:r>
      <w:r w:rsidRPr="004F3E37">
        <w:rPr>
          <w:rFonts w:ascii="黑体" w:eastAsia="黑体" w:hAnsi="黑体" w:hint="eastAsia"/>
        </w:rPr>
        <w:t>观赏樱花次数</w:t>
      </w:r>
      <w:r w:rsidR="00FC4C99">
        <w:rPr>
          <w:rFonts w:ascii="黑体" w:eastAsia="黑体" w:hAnsi="黑体" w:hint="eastAsia"/>
        </w:rPr>
        <w:t>与</w:t>
      </w:r>
      <w:r w:rsidRPr="004F3E37">
        <w:rPr>
          <w:rFonts w:ascii="黑体" w:eastAsia="黑体" w:hAnsi="黑体" w:hint="eastAsia"/>
        </w:rPr>
        <w:t>年龄阶段</w:t>
      </w:r>
      <w:r w:rsidR="00FC4C99">
        <w:rPr>
          <w:rFonts w:ascii="黑体" w:eastAsia="黑体" w:hAnsi="黑体" w:hint="eastAsia"/>
        </w:rPr>
        <w:t>的交互</w:t>
      </w:r>
      <w:r w:rsidRPr="004F3E37">
        <w:rPr>
          <w:rFonts w:ascii="黑体" w:eastAsia="黑体" w:hAnsi="黑体" w:hint="eastAsia"/>
        </w:rPr>
        <w:t>分析</w:t>
      </w:r>
    </w:p>
    <w:tbl>
      <w:tblPr>
        <w:tblW w:w="5000" w:type="pct"/>
        <w:tblLook w:val="04A0" w:firstRow="1" w:lastRow="0" w:firstColumn="1" w:lastColumn="0" w:noHBand="0" w:noVBand="1"/>
      </w:tblPr>
      <w:tblGrid>
        <w:gridCol w:w="1727"/>
        <w:gridCol w:w="1299"/>
        <w:gridCol w:w="1024"/>
        <w:gridCol w:w="1294"/>
        <w:gridCol w:w="1024"/>
        <w:gridCol w:w="1024"/>
        <w:gridCol w:w="1130"/>
      </w:tblGrid>
      <w:tr w:rsidR="00614385" w:rsidRPr="006E0FD3" w:rsidTr="00721E5A">
        <w:trPr>
          <w:trHeight w:val="567"/>
        </w:trPr>
        <w:tc>
          <w:tcPr>
            <w:tcW w:w="1013" w:type="pct"/>
            <w:vMerge w:val="restart"/>
            <w:tcBorders>
              <w:top w:val="single" w:sz="12" w:space="0" w:color="auto"/>
              <w:left w:val="nil"/>
              <w:bottom w:val="single" w:sz="8" w:space="0" w:color="000000"/>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观赏樱花次数</w:t>
            </w:r>
          </w:p>
        </w:tc>
        <w:tc>
          <w:tcPr>
            <w:tcW w:w="3987" w:type="pct"/>
            <w:gridSpan w:val="6"/>
            <w:tcBorders>
              <w:top w:val="single" w:sz="12" w:space="0" w:color="auto"/>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年龄阶段</w:t>
            </w:r>
            <w:r w:rsidR="00A208DB">
              <w:rPr>
                <w:rFonts w:ascii="宋体" w:hAnsi="宋体" w:cs="宋体" w:hint="eastAsia"/>
                <w:color w:val="000000"/>
                <w:kern w:val="0"/>
                <w:szCs w:val="21"/>
              </w:rPr>
              <w:t>（%）</w:t>
            </w:r>
          </w:p>
        </w:tc>
      </w:tr>
      <w:tr w:rsidR="00614385" w:rsidRPr="006E0FD3" w:rsidTr="00626D6D">
        <w:trPr>
          <w:trHeight w:val="567"/>
        </w:trPr>
        <w:tc>
          <w:tcPr>
            <w:tcW w:w="1013" w:type="pct"/>
            <w:vMerge/>
            <w:tcBorders>
              <w:top w:val="single" w:sz="12" w:space="0" w:color="auto"/>
              <w:left w:val="nil"/>
              <w:bottom w:val="single" w:sz="8" w:space="0" w:color="000000"/>
              <w:right w:val="nil"/>
            </w:tcBorders>
            <w:vAlign w:val="center"/>
            <w:hideMark/>
          </w:tcPr>
          <w:p w:rsidR="00614385" w:rsidRPr="006E0FD3" w:rsidRDefault="00614385" w:rsidP="00721E5A">
            <w:pPr>
              <w:widowControl/>
              <w:jc w:val="center"/>
              <w:rPr>
                <w:rFonts w:ascii="宋体" w:hAnsi="宋体" w:cs="宋体"/>
                <w:color w:val="000000"/>
                <w:kern w:val="0"/>
                <w:szCs w:val="21"/>
              </w:rPr>
            </w:pPr>
          </w:p>
        </w:tc>
        <w:tc>
          <w:tcPr>
            <w:tcW w:w="762" w:type="pct"/>
            <w:tcBorders>
              <w:top w:val="nil"/>
              <w:left w:val="nil"/>
              <w:bottom w:val="single" w:sz="8" w:space="0" w:color="auto"/>
              <w:right w:val="nil"/>
            </w:tcBorders>
            <w:shd w:val="clear" w:color="auto" w:fill="auto"/>
            <w:noWrap/>
            <w:vAlign w:val="center"/>
            <w:hideMark/>
          </w:tcPr>
          <w:p w:rsidR="00614385"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18</w:t>
            </w:r>
            <w:r w:rsidR="00614385" w:rsidRPr="006E0FD3">
              <w:rPr>
                <w:rFonts w:ascii="宋体" w:hAnsi="宋体" w:cs="宋体" w:hint="eastAsia"/>
                <w:color w:val="000000"/>
                <w:kern w:val="0"/>
                <w:szCs w:val="21"/>
              </w:rPr>
              <w:t>岁以下</w:t>
            </w:r>
          </w:p>
        </w:tc>
        <w:tc>
          <w:tcPr>
            <w:tcW w:w="601" w:type="pct"/>
            <w:tcBorders>
              <w:top w:val="nil"/>
              <w:left w:val="nil"/>
              <w:bottom w:val="single" w:sz="8" w:space="0" w:color="auto"/>
              <w:right w:val="nil"/>
            </w:tcBorders>
            <w:shd w:val="clear" w:color="auto" w:fill="auto"/>
            <w:noWrap/>
            <w:vAlign w:val="center"/>
            <w:hideMark/>
          </w:tcPr>
          <w:p w:rsidR="00614385"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18</w:t>
            </w:r>
            <w:r w:rsidR="00614385" w:rsidRPr="006E0FD3">
              <w:rPr>
                <w:rFonts w:ascii="宋体" w:hAnsi="宋体" w:cs="宋体" w:hint="eastAsia"/>
                <w:color w:val="000000"/>
                <w:kern w:val="0"/>
                <w:szCs w:val="21"/>
              </w:rPr>
              <w:t>-25岁</w:t>
            </w:r>
          </w:p>
        </w:tc>
        <w:tc>
          <w:tcPr>
            <w:tcW w:w="759" w:type="pct"/>
            <w:tcBorders>
              <w:top w:val="nil"/>
              <w:left w:val="nil"/>
              <w:bottom w:val="single" w:sz="8"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26-35岁</w:t>
            </w:r>
          </w:p>
        </w:tc>
        <w:tc>
          <w:tcPr>
            <w:tcW w:w="601" w:type="pct"/>
            <w:tcBorders>
              <w:top w:val="nil"/>
              <w:left w:val="nil"/>
              <w:bottom w:val="single" w:sz="8"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36-45岁</w:t>
            </w:r>
          </w:p>
        </w:tc>
        <w:tc>
          <w:tcPr>
            <w:tcW w:w="601" w:type="pct"/>
            <w:tcBorders>
              <w:top w:val="nil"/>
              <w:left w:val="nil"/>
              <w:bottom w:val="single" w:sz="8"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46-60岁</w:t>
            </w:r>
          </w:p>
        </w:tc>
        <w:tc>
          <w:tcPr>
            <w:tcW w:w="663" w:type="pct"/>
            <w:tcBorders>
              <w:top w:val="nil"/>
              <w:left w:val="nil"/>
              <w:bottom w:val="single" w:sz="8" w:space="0" w:color="auto"/>
              <w:right w:val="nil"/>
            </w:tcBorders>
            <w:shd w:val="clear" w:color="auto" w:fill="auto"/>
            <w:noWrap/>
            <w:vAlign w:val="center"/>
            <w:hideMark/>
          </w:tcPr>
          <w:p w:rsidR="00614385"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60</w:t>
            </w:r>
            <w:r w:rsidR="00614385" w:rsidRPr="006E0FD3">
              <w:rPr>
                <w:rFonts w:ascii="宋体" w:hAnsi="宋体" w:cs="宋体" w:hint="eastAsia"/>
                <w:color w:val="000000"/>
                <w:kern w:val="0"/>
                <w:szCs w:val="21"/>
              </w:rPr>
              <w:t>岁以上</w:t>
            </w:r>
          </w:p>
        </w:tc>
      </w:tr>
      <w:tr w:rsidR="00614385" w:rsidRPr="006E0FD3" w:rsidTr="00626D6D">
        <w:trPr>
          <w:trHeight w:val="567"/>
        </w:trPr>
        <w:tc>
          <w:tcPr>
            <w:tcW w:w="101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w:t>
            </w:r>
          </w:p>
        </w:tc>
        <w:tc>
          <w:tcPr>
            <w:tcW w:w="762"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79.49</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74.91</w:t>
            </w:r>
          </w:p>
        </w:tc>
        <w:tc>
          <w:tcPr>
            <w:tcW w:w="759"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71.14</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70.35</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66.67</w:t>
            </w:r>
          </w:p>
        </w:tc>
        <w:tc>
          <w:tcPr>
            <w:tcW w:w="66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60.71</w:t>
            </w:r>
          </w:p>
        </w:tc>
      </w:tr>
      <w:tr w:rsidR="00614385" w:rsidRPr="006E0FD3" w:rsidTr="00626D6D">
        <w:trPr>
          <w:trHeight w:val="567"/>
        </w:trPr>
        <w:tc>
          <w:tcPr>
            <w:tcW w:w="101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w:t>
            </w:r>
          </w:p>
        </w:tc>
        <w:tc>
          <w:tcPr>
            <w:tcW w:w="762"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11.97</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16.34</w:t>
            </w:r>
          </w:p>
        </w:tc>
        <w:tc>
          <w:tcPr>
            <w:tcW w:w="759"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14.88</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15.9</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16.43</w:t>
            </w:r>
          </w:p>
        </w:tc>
        <w:tc>
          <w:tcPr>
            <w:tcW w:w="66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7.14</w:t>
            </w:r>
          </w:p>
        </w:tc>
      </w:tr>
      <w:tr w:rsidR="00614385" w:rsidRPr="006E0FD3" w:rsidTr="00626D6D">
        <w:trPr>
          <w:trHeight w:val="567"/>
        </w:trPr>
        <w:tc>
          <w:tcPr>
            <w:tcW w:w="101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3</w:t>
            </w:r>
          </w:p>
        </w:tc>
        <w:tc>
          <w:tcPr>
            <w:tcW w:w="762"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3.42</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4.95</w:t>
            </w:r>
          </w:p>
        </w:tc>
        <w:tc>
          <w:tcPr>
            <w:tcW w:w="759"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6.17</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6.47</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5.31</w:t>
            </w:r>
          </w:p>
        </w:tc>
        <w:tc>
          <w:tcPr>
            <w:tcW w:w="66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7.14</w:t>
            </w:r>
          </w:p>
        </w:tc>
      </w:tr>
      <w:tr w:rsidR="00614385" w:rsidRPr="006E0FD3" w:rsidTr="00626D6D">
        <w:trPr>
          <w:trHeight w:val="567"/>
        </w:trPr>
        <w:tc>
          <w:tcPr>
            <w:tcW w:w="101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w:t>
            </w:r>
          </w:p>
        </w:tc>
        <w:tc>
          <w:tcPr>
            <w:tcW w:w="762"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2.56</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1.72</w:t>
            </w:r>
          </w:p>
        </w:tc>
        <w:tc>
          <w:tcPr>
            <w:tcW w:w="759"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1.63</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2.7</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0.97</w:t>
            </w:r>
          </w:p>
        </w:tc>
        <w:tc>
          <w:tcPr>
            <w:tcW w:w="66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5.36</w:t>
            </w:r>
          </w:p>
        </w:tc>
      </w:tr>
      <w:tr w:rsidR="00614385" w:rsidRPr="006E0FD3" w:rsidTr="00626D6D">
        <w:trPr>
          <w:trHeight w:val="567"/>
        </w:trPr>
        <w:tc>
          <w:tcPr>
            <w:tcW w:w="101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w:t>
            </w:r>
          </w:p>
        </w:tc>
        <w:tc>
          <w:tcPr>
            <w:tcW w:w="762"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0.85</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0.57</w:t>
            </w:r>
          </w:p>
        </w:tc>
        <w:tc>
          <w:tcPr>
            <w:tcW w:w="759"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2.36</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2.7</w:t>
            </w:r>
          </w:p>
        </w:tc>
        <w:tc>
          <w:tcPr>
            <w:tcW w:w="601"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1.45</w:t>
            </w:r>
          </w:p>
        </w:tc>
        <w:tc>
          <w:tcPr>
            <w:tcW w:w="663" w:type="pct"/>
            <w:tcBorders>
              <w:top w:val="nil"/>
              <w:left w:val="nil"/>
              <w:bottom w:val="nil"/>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7.14</w:t>
            </w:r>
          </w:p>
        </w:tc>
      </w:tr>
      <w:tr w:rsidR="00E6766F" w:rsidRPr="006E0FD3" w:rsidTr="00626D6D">
        <w:trPr>
          <w:trHeight w:val="567"/>
        </w:trPr>
        <w:tc>
          <w:tcPr>
            <w:tcW w:w="1013"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6次及以上</w:t>
            </w:r>
          </w:p>
        </w:tc>
        <w:tc>
          <w:tcPr>
            <w:tcW w:w="762"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1.7</w:t>
            </w:r>
          </w:p>
        </w:tc>
        <w:tc>
          <w:tcPr>
            <w:tcW w:w="601"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59"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3.8</w:t>
            </w:r>
          </w:p>
        </w:tc>
        <w:tc>
          <w:tcPr>
            <w:tcW w:w="601"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1.89</w:t>
            </w:r>
          </w:p>
        </w:tc>
        <w:tc>
          <w:tcPr>
            <w:tcW w:w="601"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9.17</w:t>
            </w:r>
          </w:p>
        </w:tc>
        <w:tc>
          <w:tcPr>
            <w:tcW w:w="663" w:type="pct"/>
            <w:tcBorders>
              <w:top w:val="nil"/>
              <w:left w:val="nil"/>
              <w:bottom w:val="nil"/>
              <w:right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12.51</w:t>
            </w:r>
          </w:p>
        </w:tc>
      </w:tr>
      <w:tr w:rsidR="00614385" w:rsidRPr="006E0FD3" w:rsidTr="00626D6D">
        <w:trPr>
          <w:trHeight w:val="567"/>
        </w:trPr>
        <w:tc>
          <w:tcPr>
            <w:tcW w:w="1013"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总计</w:t>
            </w:r>
          </w:p>
        </w:tc>
        <w:tc>
          <w:tcPr>
            <w:tcW w:w="762"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117</w:t>
            </w:r>
          </w:p>
        </w:tc>
        <w:tc>
          <w:tcPr>
            <w:tcW w:w="601"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1,395</w:t>
            </w:r>
          </w:p>
        </w:tc>
        <w:tc>
          <w:tcPr>
            <w:tcW w:w="759"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551</w:t>
            </w:r>
          </w:p>
        </w:tc>
        <w:tc>
          <w:tcPr>
            <w:tcW w:w="601"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371</w:t>
            </w:r>
          </w:p>
        </w:tc>
        <w:tc>
          <w:tcPr>
            <w:tcW w:w="601"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207</w:t>
            </w:r>
          </w:p>
        </w:tc>
        <w:tc>
          <w:tcPr>
            <w:tcW w:w="663" w:type="pct"/>
            <w:tcBorders>
              <w:top w:val="nil"/>
              <w:left w:val="nil"/>
              <w:bottom w:val="single" w:sz="4" w:space="0" w:color="auto"/>
              <w:right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56</w:t>
            </w:r>
          </w:p>
        </w:tc>
      </w:tr>
      <w:tr w:rsidR="00626D6D" w:rsidRPr="006E0FD3" w:rsidTr="00626D6D">
        <w:trPr>
          <w:trHeight w:val="567"/>
        </w:trPr>
        <w:tc>
          <w:tcPr>
            <w:tcW w:w="5000" w:type="pct"/>
            <w:gridSpan w:val="7"/>
            <w:tcBorders>
              <w:top w:val="single" w:sz="4" w:space="0" w:color="auto"/>
              <w:left w:val="nil"/>
              <w:bottom w:val="single" w:sz="12" w:space="0" w:color="auto"/>
              <w:right w:val="nil"/>
            </w:tcBorders>
            <w:shd w:val="clear" w:color="auto" w:fill="auto"/>
            <w:noWrap/>
            <w:vAlign w:val="center"/>
            <w:hideMark/>
          </w:tcPr>
          <w:p w:rsidR="00626D6D" w:rsidRPr="006E0FD3" w:rsidRDefault="00626D6D" w:rsidP="00721E5A">
            <w:pPr>
              <w:widowControl/>
              <w:jc w:val="center"/>
              <w:rPr>
                <w:rFonts w:ascii="宋体" w:hAnsi="宋体" w:cs="宋体"/>
                <w:color w:val="000000"/>
                <w:kern w:val="0"/>
                <w:szCs w:val="21"/>
              </w:rPr>
            </w:pPr>
            <w:r>
              <w:rPr>
                <w:rFonts w:ascii="宋体" w:hAnsi="宋体" w:cs="宋体" w:hint="eastAsia"/>
                <w:color w:val="000000"/>
                <w:kern w:val="0"/>
                <w:szCs w:val="21"/>
              </w:rPr>
              <w:t>F=20.32                P=</w:t>
            </w:r>
            <w:r w:rsidR="00A208DB">
              <w:rPr>
                <w:rFonts w:ascii="宋体" w:hAnsi="宋体" w:cs="宋体" w:hint="eastAsia"/>
                <w:color w:val="000000"/>
                <w:kern w:val="0"/>
                <w:szCs w:val="21"/>
              </w:rPr>
              <w:t>0</w:t>
            </w:r>
            <w:r>
              <w:rPr>
                <w:rFonts w:ascii="宋体" w:hAnsi="宋体" w:cs="宋体" w:hint="eastAsia"/>
                <w:color w:val="000000"/>
                <w:kern w:val="0"/>
                <w:szCs w:val="21"/>
              </w:rPr>
              <w:t>.000</w:t>
            </w:r>
          </w:p>
        </w:tc>
      </w:tr>
    </w:tbl>
    <w:p w:rsidR="007C051F" w:rsidRPr="00614385" w:rsidRDefault="00614385" w:rsidP="00C71C86">
      <w:pPr>
        <w:spacing w:line="360" w:lineRule="auto"/>
        <w:ind w:firstLine="420"/>
        <w:rPr>
          <w:sz w:val="24"/>
          <w:szCs w:val="24"/>
        </w:rPr>
      </w:pPr>
      <w:r w:rsidRPr="00614385">
        <w:rPr>
          <w:rFonts w:hint="eastAsia"/>
          <w:sz w:val="24"/>
          <w:szCs w:val="24"/>
        </w:rPr>
        <w:lastRenderedPageBreak/>
        <w:t>观赏樱花</w:t>
      </w:r>
      <w:r w:rsidRPr="00614385">
        <w:rPr>
          <w:rFonts w:hint="eastAsia"/>
          <w:sz w:val="24"/>
          <w:szCs w:val="24"/>
        </w:rPr>
        <w:t>2-3</w:t>
      </w:r>
      <w:r w:rsidRPr="00614385">
        <w:rPr>
          <w:rFonts w:hint="eastAsia"/>
          <w:sz w:val="24"/>
          <w:szCs w:val="24"/>
        </w:rPr>
        <w:t>次的</w:t>
      </w:r>
      <w:r w:rsidR="00351738">
        <w:rPr>
          <w:rFonts w:hint="eastAsia"/>
          <w:sz w:val="24"/>
          <w:szCs w:val="24"/>
        </w:rPr>
        <w:t>参观者</w:t>
      </w:r>
      <w:r w:rsidRPr="00614385">
        <w:rPr>
          <w:rFonts w:hint="eastAsia"/>
          <w:sz w:val="24"/>
          <w:szCs w:val="24"/>
        </w:rPr>
        <w:t>各个年龄段分布的都有，比例较为均衡，</w:t>
      </w:r>
      <w:r w:rsidRPr="00614385">
        <w:rPr>
          <w:rFonts w:hint="eastAsia"/>
          <w:sz w:val="24"/>
          <w:szCs w:val="24"/>
        </w:rPr>
        <w:t>26-35</w:t>
      </w:r>
      <w:r w:rsidRPr="00614385">
        <w:rPr>
          <w:rFonts w:hint="eastAsia"/>
          <w:sz w:val="24"/>
          <w:szCs w:val="24"/>
        </w:rPr>
        <w:t>岁、</w:t>
      </w:r>
      <w:r w:rsidRPr="00614385">
        <w:rPr>
          <w:rFonts w:hint="eastAsia"/>
          <w:sz w:val="24"/>
          <w:szCs w:val="24"/>
        </w:rPr>
        <w:t>36-45</w:t>
      </w:r>
      <w:r w:rsidRPr="00614385">
        <w:rPr>
          <w:rFonts w:hint="eastAsia"/>
          <w:sz w:val="24"/>
          <w:szCs w:val="24"/>
        </w:rPr>
        <w:t>岁、</w:t>
      </w:r>
      <w:r w:rsidRPr="00614385">
        <w:rPr>
          <w:rFonts w:hint="eastAsia"/>
          <w:sz w:val="24"/>
          <w:szCs w:val="24"/>
        </w:rPr>
        <w:t>46-60</w:t>
      </w:r>
      <w:r w:rsidRPr="00614385">
        <w:rPr>
          <w:rFonts w:hint="eastAsia"/>
          <w:sz w:val="24"/>
          <w:szCs w:val="24"/>
        </w:rPr>
        <w:t>岁之间的受访</w:t>
      </w:r>
      <w:r w:rsidR="00351738">
        <w:rPr>
          <w:rFonts w:hint="eastAsia"/>
          <w:sz w:val="24"/>
          <w:szCs w:val="24"/>
        </w:rPr>
        <w:t>参观者</w:t>
      </w:r>
      <w:r w:rsidRPr="00614385">
        <w:rPr>
          <w:rFonts w:hint="eastAsia"/>
          <w:sz w:val="24"/>
          <w:szCs w:val="24"/>
        </w:rPr>
        <w:t>相对来说观赏</w:t>
      </w:r>
      <w:r w:rsidRPr="00614385">
        <w:rPr>
          <w:rFonts w:hint="eastAsia"/>
          <w:sz w:val="24"/>
          <w:szCs w:val="24"/>
        </w:rPr>
        <w:t>2-3</w:t>
      </w:r>
      <w:r w:rsidRPr="00614385">
        <w:rPr>
          <w:rFonts w:hint="eastAsia"/>
          <w:sz w:val="24"/>
          <w:szCs w:val="24"/>
        </w:rPr>
        <w:t>次的比例较高，比例分别为</w:t>
      </w:r>
      <w:r w:rsidRPr="00614385">
        <w:rPr>
          <w:rFonts w:hint="eastAsia"/>
          <w:sz w:val="24"/>
          <w:szCs w:val="24"/>
        </w:rPr>
        <w:t>21.05%</w:t>
      </w:r>
      <w:r w:rsidRPr="00614385">
        <w:rPr>
          <w:rFonts w:hint="eastAsia"/>
          <w:sz w:val="24"/>
          <w:szCs w:val="24"/>
        </w:rPr>
        <w:t>、</w:t>
      </w:r>
      <w:r w:rsidRPr="00614385">
        <w:rPr>
          <w:rFonts w:hint="eastAsia"/>
          <w:sz w:val="24"/>
          <w:szCs w:val="24"/>
        </w:rPr>
        <w:t>22.37%</w:t>
      </w:r>
      <w:r w:rsidRPr="00614385">
        <w:rPr>
          <w:rFonts w:hint="eastAsia"/>
          <w:sz w:val="24"/>
          <w:szCs w:val="24"/>
        </w:rPr>
        <w:t>、</w:t>
      </w:r>
      <w:r w:rsidRPr="00614385">
        <w:rPr>
          <w:rFonts w:hint="eastAsia"/>
          <w:sz w:val="24"/>
          <w:szCs w:val="24"/>
        </w:rPr>
        <w:t>21.74%</w:t>
      </w:r>
      <w:r w:rsidRPr="00614385">
        <w:rPr>
          <w:rFonts w:hint="eastAsia"/>
          <w:sz w:val="24"/>
          <w:szCs w:val="24"/>
        </w:rPr>
        <w:t>。观赏樱花次数超过三次的</w:t>
      </w:r>
      <w:r w:rsidR="00351738">
        <w:rPr>
          <w:rFonts w:hint="eastAsia"/>
          <w:sz w:val="24"/>
          <w:szCs w:val="24"/>
        </w:rPr>
        <w:t>参观者</w:t>
      </w:r>
      <w:r w:rsidRPr="00614385">
        <w:rPr>
          <w:rFonts w:hint="eastAsia"/>
          <w:sz w:val="24"/>
          <w:szCs w:val="24"/>
        </w:rPr>
        <w:t>占比例最高的是</w:t>
      </w:r>
      <w:r w:rsidRPr="00614385">
        <w:rPr>
          <w:rFonts w:hint="eastAsia"/>
          <w:sz w:val="24"/>
          <w:szCs w:val="24"/>
        </w:rPr>
        <w:t>60</w:t>
      </w:r>
      <w:r w:rsidRPr="00614385">
        <w:rPr>
          <w:rFonts w:hint="eastAsia"/>
          <w:sz w:val="24"/>
          <w:szCs w:val="24"/>
        </w:rPr>
        <w:t>岁以上的老年人，比如观赏</w:t>
      </w:r>
      <w:r w:rsidRPr="00614385">
        <w:rPr>
          <w:rFonts w:hint="eastAsia"/>
          <w:sz w:val="24"/>
          <w:szCs w:val="24"/>
        </w:rPr>
        <w:t>4</w:t>
      </w:r>
      <w:r w:rsidRPr="00614385">
        <w:rPr>
          <w:rFonts w:hint="eastAsia"/>
          <w:sz w:val="24"/>
          <w:szCs w:val="24"/>
        </w:rPr>
        <w:t>次、</w:t>
      </w:r>
      <w:r w:rsidRPr="00614385">
        <w:rPr>
          <w:rFonts w:hint="eastAsia"/>
          <w:sz w:val="24"/>
          <w:szCs w:val="24"/>
        </w:rPr>
        <w:t>5</w:t>
      </w:r>
      <w:r w:rsidRPr="00614385">
        <w:rPr>
          <w:rFonts w:hint="eastAsia"/>
          <w:sz w:val="24"/>
          <w:szCs w:val="24"/>
        </w:rPr>
        <w:t>次的占该年龄段所有观赏次数的</w:t>
      </w:r>
      <w:r w:rsidRPr="00614385">
        <w:rPr>
          <w:sz w:val="24"/>
          <w:szCs w:val="24"/>
        </w:rPr>
        <w:t>5.36</w:t>
      </w:r>
      <w:r w:rsidRPr="00614385">
        <w:rPr>
          <w:rFonts w:hint="eastAsia"/>
          <w:sz w:val="24"/>
          <w:szCs w:val="24"/>
        </w:rPr>
        <w:t>%</w:t>
      </w:r>
      <w:r w:rsidRPr="00614385">
        <w:rPr>
          <w:rFonts w:hint="eastAsia"/>
          <w:sz w:val="24"/>
          <w:szCs w:val="24"/>
        </w:rPr>
        <w:t>、</w:t>
      </w:r>
      <w:r w:rsidRPr="00614385">
        <w:rPr>
          <w:sz w:val="24"/>
          <w:szCs w:val="24"/>
        </w:rPr>
        <w:t>7.14</w:t>
      </w:r>
      <w:r w:rsidRPr="00614385">
        <w:rPr>
          <w:rFonts w:hint="eastAsia"/>
          <w:sz w:val="24"/>
          <w:szCs w:val="24"/>
        </w:rPr>
        <w:t>%</w:t>
      </w:r>
      <w:r w:rsidRPr="00614385">
        <w:rPr>
          <w:rFonts w:hint="eastAsia"/>
          <w:sz w:val="24"/>
          <w:szCs w:val="24"/>
        </w:rPr>
        <w:t>，而观赏次数为</w:t>
      </w:r>
      <w:r w:rsidRPr="00614385">
        <w:rPr>
          <w:rFonts w:hint="eastAsia"/>
          <w:sz w:val="24"/>
          <w:szCs w:val="24"/>
        </w:rPr>
        <w:t>10</w:t>
      </w:r>
      <w:r w:rsidRPr="00614385">
        <w:rPr>
          <w:rFonts w:hint="eastAsia"/>
          <w:sz w:val="24"/>
          <w:szCs w:val="24"/>
        </w:rPr>
        <w:t>次的这个年龄段占比同样为</w:t>
      </w:r>
      <w:r w:rsidRPr="00614385">
        <w:rPr>
          <w:rFonts w:hint="eastAsia"/>
          <w:sz w:val="24"/>
          <w:szCs w:val="24"/>
        </w:rPr>
        <w:t>7.14%</w:t>
      </w:r>
      <w:r w:rsidRPr="00614385">
        <w:rPr>
          <w:rFonts w:hint="eastAsia"/>
          <w:sz w:val="24"/>
          <w:szCs w:val="24"/>
        </w:rPr>
        <w:t>，这些比例都是同样观赏次数的年龄阶段内占比最大的，老年人一方面行动不便，但观赏次数相对来讲较多，一方面说明这些老年人年龄大、见识广，另一方面也说明这些观赏次数的老年人多为本地人。</w:t>
      </w:r>
    </w:p>
    <w:p w:rsidR="00C71C86" w:rsidRDefault="00C71C86" w:rsidP="008B4430">
      <w:pPr>
        <w:spacing w:line="360" w:lineRule="auto"/>
        <w:jc w:val="left"/>
        <w:outlineLvl w:val="4"/>
        <w:rPr>
          <w:rFonts w:ascii="宋体" w:hAnsi="宋体"/>
          <w:sz w:val="24"/>
          <w:szCs w:val="24"/>
        </w:rPr>
      </w:pPr>
    </w:p>
    <w:p w:rsidR="00614385" w:rsidRPr="007C051F" w:rsidRDefault="008B4430" w:rsidP="008B4430">
      <w:pPr>
        <w:spacing w:line="360" w:lineRule="auto"/>
        <w:jc w:val="left"/>
        <w:outlineLvl w:val="4"/>
        <w:rPr>
          <w:rFonts w:ascii="宋体" w:hAnsi="宋体"/>
          <w:sz w:val="24"/>
          <w:szCs w:val="24"/>
        </w:rPr>
      </w:pPr>
      <w:r>
        <w:rPr>
          <w:rFonts w:ascii="宋体" w:hAnsi="宋体" w:hint="eastAsia"/>
          <w:sz w:val="24"/>
          <w:szCs w:val="24"/>
        </w:rPr>
        <w:t>③</w:t>
      </w:r>
      <w:r w:rsidR="007C051F">
        <w:rPr>
          <w:rFonts w:ascii="宋体" w:hAnsi="宋体" w:hint="eastAsia"/>
          <w:sz w:val="24"/>
          <w:szCs w:val="24"/>
        </w:rPr>
        <w:t>住地差异</w:t>
      </w:r>
    </w:p>
    <w:p w:rsidR="008D3F79" w:rsidRDefault="008D3F79" w:rsidP="008D3F79">
      <w:pPr>
        <w:jc w:val="center"/>
        <w:rPr>
          <w:rFonts w:ascii="黑体" w:eastAsia="黑体" w:hAnsi="黑体"/>
        </w:rPr>
      </w:pPr>
      <w:r>
        <w:rPr>
          <w:rFonts w:ascii="黑体" w:eastAsia="黑体" w:hAnsi="黑体" w:hint="eastAsia"/>
        </w:rPr>
        <w:t>表</w:t>
      </w:r>
      <w:r w:rsidR="003D3166">
        <w:rPr>
          <w:rFonts w:ascii="黑体" w:eastAsia="黑体" w:hAnsi="黑体" w:hint="eastAsia"/>
        </w:rPr>
        <w:t>2-18</w:t>
      </w:r>
      <w:r>
        <w:rPr>
          <w:rFonts w:ascii="黑体" w:eastAsia="黑体" w:hAnsi="黑体" w:hint="eastAsia"/>
        </w:rPr>
        <w:t xml:space="preserve">  是否居住在武汉与观赏樱花次数</w:t>
      </w:r>
      <w:r w:rsidR="00FC4C99">
        <w:rPr>
          <w:rFonts w:ascii="黑体" w:eastAsia="黑体" w:hAnsi="黑体" w:hint="eastAsia"/>
        </w:rPr>
        <w:t>的</w:t>
      </w:r>
      <w:r w:rsidR="008B4430">
        <w:rPr>
          <w:rFonts w:ascii="黑体" w:eastAsia="黑体" w:hAnsi="黑体" w:hint="eastAsia"/>
        </w:rPr>
        <w:t>方差</w:t>
      </w:r>
      <w:r w:rsidR="00FC4C99">
        <w:rPr>
          <w:rFonts w:ascii="黑体" w:eastAsia="黑体" w:hAnsi="黑体" w:hint="eastAsia"/>
        </w:rPr>
        <w:t>分析</w:t>
      </w:r>
    </w:p>
    <w:tbl>
      <w:tblPr>
        <w:tblW w:w="8522" w:type="dxa"/>
        <w:tblBorders>
          <w:top w:val="single" w:sz="12" w:space="0" w:color="auto"/>
        </w:tblBorders>
        <w:tblLayout w:type="fixed"/>
        <w:tblLook w:val="04A0" w:firstRow="1" w:lastRow="0" w:firstColumn="1" w:lastColumn="0" w:noHBand="0" w:noVBand="1"/>
      </w:tblPr>
      <w:tblGrid>
        <w:gridCol w:w="3332"/>
        <w:gridCol w:w="1730"/>
        <w:gridCol w:w="1730"/>
        <w:gridCol w:w="1730"/>
      </w:tblGrid>
      <w:tr w:rsidR="008D3F79" w:rsidTr="00315329">
        <w:trPr>
          <w:trHeight w:val="510"/>
        </w:trPr>
        <w:tc>
          <w:tcPr>
            <w:tcW w:w="3332" w:type="dxa"/>
            <w:vAlign w:val="center"/>
          </w:tcPr>
          <w:p w:rsidR="008D3F79" w:rsidRDefault="008D3F79" w:rsidP="00315329">
            <w:pPr>
              <w:widowControl/>
              <w:rPr>
                <w:rFonts w:ascii="宋体" w:hAnsi="宋体" w:cs="宋体"/>
                <w:color w:val="000000"/>
                <w:kern w:val="0"/>
                <w:szCs w:val="21"/>
              </w:rPr>
            </w:pPr>
          </w:p>
        </w:tc>
        <w:tc>
          <w:tcPr>
            <w:tcW w:w="3460" w:type="dxa"/>
            <w:gridSpan w:val="2"/>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是否居住在武汉</w:t>
            </w:r>
            <w:r w:rsidR="00A208DB">
              <w:rPr>
                <w:rFonts w:ascii="宋体" w:hAnsi="宋体" w:cs="宋体" w:hint="eastAsia"/>
                <w:color w:val="000000"/>
                <w:kern w:val="0"/>
                <w:szCs w:val="21"/>
              </w:rPr>
              <w:t>（%）</w:t>
            </w:r>
          </w:p>
        </w:tc>
        <w:tc>
          <w:tcPr>
            <w:tcW w:w="1730" w:type="dxa"/>
            <w:vMerge w:val="restart"/>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合计</w:t>
            </w:r>
          </w:p>
        </w:tc>
      </w:tr>
      <w:tr w:rsidR="008D3F79" w:rsidTr="00315329">
        <w:trPr>
          <w:trHeight w:val="510"/>
        </w:trPr>
        <w:tc>
          <w:tcPr>
            <w:tcW w:w="3332" w:type="dxa"/>
            <w:tcBorders>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观赏武大樱花次数</w:t>
            </w:r>
          </w:p>
        </w:tc>
        <w:tc>
          <w:tcPr>
            <w:tcW w:w="1730" w:type="dxa"/>
            <w:tcBorders>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是</w:t>
            </w:r>
          </w:p>
        </w:tc>
        <w:tc>
          <w:tcPr>
            <w:tcW w:w="1730" w:type="dxa"/>
            <w:tcBorders>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否</w:t>
            </w:r>
          </w:p>
        </w:tc>
        <w:tc>
          <w:tcPr>
            <w:tcW w:w="1730" w:type="dxa"/>
            <w:vMerge/>
            <w:tcBorders>
              <w:bottom w:val="single" w:sz="4" w:space="0" w:color="auto"/>
            </w:tcBorders>
            <w:vAlign w:val="center"/>
          </w:tcPr>
          <w:p w:rsidR="008D3F79" w:rsidRDefault="008D3F79" w:rsidP="00315329">
            <w:pPr>
              <w:widowControl/>
              <w:jc w:val="center"/>
              <w:rPr>
                <w:rFonts w:ascii="宋体" w:hAnsi="宋体" w:cs="宋体"/>
                <w:color w:val="000000"/>
                <w:kern w:val="0"/>
                <w:szCs w:val="21"/>
              </w:rPr>
            </w:pPr>
          </w:p>
        </w:tc>
      </w:tr>
      <w:tr w:rsidR="008D3F79" w:rsidTr="00315329">
        <w:trPr>
          <w:trHeight w:val="510"/>
        </w:trPr>
        <w:tc>
          <w:tcPr>
            <w:tcW w:w="3332" w:type="dxa"/>
            <w:tcBorders>
              <w:top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30" w:type="dxa"/>
            <w:tcBorders>
              <w:top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55.0</w:t>
            </w:r>
          </w:p>
        </w:tc>
        <w:tc>
          <w:tcPr>
            <w:tcW w:w="1730" w:type="dxa"/>
            <w:tcBorders>
              <w:top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84.1</w:t>
            </w:r>
          </w:p>
        </w:tc>
        <w:tc>
          <w:tcPr>
            <w:tcW w:w="1730" w:type="dxa"/>
            <w:tcBorders>
              <w:top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72.8</w:t>
            </w:r>
          </w:p>
        </w:tc>
      </w:tr>
      <w:tr w:rsidR="008D3F79" w:rsidTr="00315329">
        <w:trPr>
          <w:trHeight w:val="510"/>
        </w:trPr>
        <w:tc>
          <w:tcPr>
            <w:tcW w:w="3332"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23.9</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10.3</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15.6</w:t>
            </w:r>
          </w:p>
        </w:tc>
      </w:tr>
      <w:tr w:rsidR="008D3F79" w:rsidTr="00315329">
        <w:trPr>
          <w:trHeight w:val="510"/>
        </w:trPr>
        <w:tc>
          <w:tcPr>
            <w:tcW w:w="3332"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9.4</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2.9</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5.4</w:t>
            </w:r>
          </w:p>
        </w:tc>
      </w:tr>
      <w:tr w:rsidR="008D3F79" w:rsidTr="00315329">
        <w:trPr>
          <w:trHeight w:val="510"/>
        </w:trPr>
        <w:tc>
          <w:tcPr>
            <w:tcW w:w="3332"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3.1</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730" w:type="dxa"/>
            <w:tcBorders>
              <w:top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1.8</w:t>
            </w:r>
          </w:p>
        </w:tc>
      </w:tr>
      <w:tr w:rsidR="008D3F79" w:rsidTr="00C71C86">
        <w:trPr>
          <w:trHeight w:val="510"/>
        </w:trPr>
        <w:tc>
          <w:tcPr>
            <w:tcW w:w="3332" w:type="dxa"/>
            <w:tcBorders>
              <w:top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730" w:type="dxa"/>
            <w:tcBorders>
              <w:top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1730" w:type="dxa"/>
            <w:tcBorders>
              <w:top w:val="nil"/>
              <w:bottom w:val="nil"/>
            </w:tcBorders>
            <w:vAlign w:val="center"/>
          </w:tcPr>
          <w:p w:rsidR="008D3F79" w:rsidRDefault="00A208DB" w:rsidP="00315329">
            <w:pPr>
              <w:widowControl/>
              <w:jc w:val="center"/>
              <w:rPr>
                <w:rFonts w:ascii="宋体" w:hAnsi="宋体" w:cs="宋体"/>
                <w:color w:val="000000"/>
                <w:kern w:val="0"/>
                <w:szCs w:val="21"/>
              </w:rPr>
            </w:pPr>
            <w:r>
              <w:rPr>
                <w:rFonts w:ascii="宋体" w:hAnsi="宋体" w:cs="宋体" w:hint="eastAsia"/>
                <w:color w:val="000000"/>
                <w:kern w:val="0"/>
                <w:szCs w:val="21"/>
              </w:rPr>
              <w:t>0</w:t>
            </w:r>
            <w:r w:rsidR="008D3F79">
              <w:rPr>
                <w:rFonts w:ascii="宋体" w:hAnsi="宋体" w:cs="宋体" w:hint="eastAsia"/>
                <w:color w:val="000000"/>
                <w:kern w:val="0"/>
                <w:szCs w:val="21"/>
              </w:rPr>
              <w:t>.5</w:t>
            </w:r>
          </w:p>
        </w:tc>
        <w:tc>
          <w:tcPr>
            <w:tcW w:w="1730" w:type="dxa"/>
            <w:tcBorders>
              <w:top w:val="nil"/>
              <w:bottom w:val="nil"/>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1.5</w:t>
            </w:r>
          </w:p>
        </w:tc>
      </w:tr>
      <w:tr w:rsidR="00E6766F" w:rsidTr="00C71C86">
        <w:trPr>
          <w:trHeight w:val="510"/>
        </w:trPr>
        <w:tc>
          <w:tcPr>
            <w:tcW w:w="3332" w:type="dxa"/>
            <w:tcBorders>
              <w:top w:val="nil"/>
              <w:bottom w:val="nil"/>
            </w:tcBorders>
            <w:vAlign w:val="center"/>
          </w:tcPr>
          <w:p w:rsidR="00E6766F" w:rsidRDefault="00E6766F" w:rsidP="00315329">
            <w:pPr>
              <w:widowControl/>
              <w:jc w:val="center"/>
              <w:rPr>
                <w:rFonts w:ascii="宋体" w:hAnsi="宋体" w:cs="宋体"/>
                <w:color w:val="000000"/>
                <w:kern w:val="0"/>
                <w:szCs w:val="21"/>
              </w:rPr>
            </w:pPr>
            <w:r>
              <w:rPr>
                <w:rFonts w:ascii="宋体" w:hAnsi="宋体" w:cs="宋体" w:hint="eastAsia"/>
                <w:color w:val="000000"/>
                <w:kern w:val="0"/>
                <w:szCs w:val="21"/>
              </w:rPr>
              <w:t>6次及以上</w:t>
            </w:r>
          </w:p>
        </w:tc>
        <w:tc>
          <w:tcPr>
            <w:tcW w:w="1730" w:type="dxa"/>
            <w:tcBorders>
              <w:top w:val="nil"/>
              <w:bottom w:val="nil"/>
            </w:tcBorders>
            <w:vAlign w:val="center"/>
          </w:tcPr>
          <w:p w:rsidR="00E6766F" w:rsidRDefault="00E6766F" w:rsidP="00315329">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30" w:type="dxa"/>
            <w:tcBorders>
              <w:top w:val="nil"/>
              <w:bottom w:val="nil"/>
            </w:tcBorders>
            <w:vAlign w:val="center"/>
          </w:tcPr>
          <w:p w:rsidR="00E6766F" w:rsidRDefault="00E6766F" w:rsidP="00315329">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730" w:type="dxa"/>
            <w:tcBorders>
              <w:top w:val="nil"/>
              <w:bottom w:val="nil"/>
            </w:tcBorders>
            <w:vAlign w:val="center"/>
          </w:tcPr>
          <w:p w:rsidR="00E6766F" w:rsidRDefault="00E6766F" w:rsidP="00315329">
            <w:pPr>
              <w:widowControl/>
              <w:jc w:val="center"/>
              <w:rPr>
                <w:rFonts w:ascii="宋体" w:hAnsi="宋体" w:cs="宋体"/>
                <w:color w:val="000000"/>
                <w:kern w:val="0"/>
                <w:szCs w:val="21"/>
              </w:rPr>
            </w:pPr>
            <w:r>
              <w:rPr>
                <w:rFonts w:ascii="宋体" w:hAnsi="宋体" w:cs="宋体" w:hint="eastAsia"/>
                <w:color w:val="000000"/>
                <w:kern w:val="0"/>
                <w:szCs w:val="21"/>
              </w:rPr>
              <w:t>2.7</w:t>
            </w:r>
          </w:p>
        </w:tc>
      </w:tr>
      <w:tr w:rsidR="008D3F79" w:rsidTr="00C71C86">
        <w:trPr>
          <w:trHeight w:val="510"/>
        </w:trPr>
        <w:tc>
          <w:tcPr>
            <w:tcW w:w="3332" w:type="dxa"/>
            <w:tcBorders>
              <w:top w:val="nil"/>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合计</w:t>
            </w:r>
          </w:p>
        </w:tc>
        <w:tc>
          <w:tcPr>
            <w:tcW w:w="1730" w:type="dxa"/>
            <w:tcBorders>
              <w:top w:val="nil"/>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100.0</w:t>
            </w:r>
          </w:p>
        </w:tc>
        <w:tc>
          <w:tcPr>
            <w:tcW w:w="1730" w:type="dxa"/>
            <w:tcBorders>
              <w:top w:val="nil"/>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100.0</w:t>
            </w:r>
          </w:p>
        </w:tc>
        <w:tc>
          <w:tcPr>
            <w:tcW w:w="1730" w:type="dxa"/>
            <w:tcBorders>
              <w:top w:val="nil"/>
              <w:bottom w:val="single" w:sz="4" w:space="0" w:color="auto"/>
            </w:tcBorders>
            <w:vAlign w:val="center"/>
          </w:tcPr>
          <w:p w:rsidR="008D3F79" w:rsidRDefault="008D3F79" w:rsidP="00315329">
            <w:pPr>
              <w:widowControl/>
              <w:jc w:val="center"/>
              <w:rPr>
                <w:rFonts w:ascii="宋体" w:hAnsi="宋体" w:cs="宋体"/>
                <w:color w:val="000000"/>
                <w:kern w:val="0"/>
                <w:szCs w:val="21"/>
              </w:rPr>
            </w:pPr>
            <w:r>
              <w:rPr>
                <w:rFonts w:ascii="宋体" w:hAnsi="宋体" w:cs="宋体" w:hint="eastAsia"/>
                <w:color w:val="000000"/>
                <w:kern w:val="0"/>
                <w:szCs w:val="21"/>
              </w:rPr>
              <w:t>100.0</w:t>
            </w:r>
          </w:p>
        </w:tc>
      </w:tr>
      <w:tr w:rsidR="008B4430" w:rsidTr="008B4430">
        <w:tblPrEx>
          <w:tblBorders>
            <w:top w:val="none" w:sz="0" w:space="0" w:color="auto"/>
            <w:bottom w:val="single" w:sz="12" w:space="0" w:color="auto"/>
          </w:tblBorders>
        </w:tblPrEx>
        <w:trPr>
          <w:trHeight w:val="544"/>
        </w:trPr>
        <w:tc>
          <w:tcPr>
            <w:tcW w:w="8522" w:type="dxa"/>
            <w:gridSpan w:val="4"/>
            <w:tcBorders>
              <w:top w:val="single" w:sz="4" w:space="0" w:color="auto"/>
              <w:bottom w:val="single" w:sz="12" w:space="0" w:color="auto"/>
            </w:tcBorders>
            <w:vAlign w:val="center"/>
          </w:tcPr>
          <w:p w:rsidR="008B4430" w:rsidRDefault="008B4430" w:rsidP="008B4430">
            <w:pPr>
              <w:spacing w:line="360" w:lineRule="auto"/>
              <w:ind w:firstLineChars="200" w:firstLine="420"/>
              <w:jc w:val="center"/>
              <w:rPr>
                <w:rFonts w:ascii="宋体" w:hAnsi="宋体"/>
                <w:bCs/>
                <w:szCs w:val="21"/>
              </w:rPr>
            </w:pPr>
            <w:r>
              <w:rPr>
                <w:rFonts w:ascii="宋体" w:hAnsi="宋体" w:hint="eastAsia"/>
                <w:bCs/>
                <w:szCs w:val="21"/>
              </w:rPr>
              <w:t>F=</w:t>
            </w:r>
            <w:r>
              <w:rPr>
                <w:rFonts w:ascii="宋体" w:hAnsi="宋体"/>
                <w:bCs/>
                <w:szCs w:val="21"/>
              </w:rPr>
              <w:t>121.79</w:t>
            </w:r>
            <w:r>
              <w:rPr>
                <w:rFonts w:ascii="宋体" w:hAnsi="宋体" w:hint="eastAsia"/>
                <w:bCs/>
                <w:szCs w:val="21"/>
              </w:rPr>
              <w:t>3     P=0.000</w:t>
            </w:r>
          </w:p>
        </w:tc>
      </w:tr>
    </w:tbl>
    <w:p w:rsidR="00EF4CE1" w:rsidRDefault="00EF4CE1" w:rsidP="008D3F79">
      <w:pPr>
        <w:spacing w:line="360" w:lineRule="auto"/>
        <w:ind w:firstLineChars="200" w:firstLine="480"/>
        <w:rPr>
          <w:rFonts w:ascii="宋体" w:hAnsi="宋体"/>
          <w:bCs/>
          <w:sz w:val="24"/>
        </w:rPr>
      </w:pPr>
    </w:p>
    <w:p w:rsidR="008D3F79" w:rsidRDefault="008D3F79" w:rsidP="008D3F79">
      <w:pPr>
        <w:spacing w:line="360" w:lineRule="auto"/>
        <w:ind w:firstLineChars="200" w:firstLine="480"/>
        <w:rPr>
          <w:rFonts w:ascii="宋体" w:hAnsi="宋体"/>
          <w:bCs/>
          <w:sz w:val="24"/>
        </w:rPr>
      </w:pPr>
      <w:r>
        <w:rPr>
          <w:rFonts w:ascii="宋体" w:hAnsi="宋体" w:hint="eastAsia"/>
          <w:bCs/>
          <w:sz w:val="24"/>
        </w:rPr>
        <w:t>表中的F检验表明，是否居住在武汉对观赏樱花次数的影响力存在显著的影响（P＜0.001）,即来自</w:t>
      </w:r>
      <w:proofErr w:type="gramStart"/>
      <w:r>
        <w:rPr>
          <w:rFonts w:ascii="宋体" w:hAnsi="宋体" w:hint="eastAsia"/>
          <w:bCs/>
          <w:sz w:val="24"/>
        </w:rPr>
        <w:t>武汉本地</w:t>
      </w:r>
      <w:proofErr w:type="gramEnd"/>
      <w:r>
        <w:rPr>
          <w:rFonts w:ascii="宋体" w:hAnsi="宋体" w:hint="eastAsia"/>
          <w:bCs/>
          <w:sz w:val="24"/>
        </w:rPr>
        <w:t>和非本地的</w:t>
      </w:r>
      <w:r w:rsidR="00351738">
        <w:rPr>
          <w:rFonts w:ascii="宋体" w:hAnsi="宋体" w:hint="eastAsia"/>
          <w:bCs/>
          <w:sz w:val="24"/>
        </w:rPr>
        <w:t>参观者</w:t>
      </w:r>
      <w:r>
        <w:rPr>
          <w:rFonts w:ascii="宋体" w:hAnsi="宋体" w:hint="eastAsia"/>
          <w:bCs/>
          <w:sz w:val="24"/>
        </w:rPr>
        <w:t>来武汉大学观赏樱花的次数存在显著的不同，也就是说，武大樱花对于</w:t>
      </w:r>
      <w:proofErr w:type="gramStart"/>
      <w:r>
        <w:rPr>
          <w:rFonts w:ascii="宋体" w:hAnsi="宋体" w:hint="eastAsia"/>
          <w:bCs/>
          <w:sz w:val="24"/>
        </w:rPr>
        <w:t>武汉本地</w:t>
      </w:r>
      <w:proofErr w:type="gramEnd"/>
      <w:r>
        <w:rPr>
          <w:rFonts w:ascii="宋体" w:hAnsi="宋体" w:hint="eastAsia"/>
          <w:bCs/>
          <w:sz w:val="24"/>
        </w:rPr>
        <w:t>和外地的</w:t>
      </w:r>
      <w:r w:rsidR="00351738">
        <w:rPr>
          <w:rFonts w:ascii="宋体" w:hAnsi="宋体" w:hint="eastAsia"/>
          <w:bCs/>
          <w:sz w:val="24"/>
        </w:rPr>
        <w:t>参观者</w:t>
      </w:r>
      <w:r>
        <w:rPr>
          <w:rFonts w:ascii="宋体" w:hAnsi="宋体" w:hint="eastAsia"/>
          <w:bCs/>
          <w:sz w:val="24"/>
        </w:rPr>
        <w:t>存在显著不同的影响力和吸引力。</w:t>
      </w:r>
    </w:p>
    <w:p w:rsidR="008D3F79" w:rsidRDefault="008D3F79" w:rsidP="008D3F79">
      <w:pPr>
        <w:spacing w:line="360" w:lineRule="auto"/>
        <w:ind w:firstLineChars="200" w:firstLine="480"/>
        <w:rPr>
          <w:rFonts w:ascii="宋体" w:hAnsi="宋体"/>
          <w:bCs/>
          <w:szCs w:val="21"/>
        </w:rPr>
      </w:pPr>
      <w:r>
        <w:rPr>
          <w:rFonts w:ascii="宋体" w:hAnsi="宋体" w:hint="eastAsia"/>
          <w:bCs/>
          <w:sz w:val="24"/>
        </w:rPr>
        <w:t>从表中可以看出，所有受访者当中，有72.8%的人观赏武大樱花的次数为1次，居住在武汉的受访者中有55%的人</w:t>
      </w:r>
      <w:r w:rsidR="00EF4CE1">
        <w:rPr>
          <w:rFonts w:ascii="宋体" w:hAnsi="宋体" w:hint="eastAsia"/>
          <w:bCs/>
          <w:sz w:val="24"/>
        </w:rPr>
        <w:t>首次来武大赏樱</w:t>
      </w:r>
      <w:r>
        <w:rPr>
          <w:rFonts w:ascii="宋体" w:hAnsi="宋体" w:hint="eastAsia"/>
          <w:bCs/>
          <w:sz w:val="24"/>
        </w:rPr>
        <w:t>，来自</w:t>
      </w:r>
      <w:proofErr w:type="gramStart"/>
      <w:r>
        <w:rPr>
          <w:rFonts w:ascii="宋体" w:hAnsi="宋体" w:hint="eastAsia"/>
          <w:bCs/>
          <w:sz w:val="24"/>
        </w:rPr>
        <w:t>武汉本地</w:t>
      </w:r>
      <w:proofErr w:type="gramEnd"/>
      <w:r>
        <w:rPr>
          <w:rFonts w:ascii="宋体" w:hAnsi="宋体" w:hint="eastAsia"/>
          <w:bCs/>
          <w:sz w:val="24"/>
        </w:rPr>
        <w:t>的受访者</w:t>
      </w:r>
      <w:r>
        <w:rPr>
          <w:rFonts w:ascii="宋体" w:hAnsi="宋体" w:hint="eastAsia"/>
          <w:bCs/>
          <w:sz w:val="24"/>
        </w:rPr>
        <w:lastRenderedPageBreak/>
        <w:t>有23.9%的人来过两次，来过3次的占所有武汉受访</w:t>
      </w:r>
      <w:r w:rsidR="00EF4CE1">
        <w:rPr>
          <w:rFonts w:ascii="宋体" w:hAnsi="宋体" w:hint="eastAsia"/>
          <w:bCs/>
          <w:sz w:val="24"/>
        </w:rPr>
        <w:t>参观者</w:t>
      </w:r>
      <w:r>
        <w:rPr>
          <w:rFonts w:ascii="宋体" w:hAnsi="宋体" w:hint="eastAsia"/>
          <w:bCs/>
          <w:sz w:val="24"/>
        </w:rPr>
        <w:t>的9.4%，在所有被访的本地</w:t>
      </w:r>
      <w:r w:rsidR="00EF4CE1">
        <w:rPr>
          <w:rFonts w:ascii="宋体" w:hAnsi="宋体" w:hint="eastAsia"/>
          <w:bCs/>
          <w:sz w:val="24"/>
        </w:rPr>
        <w:t>参观者</w:t>
      </w:r>
      <w:r>
        <w:rPr>
          <w:rFonts w:ascii="宋体" w:hAnsi="宋体" w:hint="eastAsia"/>
          <w:bCs/>
          <w:sz w:val="24"/>
        </w:rPr>
        <w:t>中，观赏次数越多的</w:t>
      </w:r>
      <w:r w:rsidR="00EF4CE1">
        <w:rPr>
          <w:rFonts w:ascii="宋体" w:hAnsi="宋体" w:hint="eastAsia"/>
          <w:bCs/>
          <w:sz w:val="24"/>
        </w:rPr>
        <w:t>参观者</w:t>
      </w:r>
      <w:r>
        <w:rPr>
          <w:rFonts w:ascii="宋体" w:hAnsi="宋体" w:hint="eastAsia"/>
          <w:bCs/>
          <w:sz w:val="24"/>
        </w:rPr>
        <w:t>所占总体的比例越小；在来自武汉之外的</w:t>
      </w:r>
      <w:r w:rsidR="00EF4CE1">
        <w:rPr>
          <w:rFonts w:ascii="宋体" w:hAnsi="宋体" w:hint="eastAsia"/>
          <w:bCs/>
          <w:sz w:val="24"/>
        </w:rPr>
        <w:t>参观者</w:t>
      </w:r>
      <w:r>
        <w:rPr>
          <w:rFonts w:ascii="宋体" w:hAnsi="宋体" w:hint="eastAsia"/>
          <w:bCs/>
          <w:sz w:val="24"/>
        </w:rPr>
        <w:t>中，有84.1%的受访者观赏樱花的次数为1次，所占非本地受访</w:t>
      </w:r>
      <w:r w:rsidR="00EF4CE1">
        <w:rPr>
          <w:rFonts w:ascii="宋体" w:hAnsi="宋体" w:hint="eastAsia"/>
          <w:bCs/>
          <w:sz w:val="24"/>
        </w:rPr>
        <w:t>参观者</w:t>
      </w:r>
      <w:r>
        <w:rPr>
          <w:rFonts w:ascii="宋体" w:hAnsi="宋体" w:hint="eastAsia"/>
          <w:bCs/>
          <w:sz w:val="24"/>
        </w:rPr>
        <w:t>的比例要高于同样观赏1次的本地受访</w:t>
      </w:r>
      <w:r w:rsidR="00EF4CE1">
        <w:rPr>
          <w:rFonts w:ascii="宋体" w:hAnsi="宋体" w:hint="eastAsia"/>
          <w:bCs/>
          <w:sz w:val="24"/>
        </w:rPr>
        <w:t>参观者</w:t>
      </w:r>
      <w:r>
        <w:rPr>
          <w:rFonts w:ascii="宋体" w:hAnsi="宋体" w:hint="eastAsia"/>
          <w:bCs/>
          <w:sz w:val="24"/>
        </w:rPr>
        <w:t>的29个百分点，观赏2次的外地受访者占所有外地受访比例的10.3%，来过3次及以上的外地</w:t>
      </w:r>
      <w:r w:rsidR="00EF4CE1">
        <w:rPr>
          <w:rFonts w:ascii="宋体" w:hAnsi="宋体" w:hint="eastAsia"/>
          <w:bCs/>
          <w:sz w:val="24"/>
        </w:rPr>
        <w:t>参观者</w:t>
      </w:r>
      <w:r>
        <w:rPr>
          <w:rFonts w:ascii="宋体" w:hAnsi="宋体" w:hint="eastAsia"/>
          <w:bCs/>
          <w:sz w:val="24"/>
        </w:rPr>
        <w:t>观赏次数越多其占所属总体的比例也是越小。对比来看，</w:t>
      </w:r>
      <w:r w:rsidR="004542BB">
        <w:rPr>
          <w:rFonts w:ascii="宋体" w:hAnsi="宋体" w:hint="eastAsia"/>
          <w:bCs/>
          <w:sz w:val="24"/>
        </w:rPr>
        <w:t>观赏武大樱花次数为1次的以外地</w:t>
      </w:r>
      <w:proofErr w:type="gramStart"/>
      <w:r w:rsidR="004542BB">
        <w:rPr>
          <w:rFonts w:ascii="宋体" w:hAnsi="宋体" w:hint="eastAsia"/>
          <w:bCs/>
          <w:sz w:val="24"/>
        </w:rPr>
        <w:t>地</w:t>
      </w:r>
      <w:proofErr w:type="gramEnd"/>
      <w:r w:rsidR="004542BB">
        <w:rPr>
          <w:rFonts w:ascii="宋体" w:hAnsi="宋体" w:hint="eastAsia"/>
          <w:bCs/>
          <w:sz w:val="24"/>
        </w:rPr>
        <w:t>人居多，2次以上的以本地人居多</w:t>
      </w:r>
      <w:r>
        <w:rPr>
          <w:rFonts w:ascii="宋体" w:hAnsi="宋体" w:hint="eastAsia"/>
          <w:bCs/>
          <w:szCs w:val="21"/>
        </w:rPr>
        <w:t>。</w:t>
      </w:r>
    </w:p>
    <w:p w:rsidR="003B124B" w:rsidRDefault="003B124B" w:rsidP="00FC4C99">
      <w:pPr>
        <w:spacing w:line="360" w:lineRule="auto"/>
        <w:rPr>
          <w:rFonts w:ascii="宋体" w:hAnsi="宋体"/>
          <w:bCs/>
          <w:szCs w:val="21"/>
        </w:rPr>
      </w:pPr>
    </w:p>
    <w:p w:rsidR="008D3F79" w:rsidRPr="007C051F" w:rsidRDefault="008B4430" w:rsidP="008B4430">
      <w:pPr>
        <w:spacing w:line="360" w:lineRule="auto"/>
        <w:jc w:val="left"/>
        <w:outlineLvl w:val="4"/>
        <w:rPr>
          <w:rFonts w:ascii="宋体" w:hAnsi="宋体"/>
          <w:sz w:val="24"/>
          <w:szCs w:val="24"/>
        </w:rPr>
      </w:pPr>
      <w:r>
        <w:rPr>
          <w:rFonts w:ascii="宋体" w:hAnsi="宋体" w:hint="eastAsia"/>
          <w:sz w:val="24"/>
          <w:szCs w:val="24"/>
        </w:rPr>
        <w:t>④学</w:t>
      </w:r>
      <w:r w:rsidR="007C051F">
        <w:rPr>
          <w:rFonts w:ascii="宋体" w:hAnsi="宋体" w:hint="eastAsia"/>
          <w:sz w:val="24"/>
          <w:szCs w:val="24"/>
        </w:rPr>
        <w:t>历差异</w:t>
      </w:r>
    </w:p>
    <w:p w:rsidR="00614385" w:rsidRPr="004F3E37" w:rsidRDefault="00614385" w:rsidP="00614385">
      <w:pPr>
        <w:jc w:val="center"/>
        <w:rPr>
          <w:rFonts w:ascii="黑体" w:eastAsia="黑体" w:hAnsi="黑体"/>
        </w:rPr>
      </w:pPr>
      <w:r w:rsidRPr="004F3E37">
        <w:rPr>
          <w:rFonts w:ascii="黑体" w:eastAsia="黑体" w:hAnsi="黑体" w:hint="eastAsia"/>
        </w:rPr>
        <w:t>表</w:t>
      </w:r>
      <w:r w:rsidR="003D3166">
        <w:rPr>
          <w:rFonts w:ascii="黑体" w:eastAsia="黑体" w:hAnsi="黑体" w:hint="eastAsia"/>
        </w:rPr>
        <w:t>2-19</w:t>
      </w:r>
      <w:r w:rsidRPr="004F3E37">
        <w:rPr>
          <w:rFonts w:ascii="黑体" w:eastAsia="黑体" w:hAnsi="黑体" w:hint="eastAsia"/>
        </w:rPr>
        <w:t xml:space="preserve">  </w:t>
      </w:r>
      <w:r w:rsidR="00EF4CE1">
        <w:rPr>
          <w:rFonts w:ascii="黑体" w:eastAsia="黑体" w:hAnsi="黑体" w:hint="eastAsia"/>
        </w:rPr>
        <w:t>参观者</w:t>
      </w:r>
      <w:r w:rsidRPr="004F3E37">
        <w:rPr>
          <w:rFonts w:ascii="黑体" w:eastAsia="黑体" w:hAnsi="黑体" w:hint="eastAsia"/>
        </w:rPr>
        <w:t>观赏樱花次数</w:t>
      </w:r>
      <w:r w:rsidR="00FC4C99">
        <w:rPr>
          <w:rFonts w:ascii="黑体" w:eastAsia="黑体" w:hAnsi="黑体" w:hint="eastAsia"/>
        </w:rPr>
        <w:t>与</w:t>
      </w:r>
      <w:r w:rsidRPr="004F3E37">
        <w:rPr>
          <w:rFonts w:ascii="黑体" w:eastAsia="黑体" w:hAnsi="黑体" w:hint="eastAsia"/>
        </w:rPr>
        <w:t>学历</w:t>
      </w:r>
      <w:r w:rsidR="00FC4C99">
        <w:rPr>
          <w:rFonts w:ascii="黑体" w:eastAsia="黑体" w:hAnsi="黑体" w:hint="eastAsia"/>
        </w:rPr>
        <w:t>的</w:t>
      </w:r>
      <w:r w:rsidR="008B4430">
        <w:rPr>
          <w:rFonts w:ascii="黑体" w:eastAsia="黑体" w:hAnsi="黑体" w:hint="eastAsia"/>
        </w:rPr>
        <w:t>差异</w:t>
      </w:r>
      <w:r w:rsidRPr="004F3E37">
        <w:rPr>
          <w:rFonts w:ascii="黑体" w:eastAsia="黑体" w:hAnsi="黑体" w:hint="eastAsia"/>
        </w:rPr>
        <w:t>分析</w:t>
      </w:r>
    </w:p>
    <w:tbl>
      <w:tblPr>
        <w:tblW w:w="5004" w:type="pct"/>
        <w:tblBorders>
          <w:top w:val="single" w:sz="4" w:space="0" w:color="auto"/>
          <w:bottom w:val="single" w:sz="4" w:space="0" w:color="auto"/>
          <w:insideH w:val="single" w:sz="4" w:space="0" w:color="auto"/>
        </w:tblBorders>
        <w:tblLook w:val="04A0" w:firstRow="1" w:lastRow="0" w:firstColumn="1" w:lastColumn="0" w:noHBand="0" w:noVBand="1"/>
      </w:tblPr>
      <w:tblGrid>
        <w:gridCol w:w="1476"/>
        <w:gridCol w:w="1266"/>
        <w:gridCol w:w="907"/>
        <w:gridCol w:w="1133"/>
        <w:gridCol w:w="1278"/>
        <w:gridCol w:w="983"/>
        <w:gridCol w:w="1479"/>
        <w:gridCol w:w="7"/>
      </w:tblGrid>
      <w:tr w:rsidR="00626D6D" w:rsidRPr="006E0FD3" w:rsidTr="00E6766F">
        <w:trPr>
          <w:trHeight w:val="567"/>
        </w:trPr>
        <w:tc>
          <w:tcPr>
            <w:tcW w:w="866" w:type="pct"/>
            <w:vMerge w:val="restart"/>
            <w:tcBorders>
              <w:top w:val="single" w:sz="12"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观赏樱花次数</w:t>
            </w:r>
          </w:p>
        </w:tc>
        <w:tc>
          <w:tcPr>
            <w:tcW w:w="4134" w:type="pct"/>
            <w:gridSpan w:val="7"/>
            <w:tcBorders>
              <w:top w:val="single" w:sz="12" w:space="0" w:color="auto"/>
              <w:bottom w:val="single" w:sz="4" w:space="0" w:color="auto"/>
            </w:tcBorders>
            <w:shd w:val="clear" w:color="auto" w:fill="auto"/>
            <w:vAlign w:val="center"/>
          </w:tcPr>
          <w:p w:rsidR="00626D6D" w:rsidRPr="006E0FD3" w:rsidRDefault="00626D6D" w:rsidP="00626D6D">
            <w:pPr>
              <w:widowControl/>
              <w:jc w:val="center"/>
            </w:pPr>
            <w:r>
              <w:rPr>
                <w:rFonts w:hint="eastAsia"/>
              </w:rPr>
              <w:t>学历</w:t>
            </w:r>
            <w:r w:rsidR="00A208DB">
              <w:rPr>
                <w:rFonts w:hint="eastAsia"/>
              </w:rPr>
              <w:t>（</w:t>
            </w:r>
            <w:r w:rsidR="00A208DB">
              <w:rPr>
                <w:rFonts w:hint="eastAsia"/>
              </w:rPr>
              <w:t>%</w:t>
            </w:r>
            <w:r w:rsidR="00A208DB">
              <w:rPr>
                <w:rFonts w:hint="eastAsia"/>
              </w:rPr>
              <w:t>）</w:t>
            </w:r>
          </w:p>
        </w:tc>
      </w:tr>
      <w:tr w:rsidR="00626D6D" w:rsidRPr="006E0FD3" w:rsidTr="00E6766F">
        <w:trPr>
          <w:gridAfter w:val="1"/>
          <w:wAfter w:w="4" w:type="pct"/>
          <w:trHeight w:val="567"/>
        </w:trPr>
        <w:tc>
          <w:tcPr>
            <w:tcW w:w="866" w:type="pct"/>
            <w:vMerge/>
            <w:tcBorders>
              <w:top w:val="nil"/>
              <w:bottom w:val="single" w:sz="4" w:space="0" w:color="auto"/>
            </w:tcBorders>
            <w:vAlign w:val="center"/>
            <w:hideMark/>
          </w:tcPr>
          <w:p w:rsidR="00626D6D" w:rsidRPr="006E0FD3" w:rsidRDefault="00626D6D" w:rsidP="00626D6D">
            <w:pPr>
              <w:widowControl/>
              <w:jc w:val="center"/>
              <w:rPr>
                <w:rFonts w:ascii="宋体" w:hAnsi="宋体" w:cs="宋体"/>
                <w:color w:val="000000"/>
                <w:kern w:val="0"/>
                <w:szCs w:val="21"/>
              </w:rPr>
            </w:pPr>
          </w:p>
        </w:tc>
        <w:tc>
          <w:tcPr>
            <w:tcW w:w="742" w:type="pct"/>
            <w:tcBorders>
              <w:top w:val="nil"/>
              <w:bottom w:val="single" w:sz="4" w:space="0" w:color="auto"/>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小学及以下</w:t>
            </w:r>
          </w:p>
        </w:tc>
        <w:tc>
          <w:tcPr>
            <w:tcW w:w="532" w:type="pct"/>
            <w:tcBorders>
              <w:top w:val="nil"/>
              <w:bottom w:val="single" w:sz="4" w:space="0" w:color="auto"/>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初中</w:t>
            </w:r>
          </w:p>
        </w:tc>
        <w:tc>
          <w:tcPr>
            <w:tcW w:w="664" w:type="pct"/>
            <w:tcBorders>
              <w:top w:val="nil"/>
              <w:bottom w:val="single" w:sz="4" w:space="0" w:color="auto"/>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高中</w:t>
            </w:r>
          </w:p>
        </w:tc>
        <w:tc>
          <w:tcPr>
            <w:tcW w:w="749" w:type="pct"/>
            <w:tcBorders>
              <w:top w:val="nil"/>
              <w:bottom w:val="single" w:sz="4" w:space="0" w:color="auto"/>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大专</w:t>
            </w:r>
          </w:p>
        </w:tc>
        <w:tc>
          <w:tcPr>
            <w:tcW w:w="576" w:type="pct"/>
            <w:tcBorders>
              <w:top w:val="nil"/>
              <w:bottom w:val="single" w:sz="4" w:space="0" w:color="auto"/>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本科</w:t>
            </w:r>
          </w:p>
        </w:tc>
        <w:tc>
          <w:tcPr>
            <w:tcW w:w="866" w:type="pct"/>
            <w:tcBorders>
              <w:top w:val="nil"/>
              <w:bottom w:val="single" w:sz="4" w:space="0" w:color="auto"/>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研究生及以上</w:t>
            </w:r>
          </w:p>
        </w:tc>
      </w:tr>
      <w:tr w:rsidR="00626D6D" w:rsidRPr="006E0FD3" w:rsidTr="00E6766F">
        <w:trPr>
          <w:gridAfter w:val="1"/>
          <w:wAfter w:w="4" w:type="pct"/>
          <w:trHeight w:val="567"/>
        </w:trPr>
        <w:tc>
          <w:tcPr>
            <w:tcW w:w="866"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w:t>
            </w:r>
          </w:p>
        </w:tc>
        <w:tc>
          <w:tcPr>
            <w:tcW w:w="742"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78.26</w:t>
            </w:r>
          </w:p>
        </w:tc>
        <w:tc>
          <w:tcPr>
            <w:tcW w:w="532"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79.21</w:t>
            </w:r>
          </w:p>
        </w:tc>
        <w:tc>
          <w:tcPr>
            <w:tcW w:w="664"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70.26</w:t>
            </w:r>
          </w:p>
        </w:tc>
        <w:tc>
          <w:tcPr>
            <w:tcW w:w="749"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77.36</w:t>
            </w:r>
          </w:p>
        </w:tc>
        <w:tc>
          <w:tcPr>
            <w:tcW w:w="576"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73.22</w:t>
            </w:r>
          </w:p>
        </w:tc>
        <w:tc>
          <w:tcPr>
            <w:tcW w:w="866" w:type="pct"/>
            <w:tcBorders>
              <w:top w:val="single" w:sz="4" w:space="0" w:color="auto"/>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55.61</w:t>
            </w:r>
          </w:p>
        </w:tc>
      </w:tr>
      <w:tr w:rsidR="00626D6D" w:rsidRPr="006E0FD3" w:rsidTr="00E6766F">
        <w:trPr>
          <w:gridAfter w:val="1"/>
          <w:wAfter w:w="4" w:type="pct"/>
          <w:trHeight w:val="567"/>
        </w:trPr>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2</w:t>
            </w:r>
          </w:p>
        </w:tc>
        <w:tc>
          <w:tcPr>
            <w:tcW w:w="74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15.22</w:t>
            </w:r>
          </w:p>
        </w:tc>
        <w:tc>
          <w:tcPr>
            <w:tcW w:w="53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7.92</w:t>
            </w:r>
          </w:p>
        </w:tc>
        <w:tc>
          <w:tcPr>
            <w:tcW w:w="664"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17.47</w:t>
            </w:r>
          </w:p>
        </w:tc>
        <w:tc>
          <w:tcPr>
            <w:tcW w:w="749"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13.59</w:t>
            </w:r>
          </w:p>
        </w:tc>
        <w:tc>
          <w:tcPr>
            <w:tcW w:w="57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15.64</w:t>
            </w:r>
          </w:p>
        </w:tc>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21.96</w:t>
            </w:r>
          </w:p>
        </w:tc>
      </w:tr>
      <w:tr w:rsidR="00626D6D" w:rsidRPr="006E0FD3" w:rsidTr="00E6766F">
        <w:trPr>
          <w:gridAfter w:val="1"/>
          <w:wAfter w:w="4" w:type="pct"/>
          <w:trHeight w:val="567"/>
        </w:trPr>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3</w:t>
            </w:r>
          </w:p>
        </w:tc>
        <w:tc>
          <w:tcPr>
            <w:tcW w:w="74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4.35</w:t>
            </w:r>
          </w:p>
        </w:tc>
        <w:tc>
          <w:tcPr>
            <w:tcW w:w="53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1.98</w:t>
            </w:r>
          </w:p>
        </w:tc>
        <w:tc>
          <w:tcPr>
            <w:tcW w:w="664"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6.32</w:t>
            </w:r>
          </w:p>
        </w:tc>
        <w:tc>
          <w:tcPr>
            <w:tcW w:w="749"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4.35</w:t>
            </w:r>
          </w:p>
        </w:tc>
        <w:tc>
          <w:tcPr>
            <w:tcW w:w="57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5.6</w:t>
            </w:r>
          </w:p>
        </w:tc>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7.48</w:t>
            </w:r>
          </w:p>
        </w:tc>
      </w:tr>
      <w:tr w:rsidR="00626D6D" w:rsidRPr="006E0FD3" w:rsidTr="00E6766F">
        <w:trPr>
          <w:gridAfter w:val="1"/>
          <w:wAfter w:w="4" w:type="pct"/>
          <w:trHeight w:val="567"/>
        </w:trPr>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4</w:t>
            </w:r>
          </w:p>
        </w:tc>
        <w:tc>
          <w:tcPr>
            <w:tcW w:w="74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0</w:t>
            </w:r>
          </w:p>
        </w:tc>
        <w:tc>
          <w:tcPr>
            <w:tcW w:w="53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2.97</w:t>
            </w:r>
          </w:p>
        </w:tc>
        <w:tc>
          <w:tcPr>
            <w:tcW w:w="664"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1.49</w:t>
            </w:r>
          </w:p>
        </w:tc>
        <w:tc>
          <w:tcPr>
            <w:tcW w:w="749"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1.99</w:t>
            </w:r>
          </w:p>
        </w:tc>
        <w:tc>
          <w:tcPr>
            <w:tcW w:w="57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1.69</w:t>
            </w:r>
          </w:p>
        </w:tc>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3.74</w:t>
            </w:r>
          </w:p>
        </w:tc>
      </w:tr>
      <w:tr w:rsidR="00626D6D" w:rsidRPr="006E0FD3" w:rsidTr="00E6766F">
        <w:trPr>
          <w:gridAfter w:val="1"/>
          <w:wAfter w:w="4" w:type="pct"/>
          <w:trHeight w:val="567"/>
        </w:trPr>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5</w:t>
            </w:r>
          </w:p>
        </w:tc>
        <w:tc>
          <w:tcPr>
            <w:tcW w:w="74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2.17</w:t>
            </w:r>
          </w:p>
        </w:tc>
        <w:tc>
          <w:tcPr>
            <w:tcW w:w="532"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1.98</w:t>
            </w:r>
          </w:p>
        </w:tc>
        <w:tc>
          <w:tcPr>
            <w:tcW w:w="664"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1.86</w:t>
            </w:r>
          </w:p>
        </w:tc>
        <w:tc>
          <w:tcPr>
            <w:tcW w:w="749"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1.09</w:t>
            </w:r>
          </w:p>
        </w:tc>
        <w:tc>
          <w:tcPr>
            <w:tcW w:w="57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0.91</w:t>
            </w:r>
          </w:p>
        </w:tc>
        <w:tc>
          <w:tcPr>
            <w:tcW w:w="866" w:type="pct"/>
            <w:tcBorders>
              <w:top w:val="nil"/>
              <w:bottom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5.61</w:t>
            </w:r>
          </w:p>
        </w:tc>
      </w:tr>
      <w:tr w:rsidR="00E6766F" w:rsidRPr="006E0FD3" w:rsidTr="00E6766F">
        <w:trPr>
          <w:gridAfter w:val="1"/>
          <w:wAfter w:w="4" w:type="pct"/>
          <w:trHeight w:val="567"/>
        </w:trPr>
        <w:tc>
          <w:tcPr>
            <w:tcW w:w="866"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6次及以上</w:t>
            </w:r>
          </w:p>
        </w:tc>
        <w:tc>
          <w:tcPr>
            <w:tcW w:w="742"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32"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5.94</w:t>
            </w:r>
          </w:p>
        </w:tc>
        <w:tc>
          <w:tcPr>
            <w:tcW w:w="664"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749"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1.02</w:t>
            </w:r>
          </w:p>
        </w:tc>
        <w:tc>
          <w:tcPr>
            <w:tcW w:w="576"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2.94</w:t>
            </w:r>
          </w:p>
        </w:tc>
        <w:tc>
          <w:tcPr>
            <w:tcW w:w="866" w:type="pct"/>
            <w:tcBorders>
              <w:top w:val="nil"/>
              <w:bottom w:val="nil"/>
            </w:tcBorders>
            <w:shd w:val="clear" w:color="auto" w:fill="auto"/>
            <w:noWrap/>
            <w:vAlign w:val="center"/>
            <w:hideMark/>
          </w:tcPr>
          <w:p w:rsidR="00E6766F" w:rsidRPr="006E0FD3" w:rsidRDefault="00E6766F" w:rsidP="00626D6D">
            <w:pPr>
              <w:widowControl/>
              <w:jc w:val="center"/>
              <w:rPr>
                <w:rFonts w:ascii="宋体" w:hAnsi="宋体" w:cs="宋体"/>
                <w:color w:val="000000"/>
                <w:kern w:val="0"/>
                <w:szCs w:val="21"/>
              </w:rPr>
            </w:pPr>
            <w:r>
              <w:rPr>
                <w:rFonts w:ascii="宋体" w:hAnsi="宋体" w:cs="宋体" w:hint="eastAsia"/>
                <w:color w:val="000000"/>
                <w:kern w:val="0"/>
                <w:szCs w:val="21"/>
              </w:rPr>
              <w:t>5.61</w:t>
            </w:r>
          </w:p>
        </w:tc>
      </w:tr>
      <w:tr w:rsidR="00626D6D" w:rsidRPr="006E0FD3" w:rsidTr="00E6766F">
        <w:trPr>
          <w:gridAfter w:val="1"/>
          <w:wAfter w:w="4" w:type="pct"/>
          <w:trHeight w:val="567"/>
        </w:trPr>
        <w:tc>
          <w:tcPr>
            <w:tcW w:w="866" w:type="pct"/>
            <w:tcBorders>
              <w:top w:val="nil"/>
            </w:tcBorders>
            <w:shd w:val="clear" w:color="auto" w:fill="auto"/>
            <w:noWrap/>
            <w:vAlign w:val="center"/>
            <w:hideMark/>
          </w:tcPr>
          <w:p w:rsidR="00626D6D" w:rsidRPr="006E0FD3" w:rsidRDefault="00626D6D" w:rsidP="00C71C86">
            <w:pPr>
              <w:widowControl/>
              <w:jc w:val="center"/>
              <w:rPr>
                <w:rFonts w:ascii="宋体" w:hAnsi="宋体" w:cs="宋体"/>
                <w:color w:val="000000"/>
                <w:kern w:val="0"/>
                <w:szCs w:val="21"/>
              </w:rPr>
            </w:pPr>
            <w:r w:rsidRPr="006E0FD3">
              <w:rPr>
                <w:rFonts w:ascii="宋体" w:hAnsi="宋体" w:cs="宋体" w:hint="eastAsia"/>
                <w:color w:val="000000"/>
                <w:kern w:val="0"/>
                <w:szCs w:val="21"/>
              </w:rPr>
              <w:t>样本</w:t>
            </w:r>
            <w:r w:rsidR="00C71C86">
              <w:rPr>
                <w:rFonts w:ascii="宋体" w:hAnsi="宋体" w:cs="宋体" w:hint="eastAsia"/>
                <w:color w:val="000000"/>
                <w:kern w:val="0"/>
                <w:szCs w:val="21"/>
              </w:rPr>
              <w:t>量</w:t>
            </w:r>
          </w:p>
        </w:tc>
        <w:tc>
          <w:tcPr>
            <w:tcW w:w="742" w:type="pct"/>
            <w:tcBorders>
              <w:top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46</w:t>
            </w:r>
          </w:p>
        </w:tc>
        <w:tc>
          <w:tcPr>
            <w:tcW w:w="532" w:type="pct"/>
            <w:tcBorders>
              <w:top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101</w:t>
            </w:r>
          </w:p>
        </w:tc>
        <w:tc>
          <w:tcPr>
            <w:tcW w:w="664" w:type="pct"/>
            <w:tcBorders>
              <w:top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269</w:t>
            </w:r>
          </w:p>
        </w:tc>
        <w:tc>
          <w:tcPr>
            <w:tcW w:w="749" w:type="pct"/>
            <w:tcBorders>
              <w:top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552</w:t>
            </w:r>
          </w:p>
        </w:tc>
        <w:tc>
          <w:tcPr>
            <w:tcW w:w="576" w:type="pct"/>
            <w:tcBorders>
              <w:top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Pr>
                <w:rFonts w:ascii="宋体" w:hAnsi="宋体" w:cs="宋体" w:hint="eastAsia"/>
                <w:color w:val="000000"/>
                <w:kern w:val="0"/>
                <w:szCs w:val="21"/>
              </w:rPr>
              <w:t>1</w:t>
            </w:r>
            <w:r w:rsidRPr="006E0FD3">
              <w:rPr>
                <w:rFonts w:ascii="宋体" w:hAnsi="宋体" w:cs="宋体" w:hint="eastAsia"/>
                <w:color w:val="000000"/>
                <w:kern w:val="0"/>
                <w:szCs w:val="21"/>
              </w:rPr>
              <w:t>535</w:t>
            </w:r>
          </w:p>
        </w:tc>
        <w:tc>
          <w:tcPr>
            <w:tcW w:w="866" w:type="pct"/>
            <w:tcBorders>
              <w:top w:val="nil"/>
            </w:tcBorders>
            <w:shd w:val="clear" w:color="auto" w:fill="auto"/>
            <w:noWrap/>
            <w:vAlign w:val="center"/>
            <w:hideMark/>
          </w:tcPr>
          <w:p w:rsidR="00626D6D" w:rsidRPr="006E0FD3" w:rsidRDefault="00626D6D" w:rsidP="00626D6D">
            <w:pPr>
              <w:widowControl/>
              <w:jc w:val="center"/>
              <w:rPr>
                <w:rFonts w:ascii="宋体" w:hAnsi="宋体" w:cs="宋体"/>
                <w:color w:val="000000"/>
                <w:kern w:val="0"/>
                <w:szCs w:val="21"/>
              </w:rPr>
            </w:pPr>
            <w:r w:rsidRPr="006E0FD3">
              <w:rPr>
                <w:rFonts w:ascii="宋体" w:hAnsi="宋体" w:cs="宋体" w:hint="eastAsia"/>
                <w:color w:val="000000"/>
                <w:kern w:val="0"/>
                <w:szCs w:val="21"/>
              </w:rPr>
              <w:t>214</w:t>
            </w:r>
          </w:p>
        </w:tc>
      </w:tr>
      <w:tr w:rsidR="00626D6D" w:rsidRPr="006E0FD3" w:rsidTr="00626D6D">
        <w:trPr>
          <w:gridAfter w:val="1"/>
          <w:wAfter w:w="4" w:type="pct"/>
          <w:trHeight w:val="567"/>
        </w:trPr>
        <w:tc>
          <w:tcPr>
            <w:tcW w:w="4996" w:type="pct"/>
            <w:gridSpan w:val="7"/>
            <w:tcBorders>
              <w:bottom w:val="single" w:sz="12" w:space="0" w:color="auto"/>
            </w:tcBorders>
            <w:shd w:val="clear" w:color="auto" w:fill="auto"/>
            <w:noWrap/>
            <w:vAlign w:val="center"/>
            <w:hideMark/>
          </w:tcPr>
          <w:p w:rsidR="00626D6D" w:rsidRPr="006E0FD3" w:rsidRDefault="00626D6D" w:rsidP="008B4430">
            <w:pPr>
              <w:widowControl/>
              <w:jc w:val="center"/>
              <w:rPr>
                <w:rFonts w:ascii="宋体" w:hAnsi="宋体" w:cs="宋体"/>
                <w:color w:val="000000"/>
                <w:kern w:val="0"/>
                <w:szCs w:val="21"/>
              </w:rPr>
            </w:pPr>
            <w:r>
              <w:rPr>
                <w:rFonts w:ascii="宋体" w:hAnsi="宋体" w:cs="宋体" w:hint="eastAsia"/>
                <w:color w:val="000000"/>
                <w:kern w:val="0"/>
                <w:szCs w:val="21"/>
              </w:rPr>
              <w:t>F=2.63     P=</w:t>
            </w:r>
            <w:r w:rsidR="00A208DB">
              <w:rPr>
                <w:rFonts w:ascii="宋体" w:hAnsi="宋体" w:cs="宋体" w:hint="eastAsia"/>
                <w:color w:val="000000"/>
                <w:kern w:val="0"/>
                <w:szCs w:val="21"/>
              </w:rPr>
              <w:t>0</w:t>
            </w:r>
            <w:r>
              <w:rPr>
                <w:rFonts w:ascii="宋体" w:hAnsi="宋体" w:cs="宋体" w:hint="eastAsia"/>
                <w:color w:val="000000"/>
                <w:kern w:val="0"/>
                <w:szCs w:val="21"/>
              </w:rPr>
              <w:t>.022</w:t>
            </w:r>
          </w:p>
        </w:tc>
      </w:tr>
    </w:tbl>
    <w:p w:rsidR="00614385" w:rsidRDefault="00614385" w:rsidP="00614385">
      <w:pPr>
        <w:spacing w:line="360" w:lineRule="auto"/>
      </w:pPr>
    </w:p>
    <w:p w:rsidR="00A208DB" w:rsidRDefault="00614385" w:rsidP="004542BB">
      <w:pPr>
        <w:spacing w:line="360" w:lineRule="auto"/>
        <w:ind w:firstLineChars="200" w:firstLine="480"/>
        <w:rPr>
          <w:sz w:val="24"/>
          <w:szCs w:val="24"/>
        </w:rPr>
      </w:pPr>
      <w:r w:rsidRPr="00614385">
        <w:rPr>
          <w:rFonts w:hint="eastAsia"/>
          <w:sz w:val="24"/>
          <w:szCs w:val="24"/>
        </w:rPr>
        <w:t>表中反映的是观赏樱花次数的学历差别。可以发现，初中及以下学历的受访</w:t>
      </w:r>
      <w:r w:rsidR="00EF4CE1">
        <w:rPr>
          <w:rFonts w:hint="eastAsia"/>
          <w:sz w:val="24"/>
          <w:szCs w:val="24"/>
        </w:rPr>
        <w:t>参观者</w:t>
      </w:r>
      <w:r w:rsidRPr="00614385">
        <w:rPr>
          <w:rFonts w:hint="eastAsia"/>
          <w:sz w:val="24"/>
          <w:szCs w:val="24"/>
        </w:rPr>
        <w:t>观赏樱花次数为一次的比例最大，其中小学及以下学历的人观赏一次武大樱花的比例占到</w:t>
      </w:r>
      <w:r w:rsidRPr="00614385">
        <w:rPr>
          <w:sz w:val="24"/>
          <w:szCs w:val="24"/>
        </w:rPr>
        <w:t>78.26</w:t>
      </w:r>
      <w:r w:rsidRPr="00614385">
        <w:rPr>
          <w:rFonts w:hint="eastAsia"/>
          <w:sz w:val="24"/>
          <w:szCs w:val="24"/>
        </w:rPr>
        <w:t>%</w:t>
      </w:r>
      <w:r w:rsidRPr="00614385">
        <w:rPr>
          <w:rFonts w:hint="eastAsia"/>
          <w:sz w:val="24"/>
          <w:szCs w:val="24"/>
        </w:rPr>
        <w:t>，初中学历的为</w:t>
      </w:r>
      <w:r w:rsidRPr="00614385">
        <w:rPr>
          <w:sz w:val="24"/>
          <w:szCs w:val="24"/>
        </w:rPr>
        <w:t>79.21</w:t>
      </w:r>
      <w:r w:rsidRPr="00614385">
        <w:rPr>
          <w:rFonts w:hint="eastAsia"/>
          <w:sz w:val="24"/>
          <w:szCs w:val="24"/>
        </w:rPr>
        <w:t>%</w:t>
      </w:r>
      <w:r w:rsidRPr="00614385">
        <w:rPr>
          <w:rFonts w:hint="eastAsia"/>
          <w:sz w:val="24"/>
          <w:szCs w:val="24"/>
        </w:rPr>
        <w:t>，而研究生以上学历的受访</w:t>
      </w:r>
      <w:r w:rsidR="00EF4CE1">
        <w:rPr>
          <w:rFonts w:hint="eastAsia"/>
          <w:sz w:val="24"/>
          <w:szCs w:val="24"/>
        </w:rPr>
        <w:t>参观者</w:t>
      </w:r>
      <w:r w:rsidRPr="00614385">
        <w:rPr>
          <w:rFonts w:hint="eastAsia"/>
          <w:sz w:val="24"/>
          <w:szCs w:val="24"/>
        </w:rPr>
        <w:t>初次观赏樱花的比例在同一观赏次数中是最低的。恰恰相反，对于观赏樱花次数超过一次的这样一些情况，研究生以上学历的受访</w:t>
      </w:r>
      <w:r w:rsidR="00EF4CE1">
        <w:rPr>
          <w:rFonts w:hint="eastAsia"/>
          <w:sz w:val="24"/>
          <w:szCs w:val="24"/>
        </w:rPr>
        <w:t>参观者</w:t>
      </w:r>
      <w:r w:rsidRPr="00614385">
        <w:rPr>
          <w:rFonts w:hint="eastAsia"/>
          <w:sz w:val="24"/>
          <w:szCs w:val="24"/>
        </w:rPr>
        <w:t>表现的最为突出，所</w:t>
      </w:r>
      <w:r w:rsidRPr="00614385">
        <w:rPr>
          <w:rFonts w:hint="eastAsia"/>
          <w:sz w:val="24"/>
          <w:szCs w:val="24"/>
        </w:rPr>
        <w:lastRenderedPageBreak/>
        <w:t>占比例均高于其他的学历层次。</w:t>
      </w:r>
    </w:p>
    <w:p w:rsidR="00614385" w:rsidRPr="007C051F" w:rsidRDefault="008B4430" w:rsidP="008B4430">
      <w:pPr>
        <w:spacing w:line="360" w:lineRule="auto"/>
        <w:jc w:val="left"/>
        <w:outlineLvl w:val="4"/>
        <w:rPr>
          <w:rFonts w:ascii="宋体" w:hAnsi="宋体"/>
          <w:sz w:val="24"/>
          <w:szCs w:val="24"/>
        </w:rPr>
      </w:pPr>
      <w:r>
        <w:rPr>
          <w:rFonts w:ascii="宋体" w:hAnsi="宋体" w:hint="eastAsia"/>
          <w:sz w:val="24"/>
          <w:szCs w:val="24"/>
        </w:rPr>
        <w:t>⑤</w:t>
      </w:r>
      <w:r w:rsidR="00FC4C99">
        <w:rPr>
          <w:rFonts w:ascii="宋体" w:hAnsi="宋体" w:hint="eastAsia"/>
          <w:sz w:val="24"/>
          <w:szCs w:val="24"/>
        </w:rPr>
        <w:t>区</w:t>
      </w:r>
      <w:r w:rsidR="007C051F" w:rsidRPr="007C051F">
        <w:rPr>
          <w:rFonts w:ascii="宋体" w:hAnsi="宋体" w:hint="eastAsia"/>
          <w:sz w:val="24"/>
          <w:szCs w:val="24"/>
        </w:rPr>
        <w:t>域差异</w:t>
      </w:r>
    </w:p>
    <w:p w:rsidR="00614385" w:rsidRPr="004F3E37" w:rsidRDefault="00614385" w:rsidP="00614385">
      <w:pPr>
        <w:jc w:val="center"/>
        <w:rPr>
          <w:rFonts w:ascii="黑体" w:eastAsia="黑体" w:hAnsi="黑体"/>
        </w:rPr>
      </w:pPr>
      <w:r w:rsidRPr="004F3E37">
        <w:rPr>
          <w:rFonts w:ascii="黑体" w:eastAsia="黑体" w:hAnsi="黑体" w:hint="eastAsia"/>
        </w:rPr>
        <w:t>表</w:t>
      </w:r>
      <w:r w:rsidR="003D3166">
        <w:rPr>
          <w:rFonts w:ascii="黑体" w:eastAsia="黑体" w:hAnsi="黑体" w:hint="eastAsia"/>
        </w:rPr>
        <w:t>2-20</w:t>
      </w:r>
      <w:r w:rsidRPr="004F3E37">
        <w:rPr>
          <w:rFonts w:ascii="黑体" w:eastAsia="黑体" w:hAnsi="黑体" w:hint="eastAsia"/>
        </w:rPr>
        <w:t xml:space="preserve">  </w:t>
      </w:r>
      <w:r w:rsidR="00EF4CE1">
        <w:rPr>
          <w:rFonts w:ascii="黑体" w:eastAsia="黑体" w:hAnsi="黑体" w:hint="eastAsia"/>
        </w:rPr>
        <w:t>参观者</w:t>
      </w:r>
      <w:r w:rsidRPr="004F3E37">
        <w:rPr>
          <w:rFonts w:ascii="黑体" w:eastAsia="黑体" w:hAnsi="黑体" w:hint="eastAsia"/>
        </w:rPr>
        <w:t>观赏樱花次数</w:t>
      </w:r>
      <w:r w:rsidR="00FC4C99">
        <w:rPr>
          <w:rFonts w:ascii="黑体" w:eastAsia="黑体" w:hAnsi="黑体" w:hint="eastAsia"/>
        </w:rPr>
        <w:t>与</w:t>
      </w:r>
      <w:r w:rsidRPr="004F3E37">
        <w:rPr>
          <w:rFonts w:ascii="黑体" w:eastAsia="黑体" w:hAnsi="黑体" w:hint="eastAsia"/>
        </w:rPr>
        <w:t>区域</w:t>
      </w:r>
      <w:r w:rsidR="00FC4C99">
        <w:rPr>
          <w:rFonts w:ascii="黑体" w:eastAsia="黑体" w:hAnsi="黑体" w:hint="eastAsia"/>
        </w:rPr>
        <w:t>的</w:t>
      </w:r>
      <w:r w:rsidR="008B4430">
        <w:rPr>
          <w:rFonts w:ascii="黑体" w:eastAsia="黑体" w:hAnsi="黑体" w:hint="eastAsia"/>
        </w:rPr>
        <w:t>方差</w:t>
      </w:r>
      <w:r w:rsidRPr="004F3E37">
        <w:rPr>
          <w:rFonts w:ascii="黑体" w:eastAsia="黑体" w:hAnsi="黑体" w:hint="eastAsia"/>
        </w:rPr>
        <w:t>分析</w:t>
      </w:r>
    </w:p>
    <w:tbl>
      <w:tblPr>
        <w:tblW w:w="5000" w:type="pct"/>
        <w:tblBorders>
          <w:top w:val="single" w:sz="4" w:space="0" w:color="auto"/>
          <w:bottom w:val="single" w:sz="4" w:space="0" w:color="auto"/>
        </w:tblBorders>
        <w:tblLook w:val="04A0" w:firstRow="1" w:lastRow="0" w:firstColumn="1" w:lastColumn="0" w:noHBand="0" w:noVBand="1"/>
      </w:tblPr>
      <w:tblGrid>
        <w:gridCol w:w="2164"/>
        <w:gridCol w:w="1767"/>
        <w:gridCol w:w="1767"/>
        <w:gridCol w:w="1767"/>
        <w:gridCol w:w="1057"/>
      </w:tblGrid>
      <w:tr w:rsidR="00614385" w:rsidRPr="006E0FD3" w:rsidTr="00626D6D">
        <w:trPr>
          <w:trHeight w:val="567"/>
        </w:trPr>
        <w:tc>
          <w:tcPr>
            <w:tcW w:w="1269" w:type="pct"/>
            <w:vMerge w:val="restart"/>
            <w:tcBorders>
              <w:top w:val="single" w:sz="12" w:space="0" w:color="auto"/>
            </w:tcBorders>
            <w:shd w:val="clear" w:color="auto" w:fill="auto"/>
            <w:noWrap/>
            <w:vAlign w:val="center"/>
            <w:hideMark/>
          </w:tcPr>
          <w:p w:rsidR="00614385" w:rsidRPr="006E0FD3" w:rsidRDefault="00EF4CE1" w:rsidP="00721E5A">
            <w:pPr>
              <w:widowControl/>
              <w:jc w:val="center"/>
              <w:rPr>
                <w:rFonts w:ascii="宋体" w:hAnsi="宋体" w:cs="宋体"/>
                <w:color w:val="000000"/>
                <w:kern w:val="0"/>
                <w:szCs w:val="21"/>
              </w:rPr>
            </w:pPr>
            <w:r>
              <w:rPr>
                <w:rFonts w:ascii="宋体" w:hAnsi="宋体" w:cs="宋体" w:hint="eastAsia"/>
                <w:color w:val="000000"/>
                <w:kern w:val="0"/>
                <w:szCs w:val="21"/>
              </w:rPr>
              <w:t>参观者</w:t>
            </w:r>
            <w:r w:rsidR="00614385" w:rsidRPr="006E0FD3">
              <w:rPr>
                <w:rFonts w:ascii="宋体" w:hAnsi="宋体" w:cs="宋体" w:hint="eastAsia"/>
                <w:color w:val="000000"/>
                <w:kern w:val="0"/>
                <w:szCs w:val="21"/>
              </w:rPr>
              <w:t>观赏樱花次数</w:t>
            </w:r>
          </w:p>
        </w:tc>
        <w:tc>
          <w:tcPr>
            <w:tcW w:w="3111" w:type="pct"/>
            <w:gridSpan w:val="3"/>
            <w:tcBorders>
              <w:top w:val="single" w:sz="12"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区域</w:t>
            </w:r>
            <w:r w:rsidR="00E6766F">
              <w:rPr>
                <w:rFonts w:ascii="宋体" w:hAnsi="宋体" w:cs="宋体" w:hint="eastAsia"/>
                <w:color w:val="000000"/>
                <w:kern w:val="0"/>
                <w:szCs w:val="21"/>
              </w:rPr>
              <w:t>（%）</w:t>
            </w:r>
          </w:p>
        </w:tc>
        <w:tc>
          <w:tcPr>
            <w:tcW w:w="620" w:type="pct"/>
            <w:vMerge w:val="restart"/>
            <w:tcBorders>
              <w:top w:val="single" w:sz="12"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总计</w:t>
            </w:r>
          </w:p>
        </w:tc>
      </w:tr>
      <w:tr w:rsidR="00614385" w:rsidRPr="006E0FD3" w:rsidTr="00A208DB">
        <w:trPr>
          <w:trHeight w:val="567"/>
        </w:trPr>
        <w:tc>
          <w:tcPr>
            <w:tcW w:w="1269" w:type="pct"/>
            <w:vMerge/>
            <w:tcBorders>
              <w:bottom w:val="single" w:sz="4" w:space="0" w:color="auto"/>
            </w:tcBorders>
            <w:vAlign w:val="center"/>
            <w:hideMark/>
          </w:tcPr>
          <w:p w:rsidR="00614385" w:rsidRPr="006E0FD3" w:rsidRDefault="00614385" w:rsidP="00721E5A">
            <w:pPr>
              <w:widowControl/>
              <w:jc w:val="center"/>
              <w:rPr>
                <w:rFonts w:ascii="宋体" w:hAnsi="宋体" w:cs="宋体"/>
                <w:color w:val="000000"/>
                <w:kern w:val="0"/>
                <w:szCs w:val="21"/>
              </w:rPr>
            </w:pPr>
          </w:p>
        </w:tc>
        <w:tc>
          <w:tcPr>
            <w:tcW w:w="1037" w:type="pct"/>
            <w:tcBorders>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东部</w:t>
            </w:r>
          </w:p>
        </w:tc>
        <w:tc>
          <w:tcPr>
            <w:tcW w:w="1037" w:type="pct"/>
            <w:tcBorders>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中部</w:t>
            </w:r>
          </w:p>
        </w:tc>
        <w:tc>
          <w:tcPr>
            <w:tcW w:w="1037" w:type="pct"/>
            <w:tcBorders>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西部</w:t>
            </w:r>
          </w:p>
        </w:tc>
        <w:tc>
          <w:tcPr>
            <w:tcW w:w="620" w:type="pct"/>
            <w:vMerge/>
            <w:tcBorders>
              <w:bottom w:val="single" w:sz="4" w:space="0" w:color="auto"/>
            </w:tcBorders>
            <w:vAlign w:val="center"/>
            <w:hideMark/>
          </w:tcPr>
          <w:p w:rsidR="00614385" w:rsidRPr="006E0FD3" w:rsidRDefault="00614385" w:rsidP="00721E5A">
            <w:pPr>
              <w:widowControl/>
              <w:jc w:val="center"/>
              <w:rPr>
                <w:rFonts w:ascii="宋体" w:hAnsi="宋体" w:cs="宋体"/>
                <w:color w:val="000000"/>
                <w:kern w:val="0"/>
                <w:szCs w:val="21"/>
              </w:rPr>
            </w:pPr>
          </w:p>
        </w:tc>
      </w:tr>
      <w:tr w:rsidR="00614385" w:rsidRPr="006E0FD3" w:rsidTr="00A208DB">
        <w:trPr>
          <w:trHeight w:val="567"/>
        </w:trPr>
        <w:tc>
          <w:tcPr>
            <w:tcW w:w="1269" w:type="pct"/>
            <w:tcBorders>
              <w:top w:val="single" w:sz="4" w:space="0" w:color="auto"/>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w:t>
            </w:r>
          </w:p>
        </w:tc>
        <w:tc>
          <w:tcPr>
            <w:tcW w:w="1037" w:type="pct"/>
            <w:tcBorders>
              <w:top w:val="single" w:sz="4" w:space="0" w:color="auto"/>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83.72</w:t>
            </w:r>
          </w:p>
        </w:tc>
        <w:tc>
          <w:tcPr>
            <w:tcW w:w="1037" w:type="pct"/>
            <w:tcBorders>
              <w:top w:val="single" w:sz="4" w:space="0" w:color="auto"/>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84.06</w:t>
            </w:r>
          </w:p>
        </w:tc>
        <w:tc>
          <w:tcPr>
            <w:tcW w:w="1037" w:type="pct"/>
            <w:tcBorders>
              <w:top w:val="single" w:sz="4" w:space="0" w:color="auto"/>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78.26</w:t>
            </w:r>
          </w:p>
        </w:tc>
        <w:tc>
          <w:tcPr>
            <w:tcW w:w="620" w:type="pct"/>
            <w:tcBorders>
              <w:top w:val="single" w:sz="4" w:space="0" w:color="auto"/>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83.79</w:t>
            </w:r>
          </w:p>
        </w:tc>
      </w:tr>
      <w:tr w:rsidR="00614385" w:rsidRPr="006E0FD3" w:rsidTr="00A208DB">
        <w:trPr>
          <w:trHeight w:val="567"/>
        </w:trPr>
        <w:tc>
          <w:tcPr>
            <w:tcW w:w="1269"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11.24</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10.19</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13.04</w:t>
            </w:r>
          </w:p>
        </w:tc>
        <w:tc>
          <w:tcPr>
            <w:tcW w:w="620"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10.6</w:t>
            </w:r>
          </w:p>
        </w:tc>
      </w:tr>
      <w:tr w:rsidR="00614385" w:rsidRPr="006E0FD3" w:rsidTr="00A208DB">
        <w:trPr>
          <w:trHeight w:val="567"/>
        </w:trPr>
        <w:tc>
          <w:tcPr>
            <w:tcW w:w="1269"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3</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1.94</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3.24</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2.17</w:t>
            </w:r>
          </w:p>
        </w:tc>
        <w:tc>
          <w:tcPr>
            <w:tcW w:w="620"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2.8</w:t>
            </w:r>
          </w:p>
        </w:tc>
      </w:tr>
      <w:tr w:rsidR="00614385" w:rsidRPr="006E0FD3" w:rsidTr="00A208DB">
        <w:trPr>
          <w:trHeight w:val="567"/>
        </w:trPr>
        <w:tc>
          <w:tcPr>
            <w:tcW w:w="1269"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0.97</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0.83</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2.17</w:t>
            </w:r>
          </w:p>
        </w:tc>
        <w:tc>
          <w:tcPr>
            <w:tcW w:w="620"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0.91</w:t>
            </w:r>
          </w:p>
        </w:tc>
      </w:tr>
      <w:tr w:rsidR="00614385" w:rsidRPr="006E0FD3" w:rsidTr="00A208DB">
        <w:trPr>
          <w:trHeight w:val="567"/>
        </w:trPr>
        <w:tc>
          <w:tcPr>
            <w:tcW w:w="1269"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0.78</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0.37</w:t>
            </w:r>
          </w:p>
        </w:tc>
        <w:tc>
          <w:tcPr>
            <w:tcW w:w="1037"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2.17</w:t>
            </w:r>
          </w:p>
        </w:tc>
        <w:tc>
          <w:tcPr>
            <w:tcW w:w="620" w:type="pct"/>
            <w:tcBorders>
              <w:top w:val="nil"/>
              <w:bottom w:val="nil"/>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0.55</w:t>
            </w:r>
          </w:p>
        </w:tc>
      </w:tr>
      <w:tr w:rsidR="00E6766F" w:rsidRPr="006E0FD3" w:rsidTr="00A208DB">
        <w:trPr>
          <w:trHeight w:val="567"/>
        </w:trPr>
        <w:tc>
          <w:tcPr>
            <w:tcW w:w="1269" w:type="pct"/>
            <w:tcBorders>
              <w:top w:val="nil"/>
              <w:bottom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6次及以上</w:t>
            </w:r>
          </w:p>
        </w:tc>
        <w:tc>
          <w:tcPr>
            <w:tcW w:w="1037" w:type="pct"/>
            <w:tcBorders>
              <w:top w:val="nil"/>
              <w:bottom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1.35</w:t>
            </w:r>
          </w:p>
        </w:tc>
        <w:tc>
          <w:tcPr>
            <w:tcW w:w="1037" w:type="pct"/>
            <w:tcBorders>
              <w:top w:val="nil"/>
              <w:bottom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1.3</w:t>
            </w:r>
          </w:p>
        </w:tc>
        <w:tc>
          <w:tcPr>
            <w:tcW w:w="1037" w:type="pct"/>
            <w:tcBorders>
              <w:top w:val="nil"/>
              <w:bottom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2.17</w:t>
            </w:r>
          </w:p>
        </w:tc>
        <w:tc>
          <w:tcPr>
            <w:tcW w:w="620" w:type="pct"/>
            <w:tcBorders>
              <w:top w:val="nil"/>
              <w:bottom w:val="nil"/>
            </w:tcBorders>
            <w:shd w:val="clear" w:color="auto" w:fill="auto"/>
            <w:noWrap/>
            <w:vAlign w:val="center"/>
            <w:hideMark/>
          </w:tcPr>
          <w:p w:rsidR="00E6766F" w:rsidRPr="006E0FD3" w:rsidRDefault="00E6766F" w:rsidP="00721E5A">
            <w:pPr>
              <w:widowControl/>
              <w:jc w:val="center"/>
              <w:rPr>
                <w:rFonts w:ascii="宋体" w:hAnsi="宋体" w:cs="宋体"/>
                <w:color w:val="000000"/>
                <w:kern w:val="0"/>
                <w:szCs w:val="21"/>
              </w:rPr>
            </w:pPr>
            <w:r>
              <w:rPr>
                <w:rFonts w:ascii="宋体" w:hAnsi="宋体" w:cs="宋体" w:hint="eastAsia"/>
                <w:color w:val="000000"/>
                <w:kern w:val="0"/>
                <w:szCs w:val="21"/>
              </w:rPr>
              <w:t>1.33</w:t>
            </w:r>
          </w:p>
        </w:tc>
      </w:tr>
      <w:tr w:rsidR="00614385" w:rsidRPr="006E0FD3" w:rsidTr="00A208DB">
        <w:trPr>
          <w:trHeight w:val="567"/>
        </w:trPr>
        <w:tc>
          <w:tcPr>
            <w:tcW w:w="1269" w:type="pct"/>
            <w:tcBorders>
              <w:top w:val="nil"/>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样本量</w:t>
            </w:r>
          </w:p>
        </w:tc>
        <w:tc>
          <w:tcPr>
            <w:tcW w:w="1037" w:type="pct"/>
            <w:tcBorders>
              <w:top w:val="nil"/>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516</w:t>
            </w:r>
          </w:p>
        </w:tc>
        <w:tc>
          <w:tcPr>
            <w:tcW w:w="1037" w:type="pct"/>
            <w:tcBorders>
              <w:top w:val="nil"/>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1,079</w:t>
            </w:r>
          </w:p>
        </w:tc>
        <w:tc>
          <w:tcPr>
            <w:tcW w:w="1037" w:type="pct"/>
            <w:tcBorders>
              <w:top w:val="nil"/>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46</w:t>
            </w:r>
          </w:p>
        </w:tc>
        <w:tc>
          <w:tcPr>
            <w:tcW w:w="620" w:type="pct"/>
            <w:tcBorders>
              <w:top w:val="nil"/>
              <w:bottom w:val="single" w:sz="4" w:space="0" w:color="auto"/>
            </w:tcBorders>
            <w:shd w:val="clear" w:color="auto" w:fill="auto"/>
            <w:noWrap/>
            <w:vAlign w:val="center"/>
            <w:hideMark/>
          </w:tcPr>
          <w:p w:rsidR="00614385" w:rsidRPr="006E0FD3" w:rsidRDefault="00614385" w:rsidP="00721E5A">
            <w:pPr>
              <w:widowControl/>
              <w:jc w:val="center"/>
              <w:rPr>
                <w:rFonts w:ascii="宋体" w:hAnsi="宋体" w:cs="宋体"/>
                <w:color w:val="000000"/>
                <w:kern w:val="0"/>
                <w:szCs w:val="21"/>
              </w:rPr>
            </w:pPr>
            <w:r w:rsidRPr="006E0FD3">
              <w:rPr>
                <w:rFonts w:ascii="宋体" w:hAnsi="宋体" w:cs="宋体" w:hint="eastAsia"/>
                <w:color w:val="000000"/>
                <w:kern w:val="0"/>
                <w:szCs w:val="21"/>
              </w:rPr>
              <w:t>1,641</w:t>
            </w:r>
          </w:p>
        </w:tc>
      </w:tr>
      <w:tr w:rsidR="00626D6D" w:rsidRPr="006E0FD3" w:rsidTr="00626D6D">
        <w:trPr>
          <w:trHeight w:val="567"/>
        </w:trPr>
        <w:tc>
          <w:tcPr>
            <w:tcW w:w="5000" w:type="pct"/>
            <w:gridSpan w:val="5"/>
            <w:tcBorders>
              <w:top w:val="single" w:sz="4" w:space="0" w:color="auto"/>
              <w:bottom w:val="single" w:sz="12" w:space="0" w:color="auto"/>
            </w:tcBorders>
            <w:shd w:val="clear" w:color="auto" w:fill="auto"/>
            <w:noWrap/>
            <w:vAlign w:val="center"/>
            <w:hideMark/>
          </w:tcPr>
          <w:p w:rsidR="00626D6D" w:rsidRPr="006E0FD3" w:rsidRDefault="00626D6D" w:rsidP="008B4430">
            <w:pPr>
              <w:widowControl/>
              <w:jc w:val="center"/>
              <w:rPr>
                <w:rFonts w:ascii="宋体" w:hAnsi="宋体" w:cs="宋体"/>
                <w:color w:val="000000"/>
                <w:kern w:val="0"/>
                <w:szCs w:val="21"/>
              </w:rPr>
            </w:pPr>
            <w:r>
              <w:rPr>
                <w:rFonts w:ascii="宋体" w:hAnsi="宋体" w:cs="宋体" w:hint="eastAsia"/>
                <w:color w:val="000000"/>
                <w:kern w:val="0"/>
                <w:szCs w:val="21"/>
              </w:rPr>
              <w:t>F=0.89      P=</w:t>
            </w:r>
            <w:r w:rsidR="00A208DB">
              <w:rPr>
                <w:rFonts w:ascii="宋体" w:hAnsi="宋体" w:cs="宋体" w:hint="eastAsia"/>
                <w:color w:val="000000"/>
                <w:kern w:val="0"/>
                <w:szCs w:val="21"/>
              </w:rPr>
              <w:t>0</w:t>
            </w:r>
            <w:r>
              <w:rPr>
                <w:rFonts w:ascii="宋体" w:hAnsi="宋体" w:cs="宋体" w:hint="eastAsia"/>
                <w:color w:val="000000"/>
                <w:kern w:val="0"/>
                <w:szCs w:val="21"/>
              </w:rPr>
              <w:t>.4123</w:t>
            </w:r>
          </w:p>
        </w:tc>
      </w:tr>
    </w:tbl>
    <w:p w:rsidR="008D3F79" w:rsidRPr="00614385" w:rsidRDefault="00614385" w:rsidP="00EF4CE1">
      <w:pPr>
        <w:spacing w:line="360" w:lineRule="auto"/>
        <w:ind w:firstLineChars="200" w:firstLine="480"/>
        <w:rPr>
          <w:sz w:val="24"/>
          <w:szCs w:val="24"/>
        </w:rPr>
      </w:pPr>
      <w:r w:rsidRPr="00614385">
        <w:rPr>
          <w:rFonts w:hint="eastAsia"/>
          <w:sz w:val="24"/>
          <w:szCs w:val="24"/>
        </w:rPr>
        <w:t>在观赏武大樱花次数的区域分布差异上，初次观赏樱花的受访</w:t>
      </w:r>
      <w:r w:rsidR="00EF4CE1">
        <w:rPr>
          <w:rFonts w:hint="eastAsia"/>
          <w:sz w:val="24"/>
          <w:szCs w:val="24"/>
        </w:rPr>
        <w:t>参观者</w:t>
      </w:r>
      <w:r w:rsidRPr="00614385">
        <w:rPr>
          <w:rFonts w:hint="eastAsia"/>
          <w:sz w:val="24"/>
          <w:szCs w:val="24"/>
        </w:rPr>
        <w:t>占比例比较均衡，东部、中部、西部所占的比例分比为</w:t>
      </w:r>
      <w:r w:rsidRPr="00614385">
        <w:rPr>
          <w:sz w:val="24"/>
          <w:szCs w:val="24"/>
        </w:rPr>
        <w:t>83.72</w:t>
      </w:r>
      <w:r w:rsidRPr="00614385">
        <w:rPr>
          <w:rFonts w:hint="eastAsia"/>
          <w:sz w:val="24"/>
          <w:szCs w:val="24"/>
        </w:rPr>
        <w:t>%</w:t>
      </w:r>
      <w:r w:rsidRPr="00614385">
        <w:rPr>
          <w:rFonts w:hint="eastAsia"/>
          <w:sz w:val="24"/>
          <w:szCs w:val="24"/>
        </w:rPr>
        <w:t>、</w:t>
      </w:r>
      <w:r w:rsidRPr="00614385">
        <w:rPr>
          <w:sz w:val="24"/>
          <w:szCs w:val="24"/>
        </w:rPr>
        <w:t>84.06</w:t>
      </w:r>
      <w:r w:rsidRPr="00614385">
        <w:rPr>
          <w:rFonts w:hint="eastAsia"/>
          <w:sz w:val="24"/>
          <w:szCs w:val="24"/>
        </w:rPr>
        <w:t>%</w:t>
      </w:r>
      <w:r w:rsidRPr="00614385">
        <w:rPr>
          <w:rFonts w:hint="eastAsia"/>
          <w:sz w:val="24"/>
          <w:szCs w:val="24"/>
        </w:rPr>
        <w:t>、</w:t>
      </w:r>
      <w:r w:rsidRPr="00614385">
        <w:rPr>
          <w:sz w:val="24"/>
          <w:szCs w:val="24"/>
        </w:rPr>
        <w:t>78.26</w:t>
      </w:r>
      <w:r w:rsidRPr="00614385">
        <w:rPr>
          <w:rFonts w:hint="eastAsia"/>
          <w:sz w:val="24"/>
          <w:szCs w:val="24"/>
        </w:rPr>
        <w:t>%</w:t>
      </w:r>
      <w:r w:rsidRPr="00614385">
        <w:rPr>
          <w:rFonts w:hint="eastAsia"/>
          <w:sz w:val="24"/>
          <w:szCs w:val="24"/>
        </w:rPr>
        <w:t>，占比例相对最多的来自于中部的省份。观赏次数超过一次的受访</w:t>
      </w:r>
      <w:r w:rsidR="00EF4CE1">
        <w:rPr>
          <w:rFonts w:hint="eastAsia"/>
          <w:sz w:val="24"/>
          <w:szCs w:val="24"/>
        </w:rPr>
        <w:t>参观者</w:t>
      </w:r>
      <w:r w:rsidRPr="00614385">
        <w:rPr>
          <w:rFonts w:hint="eastAsia"/>
          <w:sz w:val="24"/>
          <w:szCs w:val="24"/>
        </w:rPr>
        <w:t>主要来自于我国的中东部省份，而观赏次数超过一次的比例较大的集中在中西部。</w:t>
      </w:r>
    </w:p>
    <w:p w:rsidR="00FE4F82" w:rsidRDefault="002E243B" w:rsidP="00926287">
      <w:pPr>
        <w:pStyle w:val="2"/>
        <w:spacing w:before="100" w:beforeAutospacing="1" w:afterLines="150" w:after="468" w:line="360" w:lineRule="auto"/>
        <w:rPr>
          <w:b w:val="0"/>
          <w:sz w:val="24"/>
          <w:szCs w:val="24"/>
        </w:rPr>
      </w:pPr>
      <w:r>
        <w:br w:type="page"/>
      </w:r>
      <w:r w:rsidR="00184FDE">
        <w:rPr>
          <w:rFonts w:hint="eastAsia"/>
        </w:rPr>
        <w:lastRenderedPageBreak/>
        <w:t>（三）</w:t>
      </w:r>
      <w:r w:rsidR="000F7500">
        <w:rPr>
          <w:rFonts w:hint="eastAsia"/>
        </w:rPr>
        <w:t>赏樱期间武大</w:t>
      </w:r>
      <w:r w:rsidR="00EF4CE1">
        <w:rPr>
          <w:rFonts w:hint="eastAsia"/>
        </w:rPr>
        <w:t>参观者</w:t>
      </w:r>
      <w:r w:rsidR="000F7500">
        <w:rPr>
          <w:rFonts w:hint="eastAsia"/>
        </w:rPr>
        <w:t>体验分析</w:t>
      </w:r>
    </w:p>
    <w:p w:rsidR="00FE4F82" w:rsidRDefault="00EF5184">
      <w:pPr>
        <w:spacing w:line="360" w:lineRule="auto"/>
        <w:ind w:firstLineChars="200" w:firstLine="480"/>
        <w:rPr>
          <w:sz w:val="24"/>
          <w:szCs w:val="24"/>
        </w:rPr>
      </w:pPr>
      <w:r>
        <w:rPr>
          <w:rFonts w:hint="eastAsia"/>
          <w:sz w:val="24"/>
          <w:szCs w:val="24"/>
        </w:rPr>
        <w:t>樱花</w:t>
      </w:r>
      <w:r w:rsidR="000F7500">
        <w:rPr>
          <w:rFonts w:hint="eastAsia"/>
          <w:sz w:val="24"/>
          <w:szCs w:val="24"/>
        </w:rPr>
        <w:t>盛开期间，大量</w:t>
      </w:r>
      <w:r w:rsidR="00EF4CE1">
        <w:rPr>
          <w:rFonts w:hint="eastAsia"/>
          <w:sz w:val="24"/>
          <w:szCs w:val="24"/>
        </w:rPr>
        <w:t>参观者</w:t>
      </w:r>
      <w:r w:rsidR="000F7500">
        <w:rPr>
          <w:rFonts w:hint="eastAsia"/>
          <w:sz w:val="24"/>
          <w:szCs w:val="24"/>
        </w:rPr>
        <w:t>涌入武大观赏樱花。</w:t>
      </w:r>
      <w:r w:rsidR="006B08E0">
        <w:rPr>
          <w:rFonts w:hint="eastAsia"/>
          <w:sz w:val="24"/>
          <w:szCs w:val="24"/>
        </w:rPr>
        <w:t>观赏之旅</w:t>
      </w:r>
      <w:r w:rsidR="001742CC">
        <w:rPr>
          <w:rFonts w:hint="eastAsia"/>
          <w:sz w:val="24"/>
          <w:szCs w:val="24"/>
        </w:rPr>
        <w:t>虽然会</w:t>
      </w:r>
      <w:r w:rsidR="001F47DD">
        <w:rPr>
          <w:rFonts w:hint="eastAsia"/>
          <w:sz w:val="24"/>
          <w:szCs w:val="24"/>
        </w:rPr>
        <w:t>因人而异，</w:t>
      </w:r>
      <w:r w:rsidR="001742CC">
        <w:rPr>
          <w:rFonts w:hint="eastAsia"/>
          <w:sz w:val="24"/>
          <w:szCs w:val="24"/>
        </w:rPr>
        <w:t>但</w:t>
      </w:r>
      <w:r w:rsidR="001F47DD">
        <w:rPr>
          <w:rFonts w:hint="eastAsia"/>
          <w:sz w:val="24"/>
          <w:szCs w:val="24"/>
        </w:rPr>
        <w:t>有一些体验是绝大部分参观者都会</w:t>
      </w:r>
      <w:r w:rsidR="001742CC">
        <w:rPr>
          <w:rFonts w:hint="eastAsia"/>
          <w:sz w:val="24"/>
          <w:szCs w:val="24"/>
        </w:rPr>
        <w:t>感受到的</w:t>
      </w:r>
      <w:r w:rsidR="001F47DD">
        <w:rPr>
          <w:rFonts w:hint="eastAsia"/>
          <w:sz w:val="24"/>
          <w:szCs w:val="24"/>
        </w:rPr>
        <w:t>。</w:t>
      </w:r>
      <w:r w:rsidR="001742CC">
        <w:rPr>
          <w:rFonts w:hint="eastAsia"/>
          <w:sz w:val="24"/>
          <w:szCs w:val="24"/>
        </w:rPr>
        <w:t>本次调查希望</w:t>
      </w:r>
      <w:r w:rsidR="000F7500">
        <w:rPr>
          <w:rFonts w:hint="eastAsia"/>
          <w:sz w:val="24"/>
          <w:szCs w:val="24"/>
        </w:rPr>
        <w:t>了解</w:t>
      </w:r>
      <w:r w:rsidR="00EF4CE1">
        <w:rPr>
          <w:rFonts w:hint="eastAsia"/>
          <w:sz w:val="24"/>
          <w:szCs w:val="24"/>
        </w:rPr>
        <w:t>参观者</w:t>
      </w:r>
      <w:r w:rsidR="000F7500">
        <w:rPr>
          <w:rFonts w:hint="eastAsia"/>
          <w:sz w:val="24"/>
          <w:szCs w:val="24"/>
        </w:rPr>
        <w:t>们</w:t>
      </w:r>
      <w:r w:rsidR="001742CC">
        <w:rPr>
          <w:rFonts w:hint="eastAsia"/>
          <w:sz w:val="24"/>
          <w:szCs w:val="24"/>
        </w:rPr>
        <w:t>对其</w:t>
      </w:r>
      <w:r w:rsidR="000F7500">
        <w:rPr>
          <w:rFonts w:hint="eastAsia"/>
          <w:sz w:val="24"/>
          <w:szCs w:val="24"/>
        </w:rPr>
        <w:t>本次</w:t>
      </w:r>
      <w:r w:rsidR="001742CC">
        <w:rPr>
          <w:rFonts w:hint="eastAsia"/>
          <w:sz w:val="24"/>
          <w:szCs w:val="24"/>
        </w:rPr>
        <w:t>武大观赏之旅</w:t>
      </w:r>
      <w:r w:rsidR="000F7500">
        <w:rPr>
          <w:rFonts w:hint="eastAsia"/>
          <w:sz w:val="24"/>
          <w:szCs w:val="24"/>
        </w:rPr>
        <w:t>的体验和满意程度</w:t>
      </w:r>
      <w:r>
        <w:rPr>
          <w:rFonts w:hint="eastAsia"/>
          <w:sz w:val="24"/>
          <w:szCs w:val="24"/>
        </w:rPr>
        <w:t>，为武汉大学相关政策的制定提供</w:t>
      </w:r>
      <w:r w:rsidR="006B08E0">
        <w:rPr>
          <w:rFonts w:hint="eastAsia"/>
          <w:sz w:val="24"/>
          <w:szCs w:val="24"/>
        </w:rPr>
        <w:t>决策依据</w:t>
      </w:r>
      <w:r w:rsidR="000F7500">
        <w:rPr>
          <w:rFonts w:hint="eastAsia"/>
          <w:sz w:val="24"/>
          <w:szCs w:val="24"/>
        </w:rPr>
        <w:t>。</w:t>
      </w:r>
    </w:p>
    <w:p w:rsidR="008325A7" w:rsidRPr="008325A7" w:rsidRDefault="008325A7" w:rsidP="008325A7">
      <w:pPr>
        <w:pStyle w:val="3"/>
      </w:pPr>
      <w:r w:rsidRPr="00184FDE">
        <w:rPr>
          <w:rFonts w:hint="eastAsia"/>
        </w:rPr>
        <w:t>1.</w:t>
      </w:r>
      <w:r w:rsidRPr="00184FDE">
        <w:rPr>
          <w:rFonts w:hint="eastAsia"/>
        </w:rPr>
        <w:t>单变量描述分析</w:t>
      </w:r>
    </w:p>
    <w:p w:rsidR="00FE4F82" w:rsidRPr="008325A7" w:rsidRDefault="000F7500" w:rsidP="008325A7">
      <w:pPr>
        <w:spacing w:line="360" w:lineRule="auto"/>
        <w:jc w:val="left"/>
        <w:outlineLvl w:val="3"/>
        <w:rPr>
          <w:rFonts w:ascii="宋体" w:hAnsi="宋体"/>
          <w:b/>
          <w:sz w:val="24"/>
          <w:szCs w:val="24"/>
        </w:rPr>
      </w:pPr>
      <w:r>
        <w:rPr>
          <w:rFonts w:ascii="宋体" w:hAnsi="宋体" w:hint="eastAsia"/>
          <w:b/>
          <w:sz w:val="24"/>
          <w:szCs w:val="24"/>
        </w:rPr>
        <w:t>（1）是否应该限制</w:t>
      </w:r>
      <w:r w:rsidR="00EF4CE1">
        <w:rPr>
          <w:rFonts w:ascii="宋体" w:hAnsi="宋体" w:hint="eastAsia"/>
          <w:b/>
          <w:sz w:val="24"/>
          <w:szCs w:val="24"/>
        </w:rPr>
        <w:t>参观者</w:t>
      </w:r>
      <w:r>
        <w:rPr>
          <w:rFonts w:ascii="宋体" w:hAnsi="宋体" w:hint="eastAsia"/>
          <w:b/>
          <w:sz w:val="24"/>
          <w:szCs w:val="24"/>
        </w:rPr>
        <w:t>数量</w:t>
      </w:r>
    </w:p>
    <w:p w:rsidR="00FE4F82" w:rsidRPr="00F16A6F" w:rsidRDefault="000F7500">
      <w:pPr>
        <w:spacing w:line="360" w:lineRule="auto"/>
        <w:jc w:val="center"/>
        <w:rPr>
          <w:rFonts w:ascii="黑体" w:eastAsia="黑体" w:hAnsi="黑体"/>
        </w:rPr>
      </w:pPr>
      <w:r w:rsidRPr="00F16A6F">
        <w:rPr>
          <w:rFonts w:ascii="黑体" w:eastAsia="黑体" w:hAnsi="黑体" w:hint="eastAsia"/>
        </w:rPr>
        <w:t>表3-1在樱花开放期间是否应该限制</w:t>
      </w:r>
      <w:r w:rsidR="00EF4CE1">
        <w:rPr>
          <w:rFonts w:ascii="黑体" w:eastAsia="黑体" w:hAnsi="黑体" w:hint="eastAsia"/>
        </w:rPr>
        <w:t>参观者</w:t>
      </w:r>
      <w:r w:rsidRPr="00F16A6F">
        <w:rPr>
          <w:rFonts w:ascii="黑体" w:eastAsia="黑体" w:hAnsi="黑体" w:hint="eastAsia"/>
        </w:rPr>
        <w:t>数量</w:t>
      </w:r>
    </w:p>
    <w:tbl>
      <w:tblPr>
        <w:tblW w:w="7733" w:type="dxa"/>
        <w:jc w:val="center"/>
        <w:tblBorders>
          <w:top w:val="single" w:sz="8" w:space="0" w:color="000000"/>
          <w:bottom w:val="single" w:sz="8" w:space="0" w:color="000000"/>
        </w:tblBorders>
        <w:tblLayout w:type="fixed"/>
        <w:tblLook w:val="04A0" w:firstRow="1" w:lastRow="0" w:firstColumn="1" w:lastColumn="0" w:noHBand="0" w:noVBand="1"/>
      </w:tblPr>
      <w:tblGrid>
        <w:gridCol w:w="2691"/>
        <w:gridCol w:w="1276"/>
        <w:gridCol w:w="1498"/>
        <w:gridCol w:w="2268"/>
      </w:tblGrid>
      <w:tr w:rsidR="00FE4F82">
        <w:trPr>
          <w:trHeight w:val="567"/>
          <w:jc w:val="center"/>
        </w:trPr>
        <w:tc>
          <w:tcPr>
            <w:tcW w:w="2691" w:type="dxa"/>
            <w:tcBorders>
              <w:top w:val="single" w:sz="12" w:space="0" w:color="auto"/>
              <w:left w:val="nil"/>
              <w:bottom w:val="single" w:sz="8" w:space="0" w:color="000000"/>
              <w:right w:val="nil"/>
            </w:tcBorders>
            <w:vAlign w:val="center"/>
          </w:tcPr>
          <w:p w:rsidR="00FE4F82" w:rsidRDefault="000F7500" w:rsidP="00EF4CE1">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是否同意限制</w:t>
            </w:r>
            <w:r w:rsidR="00EF4CE1">
              <w:rPr>
                <w:rFonts w:ascii="宋体" w:hAnsi="宋体" w:cs="宋体" w:hint="eastAsia"/>
                <w:bCs/>
                <w:color w:val="000000"/>
                <w:kern w:val="0"/>
                <w:szCs w:val="21"/>
              </w:rPr>
              <w:t>参观者</w:t>
            </w:r>
            <w:r>
              <w:rPr>
                <w:rFonts w:ascii="宋体" w:hAnsi="宋体" w:cs="宋体" w:hint="eastAsia"/>
                <w:bCs/>
                <w:color w:val="000000"/>
                <w:kern w:val="0"/>
                <w:szCs w:val="21"/>
              </w:rPr>
              <w:t>数量</w:t>
            </w:r>
          </w:p>
        </w:tc>
        <w:tc>
          <w:tcPr>
            <w:tcW w:w="127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频率</w:t>
            </w:r>
          </w:p>
        </w:tc>
        <w:tc>
          <w:tcPr>
            <w:tcW w:w="1498"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 xml:space="preserve">  百分比（%）</w:t>
            </w:r>
          </w:p>
        </w:tc>
        <w:tc>
          <w:tcPr>
            <w:tcW w:w="2268"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 xml:space="preserve">  累计百分比(%)</w:t>
            </w:r>
          </w:p>
        </w:tc>
      </w:tr>
      <w:tr w:rsidR="00FE4F82">
        <w:trPr>
          <w:trHeight w:val="567"/>
          <w:jc w:val="center"/>
        </w:trPr>
        <w:tc>
          <w:tcPr>
            <w:tcW w:w="2691" w:type="dxa"/>
            <w:tcBorders>
              <w:left w:val="nil"/>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同意</w:t>
            </w:r>
          </w:p>
        </w:tc>
        <w:tc>
          <w:tcPr>
            <w:tcW w:w="127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1,891</w:t>
            </w:r>
          </w:p>
        </w:tc>
        <w:tc>
          <w:tcPr>
            <w:tcW w:w="1498"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68.84</w:t>
            </w:r>
          </w:p>
        </w:tc>
        <w:tc>
          <w:tcPr>
            <w:tcW w:w="2268"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68.84</w:t>
            </w:r>
          </w:p>
        </w:tc>
      </w:tr>
      <w:tr w:rsidR="00FE4F82">
        <w:trPr>
          <w:trHeight w:val="567"/>
          <w:jc w:val="center"/>
        </w:trPr>
        <w:tc>
          <w:tcPr>
            <w:tcW w:w="2691" w:type="dxa"/>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不同意</w:t>
            </w:r>
          </w:p>
        </w:tc>
        <w:tc>
          <w:tcPr>
            <w:tcW w:w="127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484</w:t>
            </w:r>
          </w:p>
        </w:tc>
        <w:tc>
          <w:tcPr>
            <w:tcW w:w="1498"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17.62</w:t>
            </w:r>
          </w:p>
        </w:tc>
        <w:tc>
          <w:tcPr>
            <w:tcW w:w="2268"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86.46</w:t>
            </w:r>
          </w:p>
        </w:tc>
      </w:tr>
      <w:tr w:rsidR="00FE4F82">
        <w:trPr>
          <w:trHeight w:val="567"/>
          <w:jc w:val="center"/>
        </w:trPr>
        <w:tc>
          <w:tcPr>
            <w:tcW w:w="2691"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无所谓</w:t>
            </w:r>
          </w:p>
        </w:tc>
        <w:tc>
          <w:tcPr>
            <w:tcW w:w="1276"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372</w:t>
            </w:r>
          </w:p>
        </w:tc>
        <w:tc>
          <w:tcPr>
            <w:tcW w:w="1498"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13.54</w:t>
            </w:r>
          </w:p>
        </w:tc>
        <w:tc>
          <w:tcPr>
            <w:tcW w:w="2268"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jc w:val="center"/>
        </w:trPr>
        <w:tc>
          <w:tcPr>
            <w:tcW w:w="2691"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总计</w:t>
            </w:r>
          </w:p>
        </w:tc>
        <w:tc>
          <w:tcPr>
            <w:tcW w:w="127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2,747</w:t>
            </w:r>
          </w:p>
        </w:tc>
        <w:tc>
          <w:tcPr>
            <w:tcW w:w="1498"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2268"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Cs w:val="21"/>
              </w:rPr>
            </w:pPr>
          </w:p>
        </w:tc>
      </w:tr>
    </w:tbl>
    <w:p w:rsidR="00EF5184" w:rsidRDefault="00EF5184" w:rsidP="00EF5184">
      <w:pPr>
        <w:spacing w:line="360" w:lineRule="auto"/>
        <w:ind w:firstLineChars="200" w:firstLine="480"/>
        <w:rPr>
          <w:sz w:val="24"/>
          <w:szCs w:val="24"/>
        </w:rPr>
      </w:pPr>
    </w:p>
    <w:p w:rsidR="00EF5184" w:rsidRDefault="000F7500" w:rsidP="003D3166">
      <w:pPr>
        <w:spacing w:line="360" w:lineRule="auto"/>
        <w:ind w:firstLineChars="200" w:firstLine="480"/>
        <w:rPr>
          <w:sz w:val="24"/>
          <w:szCs w:val="24"/>
        </w:rPr>
      </w:pPr>
      <w:r>
        <w:rPr>
          <w:rFonts w:hint="eastAsia"/>
          <w:sz w:val="24"/>
          <w:szCs w:val="24"/>
        </w:rPr>
        <w:t>如表</w:t>
      </w:r>
      <w:r>
        <w:rPr>
          <w:rFonts w:hint="eastAsia"/>
          <w:sz w:val="24"/>
          <w:szCs w:val="24"/>
        </w:rPr>
        <w:t>3-1</w:t>
      </w:r>
      <w:r>
        <w:rPr>
          <w:rFonts w:hint="eastAsia"/>
          <w:sz w:val="24"/>
          <w:szCs w:val="24"/>
        </w:rPr>
        <w:t>所示，当问及</w:t>
      </w:r>
      <w:r w:rsidR="00EF5184">
        <w:rPr>
          <w:rFonts w:hint="eastAsia"/>
          <w:sz w:val="24"/>
          <w:szCs w:val="24"/>
        </w:rPr>
        <w:t>被调查者武汉大学</w:t>
      </w:r>
      <w:r>
        <w:rPr>
          <w:rFonts w:hint="eastAsia"/>
          <w:sz w:val="24"/>
          <w:szCs w:val="24"/>
        </w:rPr>
        <w:t>是否应该</w:t>
      </w:r>
      <w:r w:rsidR="001B64A8">
        <w:rPr>
          <w:rFonts w:hint="eastAsia"/>
          <w:sz w:val="24"/>
          <w:szCs w:val="24"/>
        </w:rPr>
        <w:t>在樱花开放季节</w:t>
      </w:r>
      <w:r>
        <w:rPr>
          <w:rFonts w:hint="eastAsia"/>
          <w:sz w:val="24"/>
          <w:szCs w:val="24"/>
        </w:rPr>
        <w:t>限制</w:t>
      </w:r>
      <w:r w:rsidR="00EF4CE1">
        <w:rPr>
          <w:rFonts w:hint="eastAsia"/>
          <w:sz w:val="24"/>
          <w:szCs w:val="24"/>
        </w:rPr>
        <w:t>参观者</w:t>
      </w:r>
      <w:r>
        <w:rPr>
          <w:rFonts w:hint="eastAsia"/>
          <w:sz w:val="24"/>
          <w:szCs w:val="24"/>
        </w:rPr>
        <w:t>数量时，</w:t>
      </w:r>
      <w:r w:rsidR="00EF5184">
        <w:rPr>
          <w:rFonts w:hint="eastAsia"/>
          <w:sz w:val="24"/>
          <w:szCs w:val="24"/>
        </w:rPr>
        <w:t>在</w:t>
      </w:r>
      <w:r w:rsidR="00EF5184">
        <w:rPr>
          <w:rFonts w:hint="eastAsia"/>
          <w:sz w:val="24"/>
          <w:szCs w:val="24"/>
        </w:rPr>
        <w:t>2747</w:t>
      </w:r>
      <w:r w:rsidR="00EF5184">
        <w:rPr>
          <w:rFonts w:hint="eastAsia"/>
          <w:sz w:val="24"/>
          <w:szCs w:val="24"/>
        </w:rPr>
        <w:t>个调查样本中，</w:t>
      </w:r>
      <w:r w:rsidR="00EF5184">
        <w:rPr>
          <w:rFonts w:hint="eastAsia"/>
          <w:sz w:val="24"/>
          <w:szCs w:val="24"/>
        </w:rPr>
        <w:t>1891</w:t>
      </w:r>
      <w:r w:rsidR="00EF5184">
        <w:rPr>
          <w:rFonts w:hint="eastAsia"/>
          <w:sz w:val="24"/>
          <w:szCs w:val="24"/>
        </w:rPr>
        <w:t>位被访</w:t>
      </w:r>
      <w:r w:rsidR="00EF4CE1">
        <w:rPr>
          <w:rFonts w:hint="eastAsia"/>
          <w:sz w:val="24"/>
          <w:szCs w:val="24"/>
        </w:rPr>
        <w:t>参观者</w:t>
      </w:r>
      <w:r w:rsidR="00EF5184">
        <w:rPr>
          <w:rFonts w:hint="eastAsia"/>
          <w:sz w:val="24"/>
          <w:szCs w:val="24"/>
        </w:rPr>
        <w:t>认为有必要限制</w:t>
      </w:r>
      <w:r w:rsidR="00EF4CE1">
        <w:rPr>
          <w:rFonts w:hint="eastAsia"/>
          <w:sz w:val="24"/>
          <w:szCs w:val="24"/>
        </w:rPr>
        <w:t>参观者</w:t>
      </w:r>
      <w:r w:rsidR="00EF5184">
        <w:rPr>
          <w:rFonts w:hint="eastAsia"/>
          <w:sz w:val="24"/>
          <w:szCs w:val="24"/>
        </w:rPr>
        <w:t>数量，比例</w:t>
      </w:r>
      <w:r>
        <w:rPr>
          <w:rFonts w:hint="eastAsia"/>
          <w:sz w:val="24"/>
          <w:szCs w:val="24"/>
        </w:rPr>
        <w:t>高达</w:t>
      </w:r>
      <w:r>
        <w:rPr>
          <w:rFonts w:hint="eastAsia"/>
          <w:sz w:val="24"/>
          <w:szCs w:val="24"/>
        </w:rPr>
        <w:t>68.84%</w:t>
      </w:r>
      <w:r>
        <w:rPr>
          <w:rFonts w:hint="eastAsia"/>
          <w:sz w:val="24"/>
          <w:szCs w:val="24"/>
        </w:rPr>
        <w:t>，仅有</w:t>
      </w:r>
      <w:r>
        <w:rPr>
          <w:rFonts w:hint="eastAsia"/>
          <w:sz w:val="24"/>
          <w:szCs w:val="24"/>
        </w:rPr>
        <w:t>17.62%</w:t>
      </w:r>
      <w:r w:rsidR="00EF4CE1">
        <w:rPr>
          <w:rFonts w:hint="eastAsia"/>
          <w:sz w:val="24"/>
          <w:szCs w:val="24"/>
        </w:rPr>
        <w:t>的被访者</w:t>
      </w:r>
      <w:r>
        <w:rPr>
          <w:rFonts w:hint="eastAsia"/>
          <w:sz w:val="24"/>
          <w:szCs w:val="24"/>
        </w:rPr>
        <w:t>不同意限制</w:t>
      </w:r>
      <w:r w:rsidR="00EF4CE1">
        <w:rPr>
          <w:rFonts w:hint="eastAsia"/>
          <w:sz w:val="24"/>
          <w:szCs w:val="24"/>
        </w:rPr>
        <w:t>参观者</w:t>
      </w:r>
      <w:r>
        <w:rPr>
          <w:rFonts w:hint="eastAsia"/>
          <w:sz w:val="24"/>
          <w:szCs w:val="24"/>
        </w:rPr>
        <w:t>数量</w:t>
      </w:r>
      <w:r w:rsidR="007723DD">
        <w:rPr>
          <w:rFonts w:hint="eastAsia"/>
          <w:sz w:val="24"/>
          <w:szCs w:val="24"/>
        </w:rPr>
        <w:t>，此外还有</w:t>
      </w:r>
      <w:r w:rsidR="007723DD">
        <w:rPr>
          <w:rFonts w:hint="eastAsia"/>
          <w:sz w:val="24"/>
          <w:szCs w:val="24"/>
        </w:rPr>
        <w:t>13.54%</w:t>
      </w:r>
      <w:r w:rsidR="007723DD">
        <w:rPr>
          <w:rFonts w:hint="eastAsia"/>
          <w:sz w:val="24"/>
          <w:szCs w:val="24"/>
        </w:rPr>
        <w:t>的</w:t>
      </w:r>
      <w:r w:rsidR="00EF4CE1">
        <w:rPr>
          <w:rFonts w:hint="eastAsia"/>
          <w:sz w:val="24"/>
          <w:szCs w:val="24"/>
        </w:rPr>
        <w:t>参观者</w:t>
      </w:r>
      <w:r w:rsidR="007723DD">
        <w:rPr>
          <w:rFonts w:hint="eastAsia"/>
          <w:sz w:val="24"/>
          <w:szCs w:val="24"/>
        </w:rPr>
        <w:t>对于武汉大学是否限制</w:t>
      </w:r>
      <w:r w:rsidR="00EF4CE1">
        <w:rPr>
          <w:rFonts w:hint="eastAsia"/>
          <w:sz w:val="24"/>
          <w:szCs w:val="24"/>
        </w:rPr>
        <w:t>参观者</w:t>
      </w:r>
      <w:r w:rsidR="007723DD">
        <w:rPr>
          <w:rFonts w:hint="eastAsia"/>
          <w:sz w:val="24"/>
          <w:szCs w:val="24"/>
        </w:rPr>
        <w:t>数量持无所谓态度</w:t>
      </w:r>
      <w:r w:rsidR="00EF4CE1">
        <w:rPr>
          <w:rFonts w:hint="eastAsia"/>
          <w:sz w:val="24"/>
          <w:szCs w:val="24"/>
        </w:rPr>
        <w:t>。这一方面说明大部分被访者</w:t>
      </w:r>
      <w:r>
        <w:rPr>
          <w:rFonts w:hint="eastAsia"/>
          <w:sz w:val="24"/>
          <w:szCs w:val="24"/>
        </w:rPr>
        <w:t>对于武大“限客令”持支持和包容态度，在调查过程中，许多受访者明确表示为了维护</w:t>
      </w:r>
      <w:r w:rsidR="00312DAD">
        <w:rPr>
          <w:rFonts w:hint="eastAsia"/>
          <w:sz w:val="24"/>
          <w:szCs w:val="24"/>
        </w:rPr>
        <w:t>学校正常教学秩序、</w:t>
      </w:r>
      <w:r w:rsidR="001B64A8">
        <w:rPr>
          <w:rFonts w:hint="eastAsia"/>
          <w:sz w:val="24"/>
          <w:szCs w:val="24"/>
        </w:rPr>
        <w:t>顾及</w:t>
      </w:r>
      <w:r w:rsidR="00EF4CE1">
        <w:rPr>
          <w:rFonts w:hint="eastAsia"/>
          <w:sz w:val="24"/>
          <w:szCs w:val="24"/>
        </w:rPr>
        <w:t>参观者</w:t>
      </w:r>
      <w:r w:rsidR="001B64A8">
        <w:rPr>
          <w:rFonts w:hint="eastAsia"/>
          <w:sz w:val="24"/>
          <w:szCs w:val="24"/>
        </w:rPr>
        <w:t>的赏樱体验，适当限制</w:t>
      </w:r>
      <w:r w:rsidR="00EF4CE1">
        <w:rPr>
          <w:rFonts w:hint="eastAsia"/>
          <w:sz w:val="24"/>
          <w:szCs w:val="24"/>
        </w:rPr>
        <w:t>参观者</w:t>
      </w:r>
      <w:r w:rsidR="001B64A8">
        <w:rPr>
          <w:rFonts w:hint="eastAsia"/>
          <w:sz w:val="24"/>
          <w:szCs w:val="24"/>
        </w:rPr>
        <w:t>数量十分必要，另一方面</w:t>
      </w:r>
      <w:r w:rsidR="007723DD">
        <w:rPr>
          <w:rFonts w:hint="eastAsia"/>
          <w:sz w:val="24"/>
          <w:szCs w:val="24"/>
        </w:rPr>
        <w:t>说</w:t>
      </w:r>
      <w:r w:rsidR="00312DAD">
        <w:rPr>
          <w:rFonts w:hint="eastAsia"/>
          <w:sz w:val="24"/>
          <w:szCs w:val="24"/>
        </w:rPr>
        <w:t>明</w:t>
      </w:r>
      <w:r w:rsidR="001B64A8">
        <w:rPr>
          <w:rFonts w:hint="eastAsia"/>
          <w:sz w:val="24"/>
          <w:szCs w:val="24"/>
        </w:rPr>
        <w:t>由于樱花盛开期间的</w:t>
      </w:r>
      <w:r w:rsidR="00EF4CE1">
        <w:rPr>
          <w:rFonts w:hint="eastAsia"/>
          <w:sz w:val="24"/>
          <w:szCs w:val="24"/>
        </w:rPr>
        <w:t>参观者</w:t>
      </w:r>
      <w:r w:rsidR="001B64A8">
        <w:rPr>
          <w:rFonts w:hint="eastAsia"/>
          <w:sz w:val="24"/>
          <w:szCs w:val="24"/>
        </w:rPr>
        <w:t>数量过多，其</w:t>
      </w:r>
      <w:r w:rsidR="00312DAD">
        <w:rPr>
          <w:rFonts w:hint="eastAsia"/>
          <w:sz w:val="24"/>
          <w:szCs w:val="24"/>
        </w:rPr>
        <w:t>自身的观赏体验</w:t>
      </w:r>
      <w:r w:rsidR="001B64A8">
        <w:rPr>
          <w:rFonts w:hint="eastAsia"/>
          <w:sz w:val="24"/>
          <w:szCs w:val="24"/>
        </w:rPr>
        <w:t>也</w:t>
      </w:r>
      <w:r w:rsidR="00312DAD">
        <w:rPr>
          <w:rFonts w:hint="eastAsia"/>
          <w:sz w:val="24"/>
          <w:szCs w:val="24"/>
        </w:rPr>
        <w:t>受</w:t>
      </w:r>
      <w:r>
        <w:rPr>
          <w:rFonts w:hint="eastAsia"/>
          <w:sz w:val="24"/>
          <w:szCs w:val="24"/>
        </w:rPr>
        <w:t>到了严重影响。</w:t>
      </w:r>
    </w:p>
    <w:p w:rsidR="00FE4F82" w:rsidRDefault="00926287">
      <w:pPr>
        <w:spacing w:line="360" w:lineRule="auto"/>
        <w:rPr>
          <w:rFonts w:ascii="宋体" w:hAnsi="宋体" w:cs="宋体"/>
          <w:kern w:val="0"/>
          <w:sz w:val="24"/>
          <w:szCs w:val="24"/>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676275</wp:posOffset>
                </wp:positionH>
                <wp:positionV relativeFrom="paragraph">
                  <wp:posOffset>-2540</wp:posOffset>
                </wp:positionV>
                <wp:extent cx="3422015" cy="377190"/>
                <wp:effectExtent l="0" t="0" r="0" b="0"/>
                <wp:wrapNone/>
                <wp:docPr id="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pPr>
                              <w:jc w:val="center"/>
                              <w:rPr>
                                <w:rFonts w:ascii="楷体_GB2312" w:eastAsia="楷体_GB2312"/>
                              </w:rPr>
                            </w:pPr>
                            <w:r>
                              <w:rPr>
                                <w:rFonts w:ascii="楷体_GB2312" w:eastAsia="楷体_GB2312" w:hint="eastAsia"/>
                              </w:rPr>
                              <w:t>您是否同意武大在樱花开放期间限制游客数量？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3.25pt;margin-top:-.2pt;width:269.45pt;height:2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mcxwIAALs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" filled="f" stroked="f">
                <v:textbox>
                  <w:txbxContent>
                    <w:p w:rsidR="009D38E7" w:rsidRDefault="009D38E7">
                      <w:pPr>
                        <w:jc w:val="center"/>
                        <w:rPr>
                          <w:rFonts w:ascii="楷体_GB2312" w:eastAsia="楷体_GB2312"/>
                        </w:rPr>
                      </w:pPr>
                      <w:r>
                        <w:rPr>
                          <w:rFonts w:ascii="楷体_GB2312" w:eastAsia="楷体_GB2312" w:hint="eastAsia"/>
                        </w:rPr>
                        <w:t>您是否同意武大在樱花开放期间限制游客数量？</w:t>
                      </w:r>
                    </w:p>
                  </w:txbxContent>
                </v:textbox>
              </v:shape>
            </w:pict>
          </mc:Fallback>
        </mc:AlternateContent>
      </w:r>
      <w:r>
        <w:rPr>
          <w:rFonts w:ascii="宋体" w:hAnsi="宋体" w:cs="宋体"/>
          <w:noProof/>
          <w:kern w:val="0"/>
          <w:sz w:val="24"/>
          <w:szCs w:val="24"/>
        </w:rPr>
        <w:drawing>
          <wp:inline distT="0" distB="0" distL="0" distR="0">
            <wp:extent cx="4742180" cy="2594610"/>
            <wp:effectExtent l="0" t="0" r="1270" b="0"/>
            <wp:docPr id="28"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2180" cy="2594610"/>
                    </a:xfrm>
                    <a:prstGeom prst="rect">
                      <a:avLst/>
                    </a:prstGeom>
                    <a:noFill/>
                    <a:ln>
                      <a:noFill/>
                    </a:ln>
                  </pic:spPr>
                </pic:pic>
              </a:graphicData>
            </a:graphic>
          </wp:inline>
        </w:drawing>
      </w:r>
    </w:p>
    <w:p w:rsidR="00FE4F82" w:rsidRDefault="000F7500">
      <w:pPr>
        <w:widowControl/>
        <w:spacing w:line="360" w:lineRule="auto"/>
        <w:ind w:firstLineChars="350" w:firstLine="735"/>
        <w:rPr>
          <w:rFonts w:ascii="黑体" w:eastAsia="黑体" w:hAnsi="黑体" w:cs="宋体"/>
          <w:kern w:val="0"/>
          <w:szCs w:val="21"/>
        </w:rPr>
      </w:pPr>
      <w:r>
        <w:rPr>
          <w:rFonts w:ascii="黑体" w:eastAsia="黑体" w:hAnsi="黑体" w:cs="宋体" w:hint="eastAsia"/>
          <w:kern w:val="0"/>
          <w:szCs w:val="21"/>
        </w:rPr>
        <w:t xml:space="preserve">图3.1  </w:t>
      </w:r>
      <w:r w:rsidR="00EF4CE1">
        <w:rPr>
          <w:rFonts w:ascii="黑体" w:eastAsia="黑体" w:hAnsi="黑体" w:cs="宋体" w:hint="eastAsia"/>
          <w:kern w:val="0"/>
          <w:szCs w:val="21"/>
        </w:rPr>
        <w:t>参观者</w:t>
      </w:r>
      <w:r>
        <w:rPr>
          <w:rFonts w:ascii="黑体" w:eastAsia="黑体" w:hAnsi="黑体" w:cs="宋体" w:hint="eastAsia"/>
          <w:kern w:val="0"/>
          <w:szCs w:val="21"/>
        </w:rPr>
        <w:t>对武汉大学在樱花开放期间是否应该限制</w:t>
      </w:r>
      <w:r w:rsidR="00EF4CE1">
        <w:rPr>
          <w:rFonts w:ascii="黑体" w:eastAsia="黑体" w:hAnsi="黑体" w:cs="宋体" w:hint="eastAsia"/>
          <w:kern w:val="0"/>
          <w:szCs w:val="21"/>
        </w:rPr>
        <w:t>参观者</w:t>
      </w:r>
      <w:r>
        <w:rPr>
          <w:rFonts w:ascii="黑体" w:eastAsia="黑体" w:hAnsi="黑体" w:cs="宋体" w:hint="eastAsia"/>
          <w:kern w:val="0"/>
          <w:szCs w:val="21"/>
        </w:rPr>
        <w:t>数量的态度</w:t>
      </w:r>
    </w:p>
    <w:p w:rsidR="00EF5184" w:rsidRDefault="00EF5184">
      <w:pPr>
        <w:widowControl/>
        <w:spacing w:line="360" w:lineRule="auto"/>
        <w:ind w:firstLineChars="350" w:firstLine="735"/>
        <w:rPr>
          <w:rFonts w:ascii="黑体" w:eastAsia="黑体" w:hAnsi="黑体" w:cs="宋体"/>
          <w:kern w:val="0"/>
          <w:szCs w:val="21"/>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t>（2）是否是应该收门票</w:t>
      </w:r>
    </w:p>
    <w:p w:rsidR="00FE4F82" w:rsidRPr="00F16A6F" w:rsidRDefault="000F7500">
      <w:pPr>
        <w:spacing w:line="360" w:lineRule="auto"/>
        <w:jc w:val="center"/>
        <w:rPr>
          <w:rFonts w:ascii="黑体" w:eastAsia="黑体" w:hAnsi="黑体"/>
        </w:rPr>
      </w:pPr>
      <w:r w:rsidRPr="00F16A6F">
        <w:rPr>
          <w:rFonts w:ascii="黑体" w:eastAsia="黑体" w:hAnsi="黑体" w:hint="eastAsia"/>
        </w:rPr>
        <w:t>表3-2</w:t>
      </w:r>
      <w:r w:rsidR="004051FA">
        <w:rPr>
          <w:rFonts w:ascii="黑体" w:eastAsia="黑体" w:hAnsi="黑体" w:hint="eastAsia"/>
        </w:rPr>
        <w:t>武大樱花开放期间</w:t>
      </w:r>
      <w:r w:rsidRPr="00F16A6F">
        <w:rPr>
          <w:rFonts w:ascii="黑体" w:eastAsia="黑体" w:hAnsi="黑体" w:hint="eastAsia"/>
        </w:rPr>
        <w:t>是否应该收门票</w:t>
      </w:r>
    </w:p>
    <w:tbl>
      <w:tblPr>
        <w:tblW w:w="7548" w:type="dxa"/>
        <w:jc w:val="center"/>
        <w:tblBorders>
          <w:top w:val="single" w:sz="8" w:space="0" w:color="000000"/>
          <w:bottom w:val="single" w:sz="8" w:space="0" w:color="000000"/>
        </w:tblBorders>
        <w:tblLayout w:type="fixed"/>
        <w:tblLook w:val="04A0" w:firstRow="1" w:lastRow="0" w:firstColumn="1" w:lastColumn="0" w:noHBand="0" w:noVBand="1"/>
      </w:tblPr>
      <w:tblGrid>
        <w:gridCol w:w="2876"/>
        <w:gridCol w:w="1096"/>
        <w:gridCol w:w="1319"/>
        <w:gridCol w:w="2257"/>
      </w:tblGrid>
      <w:tr w:rsidR="00FE4F82">
        <w:trPr>
          <w:trHeight w:val="567"/>
          <w:jc w:val="center"/>
        </w:trPr>
        <w:tc>
          <w:tcPr>
            <w:tcW w:w="287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樱花</w:t>
            </w:r>
            <w:proofErr w:type="gramStart"/>
            <w:r>
              <w:rPr>
                <w:rFonts w:ascii="宋体" w:hAnsi="宋体" w:cs="宋体" w:hint="eastAsia"/>
                <w:bCs/>
                <w:color w:val="000000"/>
                <w:kern w:val="0"/>
                <w:szCs w:val="21"/>
              </w:rPr>
              <w:t>节是否</w:t>
            </w:r>
            <w:proofErr w:type="gramEnd"/>
            <w:r>
              <w:rPr>
                <w:rFonts w:ascii="宋体" w:hAnsi="宋体" w:cs="宋体" w:hint="eastAsia"/>
                <w:bCs/>
                <w:color w:val="000000"/>
                <w:kern w:val="0"/>
                <w:szCs w:val="21"/>
              </w:rPr>
              <w:t>应该收门票</w:t>
            </w:r>
          </w:p>
        </w:tc>
        <w:tc>
          <w:tcPr>
            <w:tcW w:w="109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频率</w:t>
            </w:r>
          </w:p>
        </w:tc>
        <w:tc>
          <w:tcPr>
            <w:tcW w:w="1319"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百分比（%）</w:t>
            </w:r>
          </w:p>
        </w:tc>
        <w:tc>
          <w:tcPr>
            <w:tcW w:w="2257"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累计百分比（%）</w:t>
            </w:r>
          </w:p>
        </w:tc>
      </w:tr>
      <w:tr w:rsidR="00FE4F82">
        <w:trPr>
          <w:trHeight w:val="567"/>
          <w:jc w:val="center"/>
        </w:trPr>
        <w:tc>
          <w:tcPr>
            <w:tcW w:w="2876" w:type="dxa"/>
            <w:tcBorders>
              <w:left w:val="nil"/>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完全应该</w:t>
            </w:r>
          </w:p>
        </w:tc>
        <w:tc>
          <w:tcPr>
            <w:tcW w:w="109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876</w:t>
            </w:r>
          </w:p>
        </w:tc>
        <w:tc>
          <w:tcPr>
            <w:tcW w:w="1319"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31.88</w:t>
            </w:r>
          </w:p>
        </w:tc>
        <w:tc>
          <w:tcPr>
            <w:tcW w:w="2257"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31.88</w:t>
            </w:r>
          </w:p>
        </w:tc>
      </w:tr>
      <w:tr w:rsidR="00FE4F82">
        <w:trPr>
          <w:trHeight w:val="567"/>
          <w:jc w:val="center"/>
        </w:trPr>
        <w:tc>
          <w:tcPr>
            <w:tcW w:w="2876" w:type="dxa"/>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不应该</w:t>
            </w:r>
          </w:p>
        </w:tc>
        <w:tc>
          <w:tcPr>
            <w:tcW w:w="109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1,189</w:t>
            </w:r>
          </w:p>
        </w:tc>
        <w:tc>
          <w:tcPr>
            <w:tcW w:w="1319"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43.27</w:t>
            </w:r>
          </w:p>
        </w:tc>
        <w:tc>
          <w:tcPr>
            <w:tcW w:w="2257"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75.15</w:t>
            </w:r>
          </w:p>
        </w:tc>
      </w:tr>
      <w:tr w:rsidR="00FE4F82">
        <w:trPr>
          <w:trHeight w:val="567"/>
          <w:jc w:val="center"/>
        </w:trPr>
        <w:tc>
          <w:tcPr>
            <w:tcW w:w="2876"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无所谓</w:t>
            </w:r>
          </w:p>
        </w:tc>
        <w:tc>
          <w:tcPr>
            <w:tcW w:w="1096"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683</w:t>
            </w:r>
          </w:p>
        </w:tc>
        <w:tc>
          <w:tcPr>
            <w:tcW w:w="1319"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24.85</w:t>
            </w:r>
          </w:p>
        </w:tc>
        <w:tc>
          <w:tcPr>
            <w:tcW w:w="2257"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jc w:val="center"/>
        </w:trPr>
        <w:tc>
          <w:tcPr>
            <w:tcW w:w="287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总计</w:t>
            </w:r>
          </w:p>
        </w:tc>
        <w:tc>
          <w:tcPr>
            <w:tcW w:w="109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2,748</w:t>
            </w:r>
          </w:p>
        </w:tc>
        <w:tc>
          <w:tcPr>
            <w:tcW w:w="1319"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2257"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Cs w:val="21"/>
              </w:rPr>
            </w:pPr>
          </w:p>
        </w:tc>
      </w:tr>
    </w:tbl>
    <w:p w:rsidR="001C7843" w:rsidRDefault="000F7500" w:rsidP="001C7843">
      <w:pPr>
        <w:spacing w:line="360" w:lineRule="auto"/>
        <w:ind w:firstLineChars="200" w:firstLine="480"/>
        <w:rPr>
          <w:sz w:val="24"/>
          <w:szCs w:val="24"/>
        </w:rPr>
      </w:pPr>
      <w:r>
        <w:rPr>
          <w:rFonts w:hint="eastAsia"/>
          <w:sz w:val="24"/>
          <w:szCs w:val="24"/>
        </w:rPr>
        <w:t>如表</w:t>
      </w:r>
      <w:r>
        <w:rPr>
          <w:rFonts w:hint="eastAsia"/>
          <w:sz w:val="24"/>
          <w:szCs w:val="24"/>
        </w:rPr>
        <w:t>3-2</w:t>
      </w:r>
      <w:r>
        <w:rPr>
          <w:rFonts w:hint="eastAsia"/>
          <w:sz w:val="24"/>
          <w:szCs w:val="24"/>
        </w:rPr>
        <w:t>所示，当问及武大</w:t>
      </w:r>
      <w:r w:rsidR="00312DAD">
        <w:rPr>
          <w:rFonts w:hint="eastAsia"/>
          <w:sz w:val="24"/>
          <w:szCs w:val="24"/>
        </w:rPr>
        <w:t>樱花开放期间</w:t>
      </w:r>
      <w:r>
        <w:rPr>
          <w:rFonts w:hint="eastAsia"/>
          <w:sz w:val="24"/>
          <w:szCs w:val="24"/>
        </w:rPr>
        <w:t>是否应该收门票时，被访</w:t>
      </w:r>
      <w:r w:rsidR="00EF4CE1">
        <w:rPr>
          <w:rFonts w:hint="eastAsia"/>
          <w:sz w:val="24"/>
          <w:szCs w:val="24"/>
        </w:rPr>
        <w:t>参观者</w:t>
      </w:r>
      <w:r>
        <w:rPr>
          <w:rFonts w:hint="eastAsia"/>
          <w:sz w:val="24"/>
          <w:szCs w:val="24"/>
        </w:rPr>
        <w:t>的态度</w:t>
      </w:r>
      <w:r w:rsidR="00312DAD">
        <w:rPr>
          <w:rFonts w:hint="eastAsia"/>
          <w:sz w:val="24"/>
          <w:szCs w:val="24"/>
        </w:rPr>
        <w:t>存在一定的差异</w:t>
      </w:r>
      <w:r w:rsidR="001B64A8">
        <w:rPr>
          <w:rFonts w:hint="eastAsia"/>
          <w:sz w:val="24"/>
          <w:szCs w:val="24"/>
        </w:rPr>
        <w:t>。其中</w:t>
      </w:r>
      <w:r>
        <w:rPr>
          <w:rFonts w:hint="eastAsia"/>
          <w:sz w:val="24"/>
          <w:szCs w:val="24"/>
        </w:rPr>
        <w:t>31.88%</w:t>
      </w:r>
      <w:r>
        <w:rPr>
          <w:rFonts w:hint="eastAsia"/>
          <w:sz w:val="24"/>
          <w:szCs w:val="24"/>
        </w:rPr>
        <w:t>的</w:t>
      </w:r>
      <w:r w:rsidR="001B64A8">
        <w:rPr>
          <w:rFonts w:hint="eastAsia"/>
          <w:sz w:val="24"/>
          <w:szCs w:val="24"/>
        </w:rPr>
        <w:t>受访者</w:t>
      </w:r>
      <w:r>
        <w:rPr>
          <w:rFonts w:hint="eastAsia"/>
          <w:sz w:val="24"/>
          <w:szCs w:val="24"/>
        </w:rPr>
        <w:t>认为</w:t>
      </w:r>
      <w:r w:rsidR="009067AD">
        <w:rPr>
          <w:rFonts w:hint="eastAsia"/>
          <w:sz w:val="24"/>
          <w:szCs w:val="24"/>
        </w:rPr>
        <w:t>樱花开放期间</w:t>
      </w:r>
      <w:r>
        <w:rPr>
          <w:rFonts w:hint="eastAsia"/>
          <w:sz w:val="24"/>
          <w:szCs w:val="24"/>
        </w:rPr>
        <w:t>完全应该收门票；</w:t>
      </w:r>
      <w:r>
        <w:rPr>
          <w:rFonts w:hint="eastAsia"/>
          <w:sz w:val="24"/>
          <w:szCs w:val="24"/>
        </w:rPr>
        <w:t>43.27%</w:t>
      </w:r>
      <w:r>
        <w:rPr>
          <w:rFonts w:hint="eastAsia"/>
          <w:sz w:val="24"/>
          <w:szCs w:val="24"/>
        </w:rPr>
        <w:t>的</w:t>
      </w:r>
      <w:r w:rsidR="00EF4CE1">
        <w:rPr>
          <w:rFonts w:hint="eastAsia"/>
          <w:sz w:val="24"/>
          <w:szCs w:val="24"/>
        </w:rPr>
        <w:t>参观者</w:t>
      </w:r>
      <w:r>
        <w:rPr>
          <w:rFonts w:hint="eastAsia"/>
          <w:sz w:val="24"/>
          <w:szCs w:val="24"/>
        </w:rPr>
        <w:t>认为不应该收门票；同时也有</w:t>
      </w:r>
      <w:r>
        <w:rPr>
          <w:rFonts w:hint="eastAsia"/>
          <w:sz w:val="24"/>
          <w:szCs w:val="24"/>
        </w:rPr>
        <w:t>24.85%</w:t>
      </w:r>
      <w:r>
        <w:rPr>
          <w:rFonts w:hint="eastAsia"/>
          <w:sz w:val="24"/>
          <w:szCs w:val="24"/>
        </w:rPr>
        <w:t>的</w:t>
      </w:r>
      <w:r w:rsidR="00EF4CE1">
        <w:rPr>
          <w:rFonts w:hint="eastAsia"/>
          <w:sz w:val="24"/>
          <w:szCs w:val="24"/>
        </w:rPr>
        <w:t>参观者</w:t>
      </w:r>
      <w:r w:rsidR="00312DAD">
        <w:rPr>
          <w:rFonts w:hint="eastAsia"/>
          <w:sz w:val="24"/>
          <w:szCs w:val="24"/>
        </w:rPr>
        <w:t>持无所谓的态度</w:t>
      </w:r>
      <w:r>
        <w:rPr>
          <w:rFonts w:hint="eastAsia"/>
          <w:sz w:val="24"/>
          <w:szCs w:val="24"/>
        </w:rPr>
        <w:t>。从</w:t>
      </w:r>
      <w:r w:rsidR="00EF4CE1">
        <w:rPr>
          <w:rFonts w:hint="eastAsia"/>
          <w:sz w:val="24"/>
          <w:szCs w:val="24"/>
        </w:rPr>
        <w:t>参观者</w:t>
      </w:r>
      <w:r>
        <w:rPr>
          <w:rFonts w:hint="eastAsia"/>
          <w:sz w:val="24"/>
          <w:szCs w:val="24"/>
        </w:rPr>
        <w:t>自身的角度来看，门票</w:t>
      </w:r>
      <w:r w:rsidR="001B64A8">
        <w:rPr>
          <w:rFonts w:hint="eastAsia"/>
          <w:sz w:val="24"/>
          <w:szCs w:val="24"/>
        </w:rPr>
        <w:t>收取与否</w:t>
      </w:r>
      <w:r>
        <w:rPr>
          <w:rFonts w:hint="eastAsia"/>
          <w:sz w:val="24"/>
          <w:szCs w:val="24"/>
        </w:rPr>
        <w:t>各有利弊。</w:t>
      </w:r>
      <w:r w:rsidR="001B64A8">
        <w:rPr>
          <w:rFonts w:hint="eastAsia"/>
          <w:sz w:val="24"/>
          <w:szCs w:val="24"/>
        </w:rPr>
        <w:t>门票的收取会为部分</w:t>
      </w:r>
      <w:r w:rsidR="00EF4CE1">
        <w:rPr>
          <w:rFonts w:hint="eastAsia"/>
          <w:sz w:val="24"/>
          <w:szCs w:val="24"/>
        </w:rPr>
        <w:t>参观者</w:t>
      </w:r>
      <w:r w:rsidR="001B64A8">
        <w:rPr>
          <w:rFonts w:hint="eastAsia"/>
          <w:sz w:val="24"/>
          <w:szCs w:val="24"/>
        </w:rPr>
        <w:t>带来额外的费用支出压力，但对于</w:t>
      </w:r>
      <w:r w:rsidR="00EF4CE1">
        <w:rPr>
          <w:rFonts w:hint="eastAsia"/>
          <w:sz w:val="24"/>
          <w:szCs w:val="24"/>
        </w:rPr>
        <w:t>参观者</w:t>
      </w:r>
      <w:r w:rsidR="001B64A8">
        <w:rPr>
          <w:rFonts w:hint="eastAsia"/>
          <w:sz w:val="24"/>
          <w:szCs w:val="24"/>
        </w:rPr>
        <w:t>数量的控制能起到一定作用</w:t>
      </w:r>
      <w:r>
        <w:rPr>
          <w:rFonts w:hint="eastAsia"/>
          <w:sz w:val="24"/>
          <w:szCs w:val="24"/>
        </w:rPr>
        <w:t>。因此不同的</w:t>
      </w:r>
      <w:r w:rsidR="001B64A8">
        <w:rPr>
          <w:rFonts w:hint="eastAsia"/>
          <w:sz w:val="24"/>
          <w:szCs w:val="24"/>
        </w:rPr>
        <w:t>受访者，对于这个问题会</w:t>
      </w:r>
      <w:r>
        <w:rPr>
          <w:rFonts w:hint="eastAsia"/>
          <w:sz w:val="24"/>
          <w:szCs w:val="24"/>
        </w:rPr>
        <w:t>有不同的看法。值得注意的是，这一调查结果并不与上题中是否限制</w:t>
      </w:r>
      <w:r w:rsidR="00EF4CE1">
        <w:rPr>
          <w:rFonts w:hint="eastAsia"/>
          <w:sz w:val="24"/>
          <w:szCs w:val="24"/>
        </w:rPr>
        <w:t>参观者</w:t>
      </w:r>
      <w:r>
        <w:rPr>
          <w:rFonts w:hint="eastAsia"/>
          <w:sz w:val="24"/>
          <w:szCs w:val="24"/>
        </w:rPr>
        <w:t>数</w:t>
      </w:r>
      <w:r w:rsidR="004051FA">
        <w:rPr>
          <w:rFonts w:hint="eastAsia"/>
          <w:sz w:val="24"/>
          <w:szCs w:val="24"/>
        </w:rPr>
        <w:t>量相矛盾，因为许多受访者在调查中认为</w:t>
      </w:r>
      <w:r>
        <w:rPr>
          <w:rFonts w:hint="eastAsia"/>
          <w:sz w:val="24"/>
          <w:szCs w:val="24"/>
        </w:rPr>
        <w:t>门票</w:t>
      </w:r>
      <w:r w:rsidR="004051FA">
        <w:rPr>
          <w:rFonts w:hint="eastAsia"/>
          <w:sz w:val="24"/>
          <w:szCs w:val="24"/>
        </w:rPr>
        <w:t>收取并不能对限制</w:t>
      </w:r>
      <w:r w:rsidR="00EF4CE1">
        <w:rPr>
          <w:rFonts w:hint="eastAsia"/>
          <w:sz w:val="24"/>
          <w:szCs w:val="24"/>
        </w:rPr>
        <w:t>参观者</w:t>
      </w:r>
      <w:r w:rsidR="004051FA">
        <w:rPr>
          <w:rFonts w:hint="eastAsia"/>
          <w:sz w:val="24"/>
          <w:szCs w:val="24"/>
        </w:rPr>
        <w:t>数量产生作用</w:t>
      </w:r>
      <w:r>
        <w:rPr>
          <w:rFonts w:hint="eastAsia"/>
          <w:sz w:val="24"/>
          <w:szCs w:val="24"/>
        </w:rPr>
        <w:t>。但无论是否赞同收</w:t>
      </w:r>
      <w:r w:rsidR="004051FA">
        <w:rPr>
          <w:rFonts w:hint="eastAsia"/>
          <w:sz w:val="24"/>
          <w:szCs w:val="24"/>
        </w:rPr>
        <w:t>取</w:t>
      </w:r>
      <w:r>
        <w:rPr>
          <w:rFonts w:hint="eastAsia"/>
          <w:sz w:val="24"/>
          <w:szCs w:val="24"/>
        </w:rPr>
        <w:t>门票，不可否认的是，大部分</w:t>
      </w:r>
      <w:r w:rsidR="00EF4CE1">
        <w:rPr>
          <w:rFonts w:hint="eastAsia"/>
          <w:sz w:val="24"/>
          <w:szCs w:val="24"/>
        </w:rPr>
        <w:t>参观者</w:t>
      </w:r>
      <w:r>
        <w:rPr>
          <w:rFonts w:hint="eastAsia"/>
          <w:sz w:val="24"/>
          <w:szCs w:val="24"/>
        </w:rPr>
        <w:t>对于限制</w:t>
      </w:r>
      <w:r w:rsidR="00EF4CE1">
        <w:rPr>
          <w:rFonts w:hint="eastAsia"/>
          <w:sz w:val="24"/>
          <w:szCs w:val="24"/>
        </w:rPr>
        <w:t>参观者</w:t>
      </w:r>
      <w:r w:rsidR="004051FA">
        <w:rPr>
          <w:rFonts w:hint="eastAsia"/>
          <w:sz w:val="24"/>
          <w:szCs w:val="24"/>
        </w:rPr>
        <w:t>的</w:t>
      </w:r>
      <w:r>
        <w:rPr>
          <w:rFonts w:hint="eastAsia"/>
          <w:sz w:val="24"/>
          <w:szCs w:val="24"/>
        </w:rPr>
        <w:t>数量是支持的，</w:t>
      </w:r>
      <w:r w:rsidR="004051FA">
        <w:rPr>
          <w:rFonts w:hint="eastAsia"/>
          <w:sz w:val="24"/>
          <w:szCs w:val="24"/>
        </w:rPr>
        <w:t>关键</w:t>
      </w:r>
      <w:r>
        <w:rPr>
          <w:rFonts w:hint="eastAsia"/>
          <w:sz w:val="24"/>
          <w:szCs w:val="24"/>
        </w:rPr>
        <w:t>在于收</w:t>
      </w:r>
      <w:r w:rsidR="00312DAD">
        <w:rPr>
          <w:rFonts w:hint="eastAsia"/>
          <w:sz w:val="24"/>
          <w:szCs w:val="24"/>
        </w:rPr>
        <w:t>取</w:t>
      </w:r>
      <w:r>
        <w:rPr>
          <w:rFonts w:hint="eastAsia"/>
          <w:sz w:val="24"/>
          <w:szCs w:val="24"/>
        </w:rPr>
        <w:t>门票能否</w:t>
      </w:r>
      <w:r w:rsidR="004051FA">
        <w:rPr>
          <w:rFonts w:hint="eastAsia"/>
          <w:sz w:val="24"/>
          <w:szCs w:val="24"/>
        </w:rPr>
        <w:t>真正起到</w:t>
      </w:r>
      <w:r>
        <w:rPr>
          <w:rFonts w:hint="eastAsia"/>
          <w:sz w:val="24"/>
          <w:szCs w:val="24"/>
        </w:rPr>
        <w:t>限制</w:t>
      </w:r>
      <w:r w:rsidR="00EF4CE1">
        <w:rPr>
          <w:rFonts w:hint="eastAsia"/>
          <w:sz w:val="24"/>
          <w:szCs w:val="24"/>
        </w:rPr>
        <w:lastRenderedPageBreak/>
        <w:t>参观者</w:t>
      </w:r>
      <w:r>
        <w:rPr>
          <w:rFonts w:hint="eastAsia"/>
          <w:sz w:val="24"/>
          <w:szCs w:val="24"/>
        </w:rPr>
        <w:t>数量</w:t>
      </w:r>
      <w:r w:rsidR="004051FA">
        <w:rPr>
          <w:rFonts w:hint="eastAsia"/>
          <w:sz w:val="24"/>
          <w:szCs w:val="24"/>
        </w:rPr>
        <w:t>的作用</w:t>
      </w:r>
      <w:r>
        <w:rPr>
          <w:rFonts w:hint="eastAsia"/>
          <w:sz w:val="24"/>
          <w:szCs w:val="24"/>
        </w:rPr>
        <w:t>，</w:t>
      </w:r>
      <w:r w:rsidR="004051FA">
        <w:rPr>
          <w:rFonts w:hint="eastAsia"/>
          <w:sz w:val="24"/>
          <w:szCs w:val="24"/>
        </w:rPr>
        <w:t>最终达到提升</w:t>
      </w:r>
      <w:r w:rsidR="00EF4CE1">
        <w:rPr>
          <w:rFonts w:hint="eastAsia"/>
          <w:sz w:val="24"/>
          <w:szCs w:val="24"/>
        </w:rPr>
        <w:t>参观者</w:t>
      </w:r>
      <w:r w:rsidR="004051FA">
        <w:rPr>
          <w:rFonts w:hint="eastAsia"/>
          <w:sz w:val="24"/>
          <w:szCs w:val="24"/>
        </w:rPr>
        <w:t>体验、维护武大正常教学</w:t>
      </w:r>
      <w:r>
        <w:rPr>
          <w:rFonts w:hint="eastAsia"/>
          <w:sz w:val="24"/>
          <w:szCs w:val="24"/>
        </w:rPr>
        <w:t>科研秩序</w:t>
      </w:r>
      <w:r w:rsidR="004051FA">
        <w:rPr>
          <w:rFonts w:hint="eastAsia"/>
          <w:sz w:val="24"/>
          <w:szCs w:val="24"/>
        </w:rPr>
        <w:t>的目的</w:t>
      </w:r>
      <w:r>
        <w:rPr>
          <w:rFonts w:hint="eastAsia"/>
          <w:sz w:val="24"/>
          <w:szCs w:val="24"/>
        </w:rPr>
        <w:t>。</w:t>
      </w:r>
    </w:p>
    <w:p w:rsidR="001C7843" w:rsidRDefault="00926287">
      <w:pPr>
        <w:spacing w:line="360" w:lineRule="auto"/>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555625</wp:posOffset>
                </wp:positionH>
                <wp:positionV relativeFrom="paragraph">
                  <wp:posOffset>193040</wp:posOffset>
                </wp:positionV>
                <wp:extent cx="3422015" cy="377190"/>
                <wp:effectExtent l="3175" t="2540" r="3810" b="1270"/>
                <wp:wrapNone/>
                <wp:docPr id="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pPr>
                              <w:jc w:val="center"/>
                              <w:rPr>
                                <w:rFonts w:ascii="楷体_GB2312" w:eastAsia="楷体_GB2312"/>
                              </w:rPr>
                            </w:pPr>
                            <w:r>
                              <w:rPr>
                                <w:rFonts w:ascii="楷体_GB2312" w:eastAsia="楷体_GB2312" w:hint="eastAsia"/>
                              </w:rPr>
                              <w:t>您认为武大樱花季节应该收门票吗？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43.75pt;margin-top:15.2pt;width:269.45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W8vAIAAMI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" filled="f" stroked="f">
                <v:textbox>
                  <w:txbxContent>
                    <w:p w:rsidR="009D38E7" w:rsidRDefault="009D38E7">
                      <w:pPr>
                        <w:jc w:val="center"/>
                        <w:rPr>
                          <w:rFonts w:ascii="楷体_GB2312" w:eastAsia="楷体_GB2312"/>
                        </w:rPr>
                      </w:pPr>
                      <w:r>
                        <w:rPr>
                          <w:rFonts w:ascii="楷体_GB2312" w:eastAsia="楷体_GB2312" w:hint="eastAsia"/>
                        </w:rPr>
                        <w:t>您认为武大樱花季节应该收门票吗？</w:t>
                      </w:r>
                    </w:p>
                  </w:txbxContent>
                </v:textbox>
              </v:shape>
            </w:pict>
          </mc:Fallback>
        </mc:AlternateContent>
      </w:r>
      <w:r w:rsidR="000F7500">
        <w:rPr>
          <w:rFonts w:hint="eastAsia"/>
          <w:sz w:val="24"/>
          <w:szCs w:val="24"/>
        </w:rPr>
        <w:t>具体可见下图</w:t>
      </w:r>
      <w:r w:rsidR="000F7500">
        <w:rPr>
          <w:rFonts w:hint="eastAsia"/>
          <w:sz w:val="24"/>
          <w:szCs w:val="24"/>
        </w:rPr>
        <w:t>3.2</w:t>
      </w:r>
      <w:r w:rsidR="000F7500">
        <w:rPr>
          <w:rFonts w:hint="eastAsia"/>
          <w:sz w:val="24"/>
          <w:szCs w:val="24"/>
        </w:rPr>
        <w:t>所示</w:t>
      </w:r>
    </w:p>
    <w:p w:rsidR="003E671D" w:rsidRDefault="00926287" w:rsidP="003E671D">
      <w:pPr>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3753485" cy="1818005"/>
            <wp:effectExtent l="0" t="0" r="0" b="0"/>
            <wp:docPr id="26"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3485" cy="1818005"/>
                    </a:xfrm>
                    <a:prstGeom prst="rect">
                      <a:avLst/>
                    </a:prstGeom>
                    <a:noFill/>
                    <a:ln>
                      <a:noFill/>
                    </a:ln>
                  </pic:spPr>
                </pic:pic>
              </a:graphicData>
            </a:graphic>
          </wp:inline>
        </w:drawing>
      </w:r>
    </w:p>
    <w:p w:rsidR="00B52625" w:rsidRDefault="000F7500" w:rsidP="003E671D">
      <w:pPr>
        <w:spacing w:line="360" w:lineRule="auto"/>
        <w:jc w:val="center"/>
        <w:rPr>
          <w:rFonts w:ascii="黑体" w:eastAsia="黑体" w:hAnsi="黑体" w:cs="宋体"/>
          <w:kern w:val="0"/>
          <w:szCs w:val="21"/>
        </w:rPr>
      </w:pPr>
      <w:r>
        <w:rPr>
          <w:rFonts w:ascii="黑体" w:eastAsia="黑体" w:hAnsi="黑体" w:cs="宋体" w:hint="eastAsia"/>
          <w:kern w:val="0"/>
          <w:szCs w:val="21"/>
        </w:rPr>
        <w:t xml:space="preserve">图3.2 </w:t>
      </w:r>
      <w:r w:rsidR="00EF4CE1">
        <w:rPr>
          <w:rFonts w:ascii="黑体" w:eastAsia="黑体" w:hAnsi="黑体" w:cs="宋体" w:hint="eastAsia"/>
          <w:kern w:val="0"/>
          <w:szCs w:val="21"/>
        </w:rPr>
        <w:t>参观者</w:t>
      </w:r>
      <w:r>
        <w:rPr>
          <w:rFonts w:ascii="黑体" w:eastAsia="黑体" w:hAnsi="黑体" w:cs="宋体" w:hint="eastAsia"/>
          <w:kern w:val="0"/>
          <w:szCs w:val="21"/>
        </w:rPr>
        <w:t>对武汉大学</w:t>
      </w:r>
      <w:r w:rsidR="009067AD">
        <w:rPr>
          <w:rFonts w:ascii="黑体" w:eastAsia="黑体" w:hAnsi="黑体" w:cs="宋体" w:hint="eastAsia"/>
          <w:kern w:val="0"/>
          <w:szCs w:val="21"/>
        </w:rPr>
        <w:t>樱花开放期间</w:t>
      </w:r>
      <w:r>
        <w:rPr>
          <w:rFonts w:ascii="黑体" w:eastAsia="黑体" w:hAnsi="黑体" w:cs="宋体" w:hint="eastAsia"/>
          <w:kern w:val="0"/>
          <w:szCs w:val="21"/>
        </w:rPr>
        <w:t xml:space="preserve">是否应该收门票的态度 </w:t>
      </w:r>
    </w:p>
    <w:p w:rsidR="003E671D" w:rsidRPr="003E671D" w:rsidRDefault="003E671D" w:rsidP="003E671D">
      <w:pPr>
        <w:spacing w:line="360" w:lineRule="auto"/>
        <w:jc w:val="center"/>
        <w:rPr>
          <w:sz w:val="24"/>
          <w:szCs w:val="24"/>
        </w:rPr>
      </w:pPr>
    </w:p>
    <w:p w:rsidR="00B52625" w:rsidRDefault="00B52625" w:rsidP="00B52625">
      <w:pPr>
        <w:spacing w:line="360" w:lineRule="auto"/>
        <w:jc w:val="left"/>
        <w:outlineLvl w:val="3"/>
        <w:rPr>
          <w:rFonts w:ascii="宋体" w:hAnsi="宋体"/>
          <w:b/>
          <w:sz w:val="24"/>
          <w:szCs w:val="24"/>
        </w:rPr>
      </w:pPr>
      <w:r>
        <w:rPr>
          <w:rFonts w:ascii="宋体" w:hAnsi="宋体" w:hint="eastAsia"/>
          <w:b/>
          <w:sz w:val="24"/>
          <w:szCs w:val="24"/>
        </w:rPr>
        <w:t>（3）门票合理价格</w:t>
      </w:r>
    </w:p>
    <w:p w:rsidR="00B52625" w:rsidRPr="005C53D6" w:rsidRDefault="00B52625" w:rsidP="00B52625">
      <w:pPr>
        <w:spacing w:line="360" w:lineRule="auto"/>
        <w:jc w:val="center"/>
        <w:rPr>
          <w:rFonts w:ascii="黑体" w:eastAsia="黑体"/>
        </w:rPr>
      </w:pPr>
      <w:r w:rsidRPr="005C53D6">
        <w:rPr>
          <w:rFonts w:ascii="黑体" w:eastAsia="黑体" w:hint="eastAsia"/>
        </w:rPr>
        <w:t>表</w:t>
      </w:r>
      <w:r w:rsidR="003E671D">
        <w:rPr>
          <w:rFonts w:ascii="黑体" w:eastAsia="黑体" w:hint="eastAsia"/>
        </w:rPr>
        <w:t>3-3</w:t>
      </w:r>
      <w:r w:rsidRPr="005C53D6">
        <w:rPr>
          <w:rFonts w:ascii="黑体" w:eastAsia="黑体" w:hint="eastAsia"/>
        </w:rPr>
        <w:t xml:space="preserve"> </w:t>
      </w:r>
      <w:r w:rsidR="00EF4CE1">
        <w:rPr>
          <w:rFonts w:ascii="黑体" w:eastAsia="黑体" w:hint="eastAsia"/>
        </w:rPr>
        <w:t>参观者</w:t>
      </w:r>
      <w:r w:rsidRPr="005C53D6">
        <w:rPr>
          <w:rFonts w:ascii="黑体" w:eastAsia="黑体" w:hint="eastAsia"/>
        </w:rPr>
        <w:t>认为合理的门票价格</w:t>
      </w:r>
    </w:p>
    <w:tbl>
      <w:tblPr>
        <w:tblW w:w="5000" w:type="pct"/>
        <w:jc w:val="center"/>
        <w:tblBorders>
          <w:top w:val="single" w:sz="8" w:space="0" w:color="000000"/>
          <w:bottom w:val="single" w:sz="8" w:space="0" w:color="000000"/>
        </w:tblBorders>
        <w:tblLook w:val="04A0" w:firstRow="1" w:lastRow="0" w:firstColumn="1" w:lastColumn="0" w:noHBand="0" w:noVBand="1"/>
      </w:tblPr>
      <w:tblGrid>
        <w:gridCol w:w="2928"/>
        <w:gridCol w:w="1437"/>
        <w:gridCol w:w="1653"/>
        <w:gridCol w:w="2504"/>
      </w:tblGrid>
      <w:tr w:rsidR="00B52625" w:rsidRPr="00B52625" w:rsidTr="003E671D">
        <w:trPr>
          <w:trHeight w:val="567"/>
          <w:jc w:val="center"/>
        </w:trPr>
        <w:tc>
          <w:tcPr>
            <w:tcW w:w="1718"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合理门票价格</w:t>
            </w:r>
          </w:p>
        </w:tc>
        <w:tc>
          <w:tcPr>
            <w:tcW w:w="843"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频次</w:t>
            </w:r>
          </w:p>
        </w:tc>
        <w:tc>
          <w:tcPr>
            <w:tcW w:w="970"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百分比</w:t>
            </w:r>
          </w:p>
        </w:tc>
        <w:tc>
          <w:tcPr>
            <w:tcW w:w="1469"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累计百分比</w:t>
            </w:r>
          </w:p>
        </w:tc>
      </w:tr>
      <w:tr w:rsidR="00B52625" w:rsidRPr="00B52625" w:rsidTr="003E671D">
        <w:trPr>
          <w:trHeight w:val="567"/>
          <w:jc w:val="center"/>
        </w:trPr>
        <w:tc>
          <w:tcPr>
            <w:tcW w:w="1718"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10元以下</w:t>
            </w:r>
          </w:p>
        </w:tc>
        <w:tc>
          <w:tcPr>
            <w:tcW w:w="843"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600</w:t>
            </w:r>
          </w:p>
        </w:tc>
        <w:tc>
          <w:tcPr>
            <w:tcW w:w="970"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23.43</w:t>
            </w:r>
          </w:p>
        </w:tc>
        <w:tc>
          <w:tcPr>
            <w:tcW w:w="1469"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23.43</w:t>
            </w:r>
          </w:p>
        </w:tc>
      </w:tr>
      <w:tr w:rsidR="00B52625" w:rsidRPr="00B52625" w:rsidTr="003E671D">
        <w:trPr>
          <w:trHeight w:val="567"/>
          <w:jc w:val="center"/>
        </w:trPr>
        <w:tc>
          <w:tcPr>
            <w:tcW w:w="1718" w:type="pct"/>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10-20元</w:t>
            </w:r>
          </w:p>
        </w:tc>
        <w:tc>
          <w:tcPr>
            <w:tcW w:w="843" w:type="pct"/>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1,252</w:t>
            </w:r>
          </w:p>
        </w:tc>
        <w:tc>
          <w:tcPr>
            <w:tcW w:w="970" w:type="pct"/>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48.89</w:t>
            </w:r>
          </w:p>
        </w:tc>
        <w:tc>
          <w:tcPr>
            <w:tcW w:w="1469" w:type="pct"/>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72.32</w:t>
            </w:r>
          </w:p>
        </w:tc>
      </w:tr>
      <w:tr w:rsidR="00B52625" w:rsidRPr="00B52625" w:rsidTr="003E671D">
        <w:trPr>
          <w:trHeight w:val="567"/>
          <w:jc w:val="center"/>
        </w:trPr>
        <w:tc>
          <w:tcPr>
            <w:tcW w:w="1718" w:type="pct"/>
            <w:tcBorders>
              <w:left w:val="nil"/>
              <w:bottom w:val="single" w:sz="4"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20元以上</w:t>
            </w:r>
          </w:p>
        </w:tc>
        <w:tc>
          <w:tcPr>
            <w:tcW w:w="843" w:type="pct"/>
            <w:tcBorders>
              <w:left w:val="nil"/>
              <w:bottom w:val="single" w:sz="4"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709</w:t>
            </w:r>
          </w:p>
        </w:tc>
        <w:tc>
          <w:tcPr>
            <w:tcW w:w="970" w:type="pct"/>
            <w:tcBorders>
              <w:left w:val="nil"/>
              <w:bottom w:val="single" w:sz="4"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27.68</w:t>
            </w:r>
          </w:p>
        </w:tc>
        <w:tc>
          <w:tcPr>
            <w:tcW w:w="1469" w:type="pct"/>
            <w:tcBorders>
              <w:left w:val="nil"/>
              <w:bottom w:val="single" w:sz="4"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100</w:t>
            </w:r>
          </w:p>
        </w:tc>
      </w:tr>
      <w:tr w:rsidR="00B52625" w:rsidRPr="00B52625" w:rsidTr="003E671D">
        <w:trPr>
          <w:trHeight w:val="567"/>
          <w:jc w:val="center"/>
        </w:trPr>
        <w:tc>
          <w:tcPr>
            <w:tcW w:w="1718" w:type="pct"/>
            <w:tcBorders>
              <w:top w:val="single" w:sz="4" w:space="0" w:color="auto"/>
              <w:bottom w:val="single" w:sz="12"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总计</w:t>
            </w:r>
          </w:p>
        </w:tc>
        <w:tc>
          <w:tcPr>
            <w:tcW w:w="843" w:type="pct"/>
            <w:tcBorders>
              <w:top w:val="single" w:sz="4" w:space="0" w:color="auto"/>
              <w:bottom w:val="single" w:sz="12"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2,561</w:t>
            </w:r>
          </w:p>
        </w:tc>
        <w:tc>
          <w:tcPr>
            <w:tcW w:w="970" w:type="pct"/>
            <w:tcBorders>
              <w:top w:val="single" w:sz="4" w:space="0" w:color="auto"/>
              <w:bottom w:val="single" w:sz="12"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100</w:t>
            </w:r>
          </w:p>
        </w:tc>
        <w:tc>
          <w:tcPr>
            <w:tcW w:w="1469" w:type="pct"/>
            <w:tcBorders>
              <w:top w:val="single" w:sz="4" w:space="0" w:color="auto"/>
              <w:bottom w:val="single" w:sz="12"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p>
        </w:tc>
      </w:tr>
    </w:tbl>
    <w:p w:rsidR="003E671D" w:rsidRDefault="003E671D" w:rsidP="00B52625">
      <w:pPr>
        <w:spacing w:line="360" w:lineRule="auto"/>
        <w:ind w:firstLineChars="200" w:firstLine="420"/>
      </w:pPr>
    </w:p>
    <w:p w:rsidR="00B52625" w:rsidRPr="00312DAD" w:rsidRDefault="00B52625" w:rsidP="00312DAD">
      <w:pPr>
        <w:spacing w:line="360" w:lineRule="auto"/>
        <w:ind w:firstLineChars="200" w:firstLine="480"/>
        <w:rPr>
          <w:sz w:val="24"/>
          <w:szCs w:val="24"/>
        </w:rPr>
      </w:pPr>
      <w:r w:rsidRPr="00312DAD">
        <w:rPr>
          <w:rFonts w:hint="eastAsia"/>
          <w:sz w:val="24"/>
          <w:szCs w:val="24"/>
        </w:rPr>
        <w:t>关于合理门票价格，</w:t>
      </w:r>
      <w:r w:rsidR="00EF4CE1">
        <w:rPr>
          <w:rFonts w:hint="eastAsia"/>
          <w:sz w:val="24"/>
          <w:szCs w:val="24"/>
        </w:rPr>
        <w:t>参观者</w:t>
      </w:r>
      <w:r w:rsidR="004051FA">
        <w:rPr>
          <w:rFonts w:hint="eastAsia"/>
          <w:sz w:val="24"/>
          <w:szCs w:val="24"/>
        </w:rPr>
        <w:t>的</w:t>
      </w:r>
      <w:r w:rsidR="00312DAD">
        <w:rPr>
          <w:rFonts w:hint="eastAsia"/>
          <w:sz w:val="24"/>
          <w:szCs w:val="24"/>
        </w:rPr>
        <w:t>回答</w:t>
      </w:r>
      <w:r w:rsidRPr="00312DAD">
        <w:rPr>
          <w:rFonts w:hint="eastAsia"/>
          <w:sz w:val="24"/>
          <w:szCs w:val="24"/>
        </w:rPr>
        <w:t>也呈现出了明显分化。通过对调查样本的分段统计发现，认为合理门票价格在</w:t>
      </w:r>
      <w:r w:rsidRPr="00312DAD">
        <w:rPr>
          <w:rFonts w:hint="eastAsia"/>
          <w:sz w:val="24"/>
          <w:szCs w:val="24"/>
        </w:rPr>
        <w:t>1</w:t>
      </w:r>
      <w:r w:rsidR="004051FA">
        <w:rPr>
          <w:rFonts w:hint="eastAsia"/>
          <w:sz w:val="24"/>
          <w:szCs w:val="24"/>
        </w:rPr>
        <w:t>0</w:t>
      </w:r>
      <w:r w:rsidR="004051FA">
        <w:rPr>
          <w:rFonts w:hint="eastAsia"/>
          <w:sz w:val="24"/>
          <w:szCs w:val="24"/>
        </w:rPr>
        <w:t>元</w:t>
      </w:r>
      <w:r w:rsidRPr="00312DAD">
        <w:rPr>
          <w:rFonts w:hint="eastAsia"/>
          <w:sz w:val="24"/>
          <w:szCs w:val="24"/>
        </w:rPr>
        <w:t>以下的占</w:t>
      </w:r>
      <w:r w:rsidRPr="00312DAD">
        <w:rPr>
          <w:rFonts w:hint="eastAsia"/>
          <w:sz w:val="24"/>
          <w:szCs w:val="24"/>
        </w:rPr>
        <w:t>23.43%</w:t>
      </w:r>
      <w:r w:rsidRPr="00312DAD">
        <w:rPr>
          <w:rFonts w:hint="eastAsia"/>
          <w:sz w:val="24"/>
          <w:szCs w:val="24"/>
        </w:rPr>
        <w:t>，主张合理门票价格在</w:t>
      </w:r>
      <w:r w:rsidRPr="00312DAD">
        <w:rPr>
          <w:rFonts w:hint="eastAsia"/>
          <w:sz w:val="24"/>
          <w:szCs w:val="24"/>
        </w:rPr>
        <w:t>10</w:t>
      </w:r>
      <w:r w:rsidRPr="00312DAD">
        <w:rPr>
          <w:rFonts w:hint="eastAsia"/>
          <w:sz w:val="24"/>
          <w:szCs w:val="24"/>
        </w:rPr>
        <w:t>元到</w:t>
      </w:r>
      <w:r w:rsidRPr="00312DAD">
        <w:rPr>
          <w:rFonts w:hint="eastAsia"/>
          <w:sz w:val="24"/>
          <w:szCs w:val="24"/>
        </w:rPr>
        <w:t>20</w:t>
      </w:r>
      <w:r w:rsidRPr="00312DAD">
        <w:rPr>
          <w:rFonts w:hint="eastAsia"/>
          <w:sz w:val="24"/>
          <w:szCs w:val="24"/>
        </w:rPr>
        <w:t>元的占</w:t>
      </w:r>
      <w:r w:rsidRPr="00312DAD">
        <w:rPr>
          <w:rFonts w:hint="eastAsia"/>
          <w:sz w:val="24"/>
          <w:szCs w:val="24"/>
        </w:rPr>
        <w:t>48.89%</w:t>
      </w:r>
      <w:r w:rsidRPr="00312DAD">
        <w:rPr>
          <w:rFonts w:hint="eastAsia"/>
          <w:sz w:val="24"/>
          <w:szCs w:val="24"/>
        </w:rPr>
        <w:t>，</w:t>
      </w:r>
      <w:r w:rsidRPr="00312DAD">
        <w:rPr>
          <w:rFonts w:hint="eastAsia"/>
          <w:sz w:val="24"/>
          <w:szCs w:val="24"/>
        </w:rPr>
        <w:t>20</w:t>
      </w:r>
      <w:r w:rsidRPr="00312DAD">
        <w:rPr>
          <w:rFonts w:hint="eastAsia"/>
          <w:sz w:val="24"/>
          <w:szCs w:val="24"/>
        </w:rPr>
        <w:t>元以上的占</w:t>
      </w:r>
      <w:r w:rsidRPr="00312DAD">
        <w:rPr>
          <w:rFonts w:hint="eastAsia"/>
          <w:sz w:val="24"/>
          <w:szCs w:val="24"/>
        </w:rPr>
        <w:t>27.68%</w:t>
      </w:r>
      <w:r w:rsidR="00312DAD">
        <w:rPr>
          <w:rFonts w:hint="eastAsia"/>
          <w:sz w:val="24"/>
          <w:szCs w:val="24"/>
        </w:rPr>
        <w:t xml:space="preserve">. </w:t>
      </w:r>
      <w:r w:rsidRPr="00312DAD">
        <w:rPr>
          <w:rFonts w:hint="eastAsia"/>
          <w:sz w:val="24"/>
          <w:szCs w:val="24"/>
        </w:rPr>
        <w:t>认为合理门票价格在</w:t>
      </w:r>
      <w:r w:rsidRPr="00312DAD">
        <w:rPr>
          <w:rFonts w:hint="eastAsia"/>
          <w:sz w:val="24"/>
          <w:szCs w:val="24"/>
        </w:rPr>
        <w:t>10</w:t>
      </w:r>
      <w:r w:rsidRPr="00312DAD">
        <w:rPr>
          <w:rFonts w:hint="eastAsia"/>
          <w:sz w:val="24"/>
          <w:szCs w:val="24"/>
        </w:rPr>
        <w:t>元到</w:t>
      </w:r>
      <w:r w:rsidRPr="00312DAD">
        <w:rPr>
          <w:rFonts w:hint="eastAsia"/>
          <w:sz w:val="24"/>
          <w:szCs w:val="24"/>
        </w:rPr>
        <w:t>20</w:t>
      </w:r>
      <w:r w:rsidRPr="00312DAD">
        <w:rPr>
          <w:rFonts w:hint="eastAsia"/>
          <w:sz w:val="24"/>
          <w:szCs w:val="24"/>
        </w:rPr>
        <w:t>元这个区间</w:t>
      </w:r>
      <w:r w:rsidR="00312DAD">
        <w:rPr>
          <w:rFonts w:hint="eastAsia"/>
          <w:sz w:val="24"/>
          <w:szCs w:val="24"/>
        </w:rPr>
        <w:t>的</w:t>
      </w:r>
      <w:r w:rsidR="00EF4CE1">
        <w:rPr>
          <w:rFonts w:hint="eastAsia"/>
          <w:sz w:val="24"/>
          <w:szCs w:val="24"/>
        </w:rPr>
        <w:t>参观者</w:t>
      </w:r>
      <w:r w:rsidR="00312DAD">
        <w:rPr>
          <w:rFonts w:hint="eastAsia"/>
          <w:sz w:val="24"/>
          <w:szCs w:val="24"/>
        </w:rPr>
        <w:t>占据较大比例</w:t>
      </w:r>
      <w:r w:rsidRPr="00312DAD">
        <w:rPr>
          <w:rFonts w:hint="eastAsia"/>
          <w:sz w:val="24"/>
          <w:szCs w:val="24"/>
        </w:rPr>
        <w:t>，</w:t>
      </w:r>
      <w:r w:rsidR="00312DAD">
        <w:rPr>
          <w:rFonts w:hint="eastAsia"/>
          <w:sz w:val="24"/>
          <w:szCs w:val="24"/>
        </w:rPr>
        <w:t>同时</w:t>
      </w:r>
      <w:r w:rsidRPr="00312DAD">
        <w:rPr>
          <w:rFonts w:hint="eastAsia"/>
          <w:sz w:val="24"/>
          <w:szCs w:val="24"/>
        </w:rPr>
        <w:t>还有</w:t>
      </w:r>
      <w:r w:rsidRPr="00312DAD">
        <w:rPr>
          <w:rFonts w:hint="eastAsia"/>
          <w:sz w:val="24"/>
          <w:szCs w:val="24"/>
        </w:rPr>
        <w:t>27.68%</w:t>
      </w:r>
      <w:r w:rsidRPr="00312DAD">
        <w:rPr>
          <w:rFonts w:hint="eastAsia"/>
          <w:sz w:val="24"/>
          <w:szCs w:val="24"/>
        </w:rPr>
        <w:t>的</w:t>
      </w:r>
      <w:r w:rsidR="00EF4CE1">
        <w:rPr>
          <w:rFonts w:hint="eastAsia"/>
          <w:sz w:val="24"/>
          <w:szCs w:val="24"/>
        </w:rPr>
        <w:t>参观者</w:t>
      </w:r>
      <w:r w:rsidRPr="00312DAD">
        <w:rPr>
          <w:rFonts w:hint="eastAsia"/>
          <w:sz w:val="24"/>
          <w:szCs w:val="24"/>
        </w:rPr>
        <w:t>认为门票价格应该高于</w:t>
      </w:r>
      <w:r w:rsidRPr="00312DAD">
        <w:rPr>
          <w:rFonts w:hint="eastAsia"/>
          <w:sz w:val="24"/>
          <w:szCs w:val="24"/>
        </w:rPr>
        <w:t>20</w:t>
      </w:r>
      <w:r w:rsidRPr="00312DAD">
        <w:rPr>
          <w:rFonts w:hint="eastAsia"/>
          <w:sz w:val="24"/>
          <w:szCs w:val="24"/>
        </w:rPr>
        <w:t>元，说明武大樱花</w:t>
      </w:r>
      <w:r w:rsidR="004051FA">
        <w:rPr>
          <w:rFonts w:hint="eastAsia"/>
          <w:sz w:val="24"/>
          <w:szCs w:val="24"/>
        </w:rPr>
        <w:t>开放时期的</w:t>
      </w:r>
      <w:r w:rsidRPr="00312DAD">
        <w:rPr>
          <w:rFonts w:hint="eastAsia"/>
          <w:sz w:val="24"/>
          <w:szCs w:val="24"/>
        </w:rPr>
        <w:t>门票定价</w:t>
      </w:r>
      <w:r w:rsidRPr="00312DAD">
        <w:rPr>
          <w:rFonts w:hint="eastAsia"/>
          <w:sz w:val="24"/>
          <w:szCs w:val="24"/>
        </w:rPr>
        <w:t>20</w:t>
      </w:r>
      <w:r w:rsidRPr="00312DAD">
        <w:rPr>
          <w:rFonts w:hint="eastAsia"/>
          <w:sz w:val="24"/>
          <w:szCs w:val="24"/>
        </w:rPr>
        <w:t>元具有</w:t>
      </w:r>
      <w:r w:rsidR="004051FA">
        <w:rPr>
          <w:rFonts w:hint="eastAsia"/>
          <w:sz w:val="24"/>
          <w:szCs w:val="24"/>
        </w:rPr>
        <w:t>一定的</w:t>
      </w:r>
      <w:r w:rsidRPr="00312DAD">
        <w:rPr>
          <w:rFonts w:hint="eastAsia"/>
          <w:sz w:val="24"/>
          <w:szCs w:val="24"/>
        </w:rPr>
        <w:t>合理性，得到大多数</w:t>
      </w:r>
      <w:r w:rsidR="00EF4CE1">
        <w:rPr>
          <w:rFonts w:hint="eastAsia"/>
          <w:sz w:val="24"/>
          <w:szCs w:val="24"/>
        </w:rPr>
        <w:t>参观者</w:t>
      </w:r>
      <w:r w:rsidRPr="00312DAD">
        <w:rPr>
          <w:rFonts w:hint="eastAsia"/>
          <w:sz w:val="24"/>
          <w:szCs w:val="24"/>
        </w:rPr>
        <w:t>的认同。</w:t>
      </w:r>
    </w:p>
    <w:p w:rsidR="00B52625" w:rsidRDefault="00B52625" w:rsidP="003D3166">
      <w:pPr>
        <w:spacing w:line="360" w:lineRule="auto"/>
        <w:jc w:val="center"/>
      </w:pPr>
      <w:r>
        <w:rPr>
          <w:rFonts w:hint="eastAsia"/>
          <w:noProof/>
        </w:rPr>
        <w:lastRenderedPageBreak/>
        <w:drawing>
          <wp:inline distT="0" distB="0" distL="0" distR="0">
            <wp:extent cx="3552825" cy="2381250"/>
            <wp:effectExtent l="19050" t="0" r="9525" b="0"/>
            <wp:docPr id="143" name="图片 143" descr="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门票价格"/>
                    <pic:cNvPicPr>
                      <a:picLocks noChangeAspect="1" noChangeArrowheads="1"/>
                    </pic:cNvPicPr>
                  </pic:nvPicPr>
                  <pic:blipFill>
                    <a:blip r:embed="rId30" cstate="print"/>
                    <a:srcRect/>
                    <a:stretch>
                      <a:fillRect/>
                    </a:stretch>
                  </pic:blipFill>
                  <pic:spPr bwMode="auto">
                    <a:xfrm>
                      <a:off x="0" y="0"/>
                      <a:ext cx="3552825" cy="2381250"/>
                    </a:xfrm>
                    <a:prstGeom prst="rect">
                      <a:avLst/>
                    </a:prstGeom>
                    <a:noFill/>
                    <a:ln w="9525">
                      <a:noFill/>
                      <a:miter lim="800000"/>
                      <a:headEnd/>
                      <a:tailEnd/>
                    </a:ln>
                  </pic:spPr>
                </pic:pic>
              </a:graphicData>
            </a:graphic>
          </wp:inline>
        </w:drawing>
      </w:r>
    </w:p>
    <w:p w:rsidR="00B52625" w:rsidRPr="005C53D6" w:rsidRDefault="00B52625" w:rsidP="00B52625">
      <w:pPr>
        <w:spacing w:line="360" w:lineRule="auto"/>
        <w:jc w:val="center"/>
        <w:rPr>
          <w:rFonts w:ascii="黑体" w:eastAsia="黑体"/>
        </w:rPr>
      </w:pPr>
      <w:r w:rsidRPr="005C53D6">
        <w:rPr>
          <w:rFonts w:ascii="黑体" w:eastAsia="黑体" w:hint="eastAsia"/>
        </w:rPr>
        <w:t>图</w:t>
      </w:r>
      <w:r w:rsidR="003D3166">
        <w:rPr>
          <w:rFonts w:ascii="黑体" w:eastAsia="黑体" w:hint="eastAsia"/>
        </w:rPr>
        <w:t>3.3</w:t>
      </w:r>
      <w:r w:rsidRPr="005C53D6">
        <w:rPr>
          <w:rFonts w:ascii="黑体" w:eastAsia="黑体" w:hint="eastAsia"/>
        </w:rPr>
        <w:t xml:space="preserve"> </w:t>
      </w:r>
      <w:r w:rsidR="00EF4CE1">
        <w:rPr>
          <w:rFonts w:ascii="黑体" w:eastAsia="黑体" w:hint="eastAsia"/>
        </w:rPr>
        <w:t>参观者</w:t>
      </w:r>
      <w:r w:rsidRPr="005C53D6">
        <w:rPr>
          <w:rFonts w:ascii="黑体" w:eastAsia="黑体" w:hint="eastAsia"/>
        </w:rPr>
        <w:t>认为合理的门票价格</w:t>
      </w:r>
    </w:p>
    <w:p w:rsidR="00FE4F82" w:rsidRDefault="00FE4F82">
      <w:pPr>
        <w:spacing w:line="360" w:lineRule="auto"/>
        <w:ind w:firstLineChars="200" w:firstLine="480"/>
        <w:rPr>
          <w:sz w:val="24"/>
          <w:szCs w:val="24"/>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t>（</w:t>
      </w:r>
      <w:r w:rsidR="00B52625">
        <w:rPr>
          <w:rFonts w:ascii="宋体" w:hAnsi="宋体" w:hint="eastAsia"/>
          <w:b/>
          <w:sz w:val="24"/>
          <w:szCs w:val="24"/>
        </w:rPr>
        <w:t>4</w:t>
      </w:r>
      <w:r>
        <w:rPr>
          <w:rFonts w:ascii="宋体" w:hAnsi="宋体" w:hint="eastAsia"/>
          <w:b/>
          <w:sz w:val="24"/>
          <w:szCs w:val="24"/>
        </w:rPr>
        <w:t>）赏樱满意度</w:t>
      </w:r>
    </w:p>
    <w:p w:rsidR="00FE4F82" w:rsidRPr="00F16A6F" w:rsidRDefault="000F7500">
      <w:pPr>
        <w:spacing w:line="360" w:lineRule="auto"/>
        <w:jc w:val="center"/>
        <w:rPr>
          <w:rFonts w:ascii="黑体" w:eastAsia="黑体" w:hAnsi="黑体"/>
        </w:rPr>
      </w:pPr>
      <w:r w:rsidRPr="00F16A6F">
        <w:rPr>
          <w:rFonts w:ascii="黑体" w:eastAsia="黑体" w:hAnsi="黑体" w:hint="eastAsia"/>
        </w:rPr>
        <w:t>表</w:t>
      </w:r>
      <w:r w:rsidR="00312DAD">
        <w:rPr>
          <w:rFonts w:ascii="黑体" w:eastAsia="黑体" w:hAnsi="黑体" w:hint="eastAsia"/>
        </w:rPr>
        <w:t>3-4</w:t>
      </w:r>
      <w:r w:rsidRPr="00F16A6F">
        <w:rPr>
          <w:rFonts w:ascii="黑体" w:eastAsia="黑体" w:hAnsi="黑体" w:hint="eastAsia"/>
        </w:rPr>
        <w:t>武大赏樱之旅的满意度</w:t>
      </w:r>
    </w:p>
    <w:tbl>
      <w:tblPr>
        <w:tblW w:w="7761" w:type="dxa"/>
        <w:jc w:val="center"/>
        <w:tblBorders>
          <w:top w:val="single" w:sz="8" w:space="0" w:color="000000"/>
          <w:bottom w:val="single" w:sz="8" w:space="0" w:color="000000"/>
        </w:tblBorders>
        <w:tblLayout w:type="fixed"/>
        <w:tblLook w:val="04A0" w:firstRow="1" w:lastRow="0" w:firstColumn="1" w:lastColumn="0" w:noHBand="0" w:noVBand="1"/>
      </w:tblPr>
      <w:tblGrid>
        <w:gridCol w:w="3096"/>
        <w:gridCol w:w="1096"/>
        <w:gridCol w:w="1443"/>
        <w:gridCol w:w="2126"/>
      </w:tblGrid>
      <w:tr w:rsidR="00FE4F82">
        <w:trPr>
          <w:trHeight w:val="567"/>
          <w:jc w:val="center"/>
        </w:trPr>
        <w:tc>
          <w:tcPr>
            <w:tcW w:w="309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武大赏樱满意程度</w:t>
            </w:r>
          </w:p>
        </w:tc>
        <w:tc>
          <w:tcPr>
            <w:tcW w:w="109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频率</w:t>
            </w:r>
          </w:p>
        </w:tc>
        <w:tc>
          <w:tcPr>
            <w:tcW w:w="1443"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百分比（%）</w:t>
            </w:r>
          </w:p>
        </w:tc>
        <w:tc>
          <w:tcPr>
            <w:tcW w:w="212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累计百分比（%）</w:t>
            </w:r>
          </w:p>
        </w:tc>
      </w:tr>
      <w:tr w:rsidR="00FE4F82">
        <w:trPr>
          <w:trHeight w:val="567"/>
          <w:jc w:val="center"/>
        </w:trPr>
        <w:tc>
          <w:tcPr>
            <w:tcW w:w="3096" w:type="dxa"/>
            <w:tcBorders>
              <w:left w:val="nil"/>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非常满意</w:t>
            </w:r>
          </w:p>
        </w:tc>
        <w:tc>
          <w:tcPr>
            <w:tcW w:w="109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579</w:t>
            </w:r>
          </w:p>
        </w:tc>
        <w:tc>
          <w:tcPr>
            <w:tcW w:w="1443"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21.16</w:t>
            </w:r>
          </w:p>
        </w:tc>
        <w:tc>
          <w:tcPr>
            <w:tcW w:w="212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21.16</w:t>
            </w:r>
          </w:p>
        </w:tc>
      </w:tr>
      <w:tr w:rsidR="00FE4F82">
        <w:trPr>
          <w:trHeight w:val="567"/>
          <w:jc w:val="center"/>
        </w:trPr>
        <w:tc>
          <w:tcPr>
            <w:tcW w:w="3096" w:type="dxa"/>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比较满意</w:t>
            </w:r>
          </w:p>
        </w:tc>
        <w:tc>
          <w:tcPr>
            <w:tcW w:w="109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1,488</w:t>
            </w:r>
          </w:p>
        </w:tc>
        <w:tc>
          <w:tcPr>
            <w:tcW w:w="1443"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54.39</w:t>
            </w:r>
          </w:p>
        </w:tc>
        <w:tc>
          <w:tcPr>
            <w:tcW w:w="212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75.55</w:t>
            </w:r>
          </w:p>
        </w:tc>
      </w:tr>
      <w:tr w:rsidR="00FE4F82">
        <w:trPr>
          <w:trHeight w:val="567"/>
          <w:jc w:val="center"/>
        </w:trPr>
        <w:tc>
          <w:tcPr>
            <w:tcW w:w="3096" w:type="dxa"/>
            <w:tcBorders>
              <w:left w:val="nil"/>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一般</w:t>
            </w:r>
          </w:p>
        </w:tc>
        <w:tc>
          <w:tcPr>
            <w:tcW w:w="109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545</w:t>
            </w:r>
          </w:p>
        </w:tc>
        <w:tc>
          <w:tcPr>
            <w:tcW w:w="1443"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19.92</w:t>
            </w:r>
          </w:p>
        </w:tc>
        <w:tc>
          <w:tcPr>
            <w:tcW w:w="212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95.47</w:t>
            </w:r>
          </w:p>
        </w:tc>
      </w:tr>
      <w:tr w:rsidR="00FE4F82">
        <w:trPr>
          <w:trHeight w:val="567"/>
          <w:jc w:val="center"/>
        </w:trPr>
        <w:tc>
          <w:tcPr>
            <w:tcW w:w="3096" w:type="dxa"/>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不太满意</w:t>
            </w:r>
          </w:p>
        </w:tc>
        <w:tc>
          <w:tcPr>
            <w:tcW w:w="109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108</w:t>
            </w:r>
          </w:p>
        </w:tc>
        <w:tc>
          <w:tcPr>
            <w:tcW w:w="1443"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3.95</w:t>
            </w:r>
          </w:p>
        </w:tc>
        <w:tc>
          <w:tcPr>
            <w:tcW w:w="212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99.42</w:t>
            </w:r>
          </w:p>
        </w:tc>
      </w:tr>
      <w:tr w:rsidR="00FE4F82">
        <w:trPr>
          <w:trHeight w:val="567"/>
          <w:jc w:val="center"/>
        </w:trPr>
        <w:tc>
          <w:tcPr>
            <w:tcW w:w="3096"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非常不满意</w:t>
            </w:r>
          </w:p>
        </w:tc>
        <w:tc>
          <w:tcPr>
            <w:tcW w:w="1096"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w:t>
            </w:r>
          </w:p>
        </w:tc>
        <w:tc>
          <w:tcPr>
            <w:tcW w:w="1443"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0.58</w:t>
            </w:r>
          </w:p>
        </w:tc>
        <w:tc>
          <w:tcPr>
            <w:tcW w:w="2126" w:type="dxa"/>
            <w:tcBorders>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jc w:val="center"/>
        </w:trPr>
        <w:tc>
          <w:tcPr>
            <w:tcW w:w="309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总计</w:t>
            </w:r>
          </w:p>
        </w:tc>
        <w:tc>
          <w:tcPr>
            <w:tcW w:w="1096"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2,736</w:t>
            </w:r>
          </w:p>
        </w:tc>
        <w:tc>
          <w:tcPr>
            <w:tcW w:w="1443" w:type="dxa"/>
            <w:tcBorders>
              <w:top w:val="single" w:sz="4" w:space="0" w:color="auto"/>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2126" w:type="dxa"/>
            <w:tcBorders>
              <w:top w:val="single" w:sz="4" w:space="0" w:color="auto"/>
              <w:bottom w:val="single" w:sz="12" w:space="0" w:color="auto"/>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FE4F82">
      <w:pPr>
        <w:spacing w:line="360" w:lineRule="auto"/>
        <w:ind w:firstLineChars="200" w:firstLine="480"/>
        <w:rPr>
          <w:sz w:val="24"/>
          <w:szCs w:val="24"/>
        </w:rPr>
      </w:pPr>
    </w:p>
    <w:p w:rsidR="00FE4F82" w:rsidRDefault="000F7500">
      <w:pPr>
        <w:spacing w:line="360" w:lineRule="auto"/>
        <w:ind w:firstLineChars="200" w:firstLine="480"/>
        <w:rPr>
          <w:sz w:val="24"/>
          <w:szCs w:val="24"/>
        </w:rPr>
      </w:pPr>
      <w:r>
        <w:rPr>
          <w:rFonts w:hint="eastAsia"/>
          <w:sz w:val="24"/>
          <w:szCs w:val="24"/>
        </w:rPr>
        <w:t>如表</w:t>
      </w:r>
      <w:r w:rsidR="00312DAD">
        <w:rPr>
          <w:rFonts w:hint="eastAsia"/>
          <w:sz w:val="24"/>
          <w:szCs w:val="24"/>
        </w:rPr>
        <w:t>3-4</w:t>
      </w:r>
      <w:r>
        <w:rPr>
          <w:rFonts w:hint="eastAsia"/>
          <w:sz w:val="24"/>
          <w:szCs w:val="24"/>
        </w:rPr>
        <w:t>所示，当</w:t>
      </w:r>
      <w:r w:rsidR="00EF4CE1">
        <w:rPr>
          <w:rFonts w:hint="eastAsia"/>
          <w:sz w:val="24"/>
          <w:szCs w:val="24"/>
        </w:rPr>
        <w:t>参观者</w:t>
      </w:r>
      <w:r>
        <w:rPr>
          <w:rFonts w:hint="eastAsia"/>
          <w:sz w:val="24"/>
          <w:szCs w:val="24"/>
        </w:rPr>
        <w:t>被问及“您如何评价自己这次武大赏樱之旅的满意程度”时，</w:t>
      </w:r>
      <w:r>
        <w:rPr>
          <w:rFonts w:hint="eastAsia"/>
          <w:sz w:val="24"/>
          <w:szCs w:val="24"/>
        </w:rPr>
        <w:t>75.55%</w:t>
      </w:r>
      <w:r>
        <w:rPr>
          <w:rFonts w:hint="eastAsia"/>
          <w:sz w:val="24"/>
          <w:szCs w:val="24"/>
        </w:rPr>
        <w:t>的被访</w:t>
      </w:r>
      <w:r w:rsidR="00EF4CE1">
        <w:rPr>
          <w:rFonts w:hint="eastAsia"/>
          <w:sz w:val="24"/>
          <w:szCs w:val="24"/>
        </w:rPr>
        <w:t>参观者</w:t>
      </w:r>
      <w:r>
        <w:rPr>
          <w:rFonts w:hint="eastAsia"/>
          <w:sz w:val="24"/>
          <w:szCs w:val="24"/>
        </w:rPr>
        <w:t>对于这次赏樱</w:t>
      </w:r>
      <w:r w:rsidR="004051FA">
        <w:rPr>
          <w:rFonts w:hint="eastAsia"/>
          <w:sz w:val="24"/>
          <w:szCs w:val="24"/>
        </w:rPr>
        <w:t>之</w:t>
      </w:r>
      <w:proofErr w:type="gramStart"/>
      <w:r w:rsidR="004051FA">
        <w:rPr>
          <w:rFonts w:hint="eastAsia"/>
          <w:sz w:val="24"/>
          <w:szCs w:val="24"/>
        </w:rPr>
        <w:t>旅</w:t>
      </w:r>
      <w:r>
        <w:rPr>
          <w:rFonts w:hint="eastAsia"/>
          <w:sz w:val="24"/>
          <w:szCs w:val="24"/>
        </w:rPr>
        <w:t>表示</w:t>
      </w:r>
      <w:proofErr w:type="gramEnd"/>
      <w:r>
        <w:rPr>
          <w:rFonts w:hint="eastAsia"/>
          <w:sz w:val="24"/>
          <w:szCs w:val="24"/>
        </w:rPr>
        <w:t>满意。仅有</w:t>
      </w:r>
      <w:r>
        <w:rPr>
          <w:rFonts w:hint="eastAsia"/>
          <w:sz w:val="24"/>
          <w:szCs w:val="24"/>
        </w:rPr>
        <w:t>4.53%</w:t>
      </w:r>
      <w:r>
        <w:rPr>
          <w:rFonts w:hint="eastAsia"/>
          <w:sz w:val="24"/>
          <w:szCs w:val="24"/>
        </w:rPr>
        <w:t>的被访者对本次出游表示不满。这说明虽然武大赏樱期间</w:t>
      </w:r>
      <w:r w:rsidR="00EF4CE1">
        <w:rPr>
          <w:rFonts w:hint="eastAsia"/>
          <w:sz w:val="24"/>
          <w:szCs w:val="24"/>
        </w:rPr>
        <w:t>参观者</w:t>
      </w:r>
      <w:r w:rsidR="001268ED">
        <w:rPr>
          <w:rFonts w:hint="eastAsia"/>
          <w:sz w:val="24"/>
          <w:szCs w:val="24"/>
        </w:rPr>
        <w:t>数量较大、人员拥挤，</w:t>
      </w:r>
      <w:r>
        <w:rPr>
          <w:rFonts w:hint="eastAsia"/>
          <w:sz w:val="24"/>
          <w:szCs w:val="24"/>
        </w:rPr>
        <w:t>在</w:t>
      </w:r>
      <w:r w:rsidR="004051FA">
        <w:rPr>
          <w:rFonts w:hint="eastAsia"/>
          <w:sz w:val="24"/>
          <w:szCs w:val="24"/>
        </w:rPr>
        <w:t>某</w:t>
      </w:r>
      <w:r>
        <w:rPr>
          <w:rFonts w:hint="eastAsia"/>
          <w:sz w:val="24"/>
          <w:szCs w:val="24"/>
        </w:rPr>
        <w:t>些方面存在问题，但是武大樱花开放期间的景色确实</w:t>
      </w:r>
      <w:r w:rsidR="004051FA">
        <w:rPr>
          <w:rFonts w:hint="eastAsia"/>
          <w:sz w:val="24"/>
          <w:szCs w:val="24"/>
        </w:rPr>
        <w:t>赏心悦目</w:t>
      </w:r>
      <w:r>
        <w:rPr>
          <w:rFonts w:hint="eastAsia"/>
          <w:sz w:val="24"/>
          <w:szCs w:val="24"/>
        </w:rPr>
        <w:t>，得到</w:t>
      </w:r>
      <w:r w:rsidR="004051FA">
        <w:rPr>
          <w:rFonts w:hint="eastAsia"/>
          <w:sz w:val="24"/>
          <w:szCs w:val="24"/>
        </w:rPr>
        <w:t>了</w:t>
      </w:r>
      <w:r>
        <w:rPr>
          <w:rFonts w:hint="eastAsia"/>
          <w:sz w:val="24"/>
          <w:szCs w:val="24"/>
        </w:rPr>
        <w:t>广大老百姓的赞誉和认可。</w:t>
      </w:r>
    </w:p>
    <w:p w:rsidR="00C71C86" w:rsidRDefault="00C71C86">
      <w:pPr>
        <w:spacing w:line="360" w:lineRule="auto"/>
        <w:ind w:firstLineChars="200" w:firstLine="480"/>
        <w:rPr>
          <w:sz w:val="24"/>
          <w:szCs w:val="24"/>
        </w:rPr>
      </w:pPr>
    </w:p>
    <w:p w:rsidR="00FE4F82" w:rsidRDefault="00926287" w:rsidP="003E671D">
      <w:pPr>
        <w:spacing w:line="360" w:lineRule="auto"/>
        <w:rPr>
          <w:sz w:val="24"/>
          <w:szCs w:val="24"/>
        </w:rPr>
      </w:pPr>
      <w:r>
        <w:rPr>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441325</wp:posOffset>
                </wp:positionH>
                <wp:positionV relativeFrom="paragraph">
                  <wp:posOffset>93345</wp:posOffset>
                </wp:positionV>
                <wp:extent cx="3422015" cy="377190"/>
                <wp:effectExtent l="3175" t="0" r="3810" b="0"/>
                <wp:wrapNone/>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pPr>
                              <w:jc w:val="center"/>
                              <w:rPr>
                                <w:rFonts w:ascii="楷体_GB2312" w:eastAsia="楷体_GB2312"/>
                              </w:rPr>
                            </w:pPr>
                            <w:r>
                              <w:rPr>
                                <w:rFonts w:ascii="楷体_GB2312" w:eastAsia="楷体_GB2312" w:hint="eastAsia"/>
                              </w:rPr>
                              <w:t>您如何评价这次武大赏樱之旅的满意程度？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34.75pt;margin-top:7.35pt;width:269.45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0juw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" filled="f" stroked="f">
                <v:textbox>
                  <w:txbxContent>
                    <w:p w:rsidR="009D38E7" w:rsidRDefault="009D38E7">
                      <w:pPr>
                        <w:jc w:val="center"/>
                        <w:rPr>
                          <w:rFonts w:ascii="楷体_GB2312" w:eastAsia="楷体_GB2312"/>
                        </w:rPr>
                      </w:pPr>
                      <w:r>
                        <w:rPr>
                          <w:rFonts w:ascii="楷体_GB2312" w:eastAsia="楷体_GB2312" w:hint="eastAsia"/>
                        </w:rPr>
                        <w:t>您如何评价这次武大赏樱之旅的满意程度？</w:t>
                      </w:r>
                    </w:p>
                  </w:txbxContent>
                </v:textbox>
              </v:shape>
            </w:pict>
          </mc:Fallback>
        </mc:AlternateContent>
      </w:r>
    </w:p>
    <w:p w:rsidR="00FE4F82" w:rsidRDefault="00926287" w:rsidP="00C71C86">
      <w:pPr>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4784725" cy="2339340"/>
            <wp:effectExtent l="0" t="0" r="0" b="3810"/>
            <wp:docPr id="22"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4725" cy="2339340"/>
                    </a:xfrm>
                    <a:prstGeom prst="rect">
                      <a:avLst/>
                    </a:prstGeom>
                    <a:noFill/>
                    <a:ln>
                      <a:noFill/>
                    </a:ln>
                  </pic:spPr>
                </pic:pic>
              </a:graphicData>
            </a:graphic>
          </wp:inline>
        </w:drawing>
      </w:r>
    </w:p>
    <w:p w:rsidR="00FE4F82" w:rsidRDefault="000F7500" w:rsidP="00C71C86">
      <w:pPr>
        <w:widowControl/>
        <w:spacing w:line="360" w:lineRule="auto"/>
        <w:ind w:firstLineChars="800" w:firstLine="1680"/>
        <w:rPr>
          <w:rFonts w:ascii="黑体" w:eastAsia="黑体" w:hAnsi="黑体" w:cs="宋体"/>
          <w:kern w:val="0"/>
          <w:szCs w:val="21"/>
        </w:rPr>
      </w:pPr>
      <w:r>
        <w:rPr>
          <w:rFonts w:ascii="黑体" w:eastAsia="黑体" w:hAnsi="黑体" w:cs="宋体" w:hint="eastAsia"/>
          <w:kern w:val="0"/>
          <w:szCs w:val="21"/>
        </w:rPr>
        <w:t>图</w:t>
      </w:r>
      <w:r w:rsidR="003D3166">
        <w:rPr>
          <w:rFonts w:ascii="黑体" w:eastAsia="黑体" w:hAnsi="黑体" w:cs="宋体" w:hint="eastAsia"/>
          <w:kern w:val="0"/>
          <w:szCs w:val="21"/>
        </w:rPr>
        <w:t>3.4</w:t>
      </w:r>
      <w:r>
        <w:rPr>
          <w:rFonts w:ascii="黑体" w:eastAsia="黑体" w:hAnsi="黑体" w:cs="宋体" w:hint="eastAsia"/>
          <w:kern w:val="0"/>
          <w:szCs w:val="21"/>
        </w:rPr>
        <w:t xml:space="preserve">  </w:t>
      </w:r>
      <w:r w:rsidR="00EF4CE1">
        <w:rPr>
          <w:rFonts w:ascii="黑体" w:eastAsia="黑体" w:hAnsi="黑体" w:cs="宋体" w:hint="eastAsia"/>
          <w:kern w:val="0"/>
          <w:szCs w:val="21"/>
        </w:rPr>
        <w:t>参观者</w:t>
      </w:r>
      <w:r>
        <w:rPr>
          <w:rFonts w:ascii="黑体" w:eastAsia="黑体" w:hAnsi="黑体" w:cs="宋体" w:hint="eastAsia"/>
          <w:kern w:val="0"/>
          <w:szCs w:val="21"/>
        </w:rPr>
        <w:t>本次武汉大学赏樱之旅的满意度</w:t>
      </w:r>
    </w:p>
    <w:p w:rsidR="00FE4F82" w:rsidRPr="003E671D" w:rsidRDefault="003E671D" w:rsidP="003E671D">
      <w:pPr>
        <w:spacing w:line="360" w:lineRule="auto"/>
        <w:jc w:val="left"/>
        <w:outlineLvl w:val="3"/>
        <w:rPr>
          <w:rFonts w:ascii="宋体" w:hAnsi="宋体"/>
          <w:b/>
          <w:sz w:val="24"/>
          <w:szCs w:val="24"/>
        </w:rPr>
      </w:pPr>
      <w:r>
        <w:rPr>
          <w:rFonts w:ascii="宋体" w:hAnsi="宋体" w:hint="eastAsia"/>
          <w:b/>
          <w:sz w:val="24"/>
          <w:szCs w:val="24"/>
        </w:rPr>
        <w:t>（5）是否会再来武大赏樱</w:t>
      </w:r>
    </w:p>
    <w:p w:rsidR="00FE4F82" w:rsidRPr="00F16A6F" w:rsidRDefault="000F7500">
      <w:pPr>
        <w:spacing w:line="360" w:lineRule="auto"/>
        <w:jc w:val="center"/>
        <w:rPr>
          <w:rFonts w:ascii="黑体" w:eastAsia="黑体" w:hAnsi="黑体"/>
        </w:rPr>
      </w:pPr>
      <w:r w:rsidRPr="00F16A6F">
        <w:rPr>
          <w:rFonts w:ascii="黑体" w:eastAsia="黑体" w:hAnsi="黑体" w:hint="eastAsia"/>
        </w:rPr>
        <w:t>表</w:t>
      </w:r>
      <w:r w:rsidR="00312DAD">
        <w:rPr>
          <w:rFonts w:ascii="黑体" w:eastAsia="黑体" w:hAnsi="黑体" w:hint="eastAsia"/>
        </w:rPr>
        <w:t>3-5</w:t>
      </w:r>
      <w:r w:rsidRPr="00F16A6F">
        <w:rPr>
          <w:rFonts w:ascii="黑体" w:eastAsia="黑体" w:hAnsi="黑体" w:hint="eastAsia"/>
        </w:rPr>
        <w:t>您以后还会来武大观赏樱花吗？</w:t>
      </w:r>
    </w:p>
    <w:tbl>
      <w:tblPr>
        <w:tblW w:w="7406" w:type="dxa"/>
        <w:jc w:val="center"/>
        <w:tblBorders>
          <w:top w:val="single" w:sz="8" w:space="0" w:color="000000"/>
          <w:bottom w:val="single" w:sz="8" w:space="0" w:color="000000"/>
        </w:tblBorders>
        <w:tblLayout w:type="fixed"/>
        <w:tblLook w:val="04A0" w:firstRow="1" w:lastRow="0" w:firstColumn="1" w:lastColumn="0" w:noHBand="0" w:noVBand="1"/>
      </w:tblPr>
      <w:tblGrid>
        <w:gridCol w:w="3096"/>
        <w:gridCol w:w="1096"/>
        <w:gridCol w:w="1454"/>
        <w:gridCol w:w="1760"/>
      </w:tblGrid>
      <w:tr w:rsidR="00FE4F82">
        <w:trPr>
          <w:trHeight w:val="567"/>
          <w:jc w:val="center"/>
        </w:trPr>
        <w:tc>
          <w:tcPr>
            <w:tcW w:w="309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您以后还会来武大赏樱花吗</w:t>
            </w:r>
          </w:p>
        </w:tc>
        <w:tc>
          <w:tcPr>
            <w:tcW w:w="109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频率</w:t>
            </w:r>
          </w:p>
        </w:tc>
        <w:tc>
          <w:tcPr>
            <w:tcW w:w="1454"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百分比（%）</w:t>
            </w:r>
          </w:p>
        </w:tc>
        <w:tc>
          <w:tcPr>
            <w:tcW w:w="1760"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累计百分比（%）</w:t>
            </w:r>
          </w:p>
        </w:tc>
      </w:tr>
      <w:tr w:rsidR="00FE4F82">
        <w:trPr>
          <w:trHeight w:val="567"/>
          <w:jc w:val="center"/>
        </w:trPr>
        <w:tc>
          <w:tcPr>
            <w:tcW w:w="3096" w:type="dxa"/>
            <w:tcBorders>
              <w:left w:val="nil"/>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肯定会</w:t>
            </w:r>
          </w:p>
        </w:tc>
        <w:tc>
          <w:tcPr>
            <w:tcW w:w="109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730</w:t>
            </w:r>
          </w:p>
        </w:tc>
        <w:tc>
          <w:tcPr>
            <w:tcW w:w="1454"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26.74</w:t>
            </w:r>
          </w:p>
        </w:tc>
        <w:tc>
          <w:tcPr>
            <w:tcW w:w="1760"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26.74</w:t>
            </w:r>
          </w:p>
        </w:tc>
      </w:tr>
      <w:tr w:rsidR="00FE4F82">
        <w:trPr>
          <w:trHeight w:val="567"/>
          <w:jc w:val="center"/>
        </w:trPr>
        <w:tc>
          <w:tcPr>
            <w:tcW w:w="3096" w:type="dxa"/>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可能会</w:t>
            </w:r>
          </w:p>
        </w:tc>
        <w:tc>
          <w:tcPr>
            <w:tcW w:w="1096"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1,669</w:t>
            </w:r>
          </w:p>
        </w:tc>
        <w:tc>
          <w:tcPr>
            <w:tcW w:w="1454"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61.14</w:t>
            </w:r>
          </w:p>
        </w:tc>
        <w:tc>
          <w:tcPr>
            <w:tcW w:w="1760" w:type="dxa"/>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87.88</w:t>
            </w:r>
          </w:p>
        </w:tc>
      </w:tr>
      <w:tr w:rsidR="00FE4F82">
        <w:trPr>
          <w:trHeight w:val="567"/>
          <w:jc w:val="center"/>
        </w:trPr>
        <w:tc>
          <w:tcPr>
            <w:tcW w:w="3096" w:type="dxa"/>
            <w:tcBorders>
              <w:left w:val="nil"/>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可能不会</w:t>
            </w:r>
          </w:p>
        </w:tc>
        <w:tc>
          <w:tcPr>
            <w:tcW w:w="1096"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261</w:t>
            </w:r>
          </w:p>
        </w:tc>
        <w:tc>
          <w:tcPr>
            <w:tcW w:w="1454"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9.56</w:t>
            </w:r>
          </w:p>
        </w:tc>
        <w:tc>
          <w:tcPr>
            <w:tcW w:w="1760" w:type="dxa"/>
            <w:tcBorders>
              <w:left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97.44</w:t>
            </w:r>
          </w:p>
        </w:tc>
      </w:tr>
      <w:tr w:rsidR="00FE4F82">
        <w:trPr>
          <w:trHeight w:val="465"/>
          <w:jc w:val="center"/>
        </w:trPr>
        <w:tc>
          <w:tcPr>
            <w:tcW w:w="3096" w:type="dxa"/>
            <w:tcBorders>
              <w:bottom w:val="single" w:sz="4" w:space="0" w:color="auto"/>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肯定不会</w:t>
            </w:r>
          </w:p>
        </w:tc>
        <w:tc>
          <w:tcPr>
            <w:tcW w:w="1096"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70</w:t>
            </w:r>
          </w:p>
        </w:tc>
        <w:tc>
          <w:tcPr>
            <w:tcW w:w="1454"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2.56</w:t>
            </w:r>
          </w:p>
        </w:tc>
        <w:tc>
          <w:tcPr>
            <w:tcW w:w="1760" w:type="dxa"/>
            <w:tcBorders>
              <w:bottom w:val="single" w:sz="4"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485"/>
          <w:jc w:val="center"/>
        </w:trPr>
        <w:tc>
          <w:tcPr>
            <w:tcW w:w="3096" w:type="dxa"/>
            <w:tcBorders>
              <w:bottom w:val="single" w:sz="12" w:space="0" w:color="auto"/>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总计</w:t>
            </w:r>
          </w:p>
        </w:tc>
        <w:tc>
          <w:tcPr>
            <w:tcW w:w="1096" w:type="dxa"/>
            <w:tcBorders>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2,730</w:t>
            </w:r>
          </w:p>
        </w:tc>
        <w:tc>
          <w:tcPr>
            <w:tcW w:w="1454" w:type="dxa"/>
            <w:tcBorders>
              <w:bottom w:val="single" w:sz="12" w:space="0" w:color="auto"/>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1760" w:type="dxa"/>
            <w:tcBorders>
              <w:bottom w:val="single" w:sz="12" w:space="0" w:color="auto"/>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FE4F82">
      <w:pPr>
        <w:spacing w:line="360" w:lineRule="auto"/>
        <w:ind w:firstLineChars="200" w:firstLine="480"/>
        <w:rPr>
          <w:sz w:val="24"/>
          <w:szCs w:val="24"/>
        </w:rPr>
      </w:pPr>
    </w:p>
    <w:p w:rsidR="00FE4F82" w:rsidRDefault="000F7500">
      <w:pPr>
        <w:spacing w:line="360" w:lineRule="auto"/>
        <w:ind w:firstLineChars="200" w:firstLine="480"/>
        <w:rPr>
          <w:sz w:val="24"/>
          <w:szCs w:val="24"/>
        </w:rPr>
      </w:pPr>
      <w:r>
        <w:rPr>
          <w:rFonts w:hint="eastAsia"/>
          <w:sz w:val="24"/>
          <w:szCs w:val="24"/>
        </w:rPr>
        <w:t>如表</w:t>
      </w:r>
      <w:r>
        <w:rPr>
          <w:rFonts w:hint="eastAsia"/>
          <w:sz w:val="24"/>
          <w:szCs w:val="24"/>
        </w:rPr>
        <w:t>3-6</w:t>
      </w:r>
      <w:r w:rsidR="004051FA">
        <w:rPr>
          <w:rFonts w:hint="eastAsia"/>
          <w:sz w:val="24"/>
          <w:szCs w:val="24"/>
        </w:rPr>
        <w:t>所示，当被问及“您以后是否还会来</w:t>
      </w:r>
      <w:r>
        <w:rPr>
          <w:rFonts w:hint="eastAsia"/>
          <w:sz w:val="24"/>
          <w:szCs w:val="24"/>
        </w:rPr>
        <w:t>武大赏樱”时，</w:t>
      </w:r>
      <w:r>
        <w:rPr>
          <w:rFonts w:hint="eastAsia"/>
          <w:sz w:val="24"/>
          <w:szCs w:val="24"/>
        </w:rPr>
        <w:t>26.74%</w:t>
      </w:r>
      <w:r w:rsidR="004051FA">
        <w:rPr>
          <w:rFonts w:hint="eastAsia"/>
          <w:sz w:val="24"/>
          <w:szCs w:val="24"/>
        </w:rPr>
        <w:t>的被访者表示肯定会再来赏樱，</w:t>
      </w:r>
      <w:r>
        <w:rPr>
          <w:rFonts w:hint="eastAsia"/>
          <w:sz w:val="24"/>
          <w:szCs w:val="24"/>
        </w:rPr>
        <w:t>61.14%</w:t>
      </w:r>
      <w:r w:rsidR="004051FA">
        <w:rPr>
          <w:rFonts w:hint="eastAsia"/>
          <w:sz w:val="24"/>
          <w:szCs w:val="24"/>
        </w:rPr>
        <w:t>的被访者表示可能会，</w:t>
      </w:r>
      <w:r>
        <w:rPr>
          <w:rFonts w:hint="eastAsia"/>
          <w:sz w:val="24"/>
          <w:szCs w:val="24"/>
        </w:rPr>
        <w:t>仅有</w:t>
      </w:r>
      <w:r>
        <w:rPr>
          <w:rFonts w:hint="eastAsia"/>
          <w:sz w:val="24"/>
          <w:szCs w:val="24"/>
        </w:rPr>
        <w:t>9.56%</w:t>
      </w:r>
      <w:r>
        <w:rPr>
          <w:rFonts w:hint="eastAsia"/>
          <w:sz w:val="24"/>
          <w:szCs w:val="24"/>
        </w:rPr>
        <w:t>的</w:t>
      </w:r>
      <w:r w:rsidR="00EF4CE1">
        <w:rPr>
          <w:rFonts w:hint="eastAsia"/>
          <w:sz w:val="24"/>
          <w:szCs w:val="24"/>
        </w:rPr>
        <w:t>参观者</w:t>
      </w:r>
      <w:r>
        <w:rPr>
          <w:rFonts w:hint="eastAsia"/>
          <w:sz w:val="24"/>
          <w:szCs w:val="24"/>
        </w:rPr>
        <w:t>表示可能不会再来武大赏樱。这</w:t>
      </w:r>
      <w:r w:rsidR="004542BB">
        <w:rPr>
          <w:rFonts w:hint="eastAsia"/>
          <w:sz w:val="24"/>
          <w:szCs w:val="24"/>
        </w:rPr>
        <w:t>说明</w:t>
      </w:r>
      <w:r w:rsidR="004051FA">
        <w:rPr>
          <w:rFonts w:hint="eastAsia"/>
          <w:sz w:val="24"/>
          <w:szCs w:val="24"/>
        </w:rPr>
        <w:t>武大</w:t>
      </w:r>
      <w:r>
        <w:rPr>
          <w:rFonts w:hint="eastAsia"/>
          <w:sz w:val="24"/>
          <w:szCs w:val="24"/>
        </w:rPr>
        <w:t>樱花景色之美</w:t>
      </w:r>
      <w:r w:rsidR="004051FA">
        <w:rPr>
          <w:rFonts w:hint="eastAsia"/>
          <w:sz w:val="24"/>
          <w:szCs w:val="24"/>
        </w:rPr>
        <w:t>让人流连忘返，</w:t>
      </w:r>
      <w:r>
        <w:rPr>
          <w:rFonts w:hint="eastAsia"/>
          <w:sz w:val="24"/>
          <w:szCs w:val="24"/>
        </w:rPr>
        <w:t>并且大部分人对这次赏樱出游是满意的。</w:t>
      </w:r>
      <w:r w:rsidR="001268ED">
        <w:rPr>
          <w:rFonts w:hint="eastAsia"/>
          <w:sz w:val="24"/>
          <w:szCs w:val="24"/>
        </w:rPr>
        <w:t>但也有</w:t>
      </w:r>
      <w:r w:rsidR="001268ED">
        <w:rPr>
          <w:rFonts w:hint="eastAsia"/>
          <w:sz w:val="24"/>
          <w:szCs w:val="24"/>
        </w:rPr>
        <w:t>2.56%</w:t>
      </w:r>
      <w:r w:rsidR="001268ED">
        <w:rPr>
          <w:rFonts w:hint="eastAsia"/>
          <w:sz w:val="24"/>
          <w:szCs w:val="24"/>
        </w:rPr>
        <w:t>的</w:t>
      </w:r>
      <w:r w:rsidR="00EF4CE1">
        <w:rPr>
          <w:rFonts w:hint="eastAsia"/>
          <w:sz w:val="24"/>
          <w:szCs w:val="24"/>
        </w:rPr>
        <w:t>参观者</w:t>
      </w:r>
      <w:r w:rsidR="001268ED">
        <w:rPr>
          <w:rFonts w:hint="eastAsia"/>
          <w:sz w:val="24"/>
          <w:szCs w:val="24"/>
        </w:rPr>
        <w:t>表示肯定不会再来赏樱，</w:t>
      </w:r>
      <w:r w:rsidR="004542BB">
        <w:rPr>
          <w:rFonts w:hint="eastAsia"/>
          <w:sz w:val="24"/>
          <w:szCs w:val="24"/>
        </w:rPr>
        <w:t>意味着</w:t>
      </w:r>
      <w:r w:rsidR="001268ED">
        <w:rPr>
          <w:rFonts w:hint="eastAsia"/>
          <w:sz w:val="24"/>
          <w:szCs w:val="24"/>
        </w:rPr>
        <w:t>武大的</w:t>
      </w:r>
      <w:r w:rsidR="004051FA">
        <w:rPr>
          <w:rFonts w:hint="eastAsia"/>
          <w:sz w:val="24"/>
          <w:szCs w:val="24"/>
        </w:rPr>
        <w:t>赏樱之旅</w:t>
      </w:r>
      <w:r w:rsidR="001268ED">
        <w:rPr>
          <w:rFonts w:hint="eastAsia"/>
          <w:sz w:val="24"/>
          <w:szCs w:val="24"/>
        </w:rPr>
        <w:t>也存在</w:t>
      </w:r>
      <w:r w:rsidR="004051FA">
        <w:rPr>
          <w:rFonts w:hint="eastAsia"/>
          <w:sz w:val="24"/>
          <w:szCs w:val="24"/>
        </w:rPr>
        <w:t>着</w:t>
      </w:r>
      <w:r w:rsidR="001268ED">
        <w:rPr>
          <w:rFonts w:hint="eastAsia"/>
          <w:sz w:val="24"/>
          <w:szCs w:val="24"/>
        </w:rPr>
        <w:t>一些不足，让</w:t>
      </w:r>
      <w:r w:rsidR="00EF4CE1">
        <w:rPr>
          <w:rFonts w:hint="eastAsia"/>
          <w:sz w:val="24"/>
          <w:szCs w:val="24"/>
        </w:rPr>
        <w:t>参观者</w:t>
      </w:r>
      <w:r w:rsidR="001268ED">
        <w:rPr>
          <w:rFonts w:hint="eastAsia"/>
          <w:sz w:val="24"/>
          <w:szCs w:val="24"/>
        </w:rPr>
        <w:t>产生了“肯定不会再来”的想法。</w:t>
      </w:r>
    </w:p>
    <w:p w:rsidR="00FE4F82" w:rsidRDefault="00926287">
      <w:pPr>
        <w:spacing w:line="360" w:lineRule="auto"/>
        <w:jc w:val="center"/>
        <w:rPr>
          <w:sz w:val="24"/>
          <w:szCs w:val="24"/>
        </w:rPr>
      </w:pPr>
      <w:r>
        <w:rPr>
          <w:noProof/>
          <w:sz w:val="24"/>
          <w:szCs w:val="24"/>
        </w:rPr>
        <w:lastRenderedPageBreak/>
        <w:drawing>
          <wp:inline distT="0" distB="0" distL="0" distR="0">
            <wp:extent cx="4157345" cy="2498725"/>
            <wp:effectExtent l="0" t="0" r="0" b="0"/>
            <wp:docPr id="21"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7345" cy="2498725"/>
                    </a:xfrm>
                    <a:prstGeom prst="rect">
                      <a:avLst/>
                    </a:prstGeom>
                    <a:noFill/>
                    <a:ln>
                      <a:noFill/>
                    </a:ln>
                  </pic:spPr>
                </pic:pic>
              </a:graphicData>
            </a:graphic>
          </wp:inline>
        </w:drawing>
      </w:r>
    </w:p>
    <w:p w:rsidR="00FE4F82" w:rsidRDefault="000F7500">
      <w:pPr>
        <w:widowControl/>
        <w:spacing w:line="360" w:lineRule="auto"/>
        <w:ind w:firstLineChars="800" w:firstLine="1680"/>
        <w:rPr>
          <w:rFonts w:ascii="黑体" w:eastAsia="黑体" w:hAnsi="黑体" w:cs="宋体"/>
          <w:kern w:val="0"/>
          <w:szCs w:val="21"/>
        </w:rPr>
      </w:pPr>
      <w:r>
        <w:rPr>
          <w:rFonts w:ascii="黑体" w:eastAsia="黑体" w:hAnsi="黑体" w:cs="宋体" w:hint="eastAsia"/>
          <w:kern w:val="0"/>
          <w:szCs w:val="21"/>
        </w:rPr>
        <w:t>图</w:t>
      </w:r>
      <w:r w:rsidR="003D3166">
        <w:rPr>
          <w:rFonts w:ascii="黑体" w:eastAsia="黑体" w:hAnsi="黑体" w:cs="宋体" w:hint="eastAsia"/>
          <w:kern w:val="0"/>
          <w:szCs w:val="21"/>
        </w:rPr>
        <w:t>3.5</w:t>
      </w:r>
      <w:r>
        <w:rPr>
          <w:rFonts w:ascii="黑体" w:eastAsia="黑体" w:hAnsi="黑体" w:cs="宋体" w:hint="eastAsia"/>
          <w:kern w:val="0"/>
          <w:szCs w:val="21"/>
        </w:rPr>
        <w:t xml:space="preserve">  </w:t>
      </w:r>
      <w:r w:rsidR="00EF4CE1">
        <w:rPr>
          <w:rFonts w:ascii="黑体" w:eastAsia="黑体" w:hAnsi="黑体" w:cs="宋体" w:hint="eastAsia"/>
          <w:kern w:val="0"/>
          <w:szCs w:val="21"/>
        </w:rPr>
        <w:t>参观者</w:t>
      </w:r>
      <w:r>
        <w:rPr>
          <w:rFonts w:ascii="黑体" w:eastAsia="黑体" w:hAnsi="黑体" w:cs="宋体" w:hint="eastAsia"/>
          <w:kern w:val="0"/>
          <w:szCs w:val="21"/>
        </w:rPr>
        <w:t>是否会再次来武汉大学赏樱？</w:t>
      </w:r>
    </w:p>
    <w:p w:rsidR="00FE4F82" w:rsidRDefault="00FE4F82">
      <w:pPr>
        <w:spacing w:line="360" w:lineRule="auto"/>
        <w:ind w:firstLineChars="200" w:firstLine="480"/>
        <w:jc w:val="left"/>
        <w:rPr>
          <w:rFonts w:ascii="宋体" w:hAnsi="宋体" w:cs="宋体"/>
          <w:kern w:val="0"/>
          <w:sz w:val="24"/>
          <w:szCs w:val="24"/>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t>（</w:t>
      </w:r>
      <w:r w:rsidR="003E671D">
        <w:rPr>
          <w:rFonts w:ascii="宋体" w:hAnsi="宋体" w:hint="eastAsia"/>
          <w:b/>
          <w:sz w:val="24"/>
          <w:szCs w:val="24"/>
        </w:rPr>
        <w:t>6</w:t>
      </w:r>
      <w:r>
        <w:rPr>
          <w:rFonts w:ascii="宋体" w:hAnsi="宋体" w:hint="eastAsia"/>
          <w:b/>
          <w:sz w:val="24"/>
          <w:szCs w:val="24"/>
        </w:rPr>
        <w:t>）</w:t>
      </w:r>
      <w:r w:rsidR="00EF4CE1">
        <w:rPr>
          <w:rFonts w:ascii="宋体" w:hAnsi="宋体" w:hint="eastAsia"/>
          <w:b/>
          <w:sz w:val="24"/>
          <w:szCs w:val="24"/>
        </w:rPr>
        <w:t>参观者</w:t>
      </w:r>
      <w:r>
        <w:rPr>
          <w:rFonts w:ascii="宋体" w:hAnsi="宋体" w:hint="eastAsia"/>
          <w:b/>
          <w:sz w:val="24"/>
          <w:szCs w:val="24"/>
        </w:rPr>
        <w:t>校内花费</w:t>
      </w:r>
    </w:p>
    <w:p w:rsidR="00B52625" w:rsidRDefault="00B52625" w:rsidP="00B52625">
      <w:pPr>
        <w:spacing w:line="360" w:lineRule="auto"/>
        <w:jc w:val="center"/>
      </w:pPr>
      <w:r>
        <w:rPr>
          <w:rFonts w:hint="eastAsia"/>
        </w:rPr>
        <w:t>表</w:t>
      </w:r>
      <w:r w:rsidR="00312DAD">
        <w:rPr>
          <w:rFonts w:hint="eastAsia"/>
        </w:rPr>
        <w:t>3-6</w:t>
      </w:r>
      <w:r w:rsidR="00EF4CE1">
        <w:rPr>
          <w:rFonts w:hint="eastAsia"/>
        </w:rPr>
        <w:t>参观者</w:t>
      </w:r>
      <w:r>
        <w:rPr>
          <w:rFonts w:hint="eastAsia"/>
        </w:rPr>
        <w:t>校内花费分布情况</w:t>
      </w:r>
    </w:p>
    <w:tbl>
      <w:tblPr>
        <w:tblW w:w="5000" w:type="pct"/>
        <w:tblBorders>
          <w:top w:val="single" w:sz="8" w:space="0" w:color="000000"/>
          <w:bottom w:val="single" w:sz="8" w:space="0" w:color="000000"/>
        </w:tblBorders>
        <w:tblLook w:val="04A0" w:firstRow="1" w:lastRow="0" w:firstColumn="1" w:lastColumn="0" w:noHBand="0" w:noVBand="1"/>
      </w:tblPr>
      <w:tblGrid>
        <w:gridCol w:w="2712"/>
        <w:gridCol w:w="1493"/>
        <w:gridCol w:w="1718"/>
        <w:gridCol w:w="2599"/>
      </w:tblGrid>
      <w:tr w:rsidR="00B52625" w:rsidRPr="00B52625" w:rsidTr="003D3166">
        <w:trPr>
          <w:trHeight w:val="567"/>
        </w:trPr>
        <w:tc>
          <w:tcPr>
            <w:tcW w:w="1591"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赏樱花费</w:t>
            </w:r>
          </w:p>
        </w:tc>
        <w:tc>
          <w:tcPr>
            <w:tcW w:w="876"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频次</w:t>
            </w:r>
          </w:p>
        </w:tc>
        <w:tc>
          <w:tcPr>
            <w:tcW w:w="1008"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百分比</w:t>
            </w:r>
          </w:p>
        </w:tc>
        <w:tc>
          <w:tcPr>
            <w:tcW w:w="1525" w:type="pct"/>
            <w:tcBorders>
              <w:top w:val="single" w:sz="12" w:space="0" w:color="auto"/>
              <w:left w:val="nil"/>
              <w:bottom w:val="single" w:sz="8" w:space="0" w:color="000000"/>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累计百分比</w:t>
            </w:r>
          </w:p>
        </w:tc>
      </w:tr>
      <w:tr w:rsidR="00B52625" w:rsidRPr="00B52625" w:rsidTr="003D3166">
        <w:trPr>
          <w:trHeight w:val="567"/>
        </w:trPr>
        <w:tc>
          <w:tcPr>
            <w:tcW w:w="1591"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20元以下</w:t>
            </w:r>
          </w:p>
        </w:tc>
        <w:tc>
          <w:tcPr>
            <w:tcW w:w="876"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894</w:t>
            </w:r>
          </w:p>
        </w:tc>
        <w:tc>
          <w:tcPr>
            <w:tcW w:w="1008"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33.31</w:t>
            </w:r>
          </w:p>
        </w:tc>
        <w:tc>
          <w:tcPr>
            <w:tcW w:w="1525"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33.31</w:t>
            </w:r>
          </w:p>
        </w:tc>
      </w:tr>
      <w:tr w:rsidR="00B52625" w:rsidRPr="00B52625" w:rsidTr="003D3166">
        <w:trPr>
          <w:trHeight w:val="567"/>
        </w:trPr>
        <w:tc>
          <w:tcPr>
            <w:tcW w:w="1591" w:type="pct"/>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21-40元</w:t>
            </w:r>
          </w:p>
        </w:tc>
        <w:tc>
          <w:tcPr>
            <w:tcW w:w="876" w:type="pct"/>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576</w:t>
            </w:r>
          </w:p>
        </w:tc>
        <w:tc>
          <w:tcPr>
            <w:tcW w:w="1008" w:type="pct"/>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21.46</w:t>
            </w:r>
          </w:p>
        </w:tc>
        <w:tc>
          <w:tcPr>
            <w:tcW w:w="1525" w:type="pct"/>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54.77</w:t>
            </w:r>
          </w:p>
        </w:tc>
      </w:tr>
      <w:tr w:rsidR="00B52625" w:rsidRPr="00B52625" w:rsidTr="003D3166">
        <w:trPr>
          <w:trHeight w:val="567"/>
        </w:trPr>
        <w:tc>
          <w:tcPr>
            <w:tcW w:w="1591"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41-60元</w:t>
            </w:r>
          </w:p>
        </w:tc>
        <w:tc>
          <w:tcPr>
            <w:tcW w:w="876"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463</w:t>
            </w:r>
          </w:p>
        </w:tc>
        <w:tc>
          <w:tcPr>
            <w:tcW w:w="1008"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17.25</w:t>
            </w:r>
          </w:p>
        </w:tc>
        <w:tc>
          <w:tcPr>
            <w:tcW w:w="1525" w:type="pct"/>
            <w:tcBorders>
              <w:left w:val="nil"/>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72.02</w:t>
            </w:r>
          </w:p>
        </w:tc>
      </w:tr>
      <w:tr w:rsidR="00B52625" w:rsidRPr="00B52625" w:rsidTr="003D3166">
        <w:trPr>
          <w:trHeight w:val="567"/>
        </w:trPr>
        <w:tc>
          <w:tcPr>
            <w:tcW w:w="1591" w:type="pct"/>
            <w:tcBorders>
              <w:bottom w:val="single" w:sz="4"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60元及以上</w:t>
            </w:r>
          </w:p>
        </w:tc>
        <w:tc>
          <w:tcPr>
            <w:tcW w:w="876" w:type="pct"/>
            <w:tcBorders>
              <w:bottom w:val="single" w:sz="4"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751</w:t>
            </w:r>
          </w:p>
        </w:tc>
        <w:tc>
          <w:tcPr>
            <w:tcW w:w="1008" w:type="pct"/>
            <w:tcBorders>
              <w:bottom w:val="single" w:sz="4"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27.98</w:t>
            </w:r>
          </w:p>
        </w:tc>
        <w:tc>
          <w:tcPr>
            <w:tcW w:w="1525" w:type="pct"/>
            <w:tcBorders>
              <w:bottom w:val="single" w:sz="4" w:space="0" w:color="auto"/>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100</w:t>
            </w:r>
          </w:p>
        </w:tc>
      </w:tr>
      <w:tr w:rsidR="00B52625" w:rsidRPr="00B52625" w:rsidTr="003D3166">
        <w:trPr>
          <w:trHeight w:val="567"/>
        </w:trPr>
        <w:tc>
          <w:tcPr>
            <w:tcW w:w="1591" w:type="pct"/>
            <w:tcBorders>
              <w:top w:val="single" w:sz="4" w:space="0" w:color="auto"/>
              <w:left w:val="nil"/>
              <w:bottom w:val="single" w:sz="12"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总计</w:t>
            </w:r>
          </w:p>
        </w:tc>
        <w:tc>
          <w:tcPr>
            <w:tcW w:w="876" w:type="pct"/>
            <w:tcBorders>
              <w:top w:val="single" w:sz="4" w:space="0" w:color="auto"/>
              <w:left w:val="nil"/>
              <w:bottom w:val="single" w:sz="12"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2,684</w:t>
            </w:r>
          </w:p>
        </w:tc>
        <w:tc>
          <w:tcPr>
            <w:tcW w:w="1008" w:type="pct"/>
            <w:tcBorders>
              <w:top w:val="single" w:sz="4" w:space="0" w:color="auto"/>
              <w:left w:val="nil"/>
              <w:bottom w:val="single" w:sz="12"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100</w:t>
            </w:r>
          </w:p>
        </w:tc>
        <w:tc>
          <w:tcPr>
            <w:tcW w:w="1525" w:type="pct"/>
            <w:tcBorders>
              <w:top w:val="single" w:sz="4" w:space="0" w:color="auto"/>
              <w:left w:val="nil"/>
              <w:bottom w:val="single" w:sz="12" w:space="0" w:color="auto"/>
              <w:right w:val="nil"/>
            </w:tcBorders>
            <w:shd w:val="clear" w:color="auto" w:fill="auto"/>
            <w:noWrap/>
            <w:vAlign w:val="center"/>
            <w:hideMark/>
          </w:tcPr>
          <w:p w:rsidR="00B52625" w:rsidRPr="00B52625" w:rsidRDefault="00B52625" w:rsidP="003D3166">
            <w:pPr>
              <w:widowControl/>
              <w:spacing w:line="360" w:lineRule="auto"/>
              <w:jc w:val="center"/>
              <w:rPr>
                <w:rFonts w:ascii="宋体" w:hAnsi="宋体" w:cs="宋体"/>
                <w:color w:val="000000"/>
                <w:kern w:val="0"/>
                <w:szCs w:val="21"/>
              </w:rPr>
            </w:pPr>
          </w:p>
        </w:tc>
      </w:tr>
    </w:tbl>
    <w:p w:rsidR="003D3166" w:rsidRDefault="003D3166" w:rsidP="00B52625">
      <w:pPr>
        <w:spacing w:line="360" w:lineRule="auto"/>
        <w:ind w:firstLineChars="200" w:firstLine="480"/>
        <w:rPr>
          <w:sz w:val="24"/>
          <w:szCs w:val="24"/>
        </w:rPr>
      </w:pPr>
    </w:p>
    <w:p w:rsidR="00B52625" w:rsidRPr="00945CA5" w:rsidRDefault="00D769CE" w:rsidP="00B52625">
      <w:pPr>
        <w:spacing w:line="360" w:lineRule="auto"/>
        <w:ind w:firstLineChars="200" w:firstLine="480"/>
        <w:rPr>
          <w:sz w:val="24"/>
          <w:szCs w:val="24"/>
        </w:rPr>
      </w:pPr>
      <w:r>
        <w:rPr>
          <w:rFonts w:hint="eastAsia"/>
          <w:sz w:val="24"/>
          <w:szCs w:val="24"/>
        </w:rPr>
        <w:t>如表</w:t>
      </w:r>
      <w:r>
        <w:rPr>
          <w:rFonts w:hint="eastAsia"/>
          <w:sz w:val="24"/>
          <w:szCs w:val="24"/>
        </w:rPr>
        <w:t>3-6</w:t>
      </w:r>
      <w:r>
        <w:rPr>
          <w:rFonts w:hint="eastAsia"/>
          <w:sz w:val="24"/>
          <w:szCs w:val="24"/>
        </w:rPr>
        <w:t>所示</w:t>
      </w:r>
      <w:r w:rsidR="00B52625" w:rsidRPr="00C5096D">
        <w:rPr>
          <w:rFonts w:hint="eastAsia"/>
          <w:sz w:val="24"/>
          <w:szCs w:val="24"/>
        </w:rPr>
        <w:t>，</w:t>
      </w:r>
      <w:r w:rsidR="00B52625" w:rsidRPr="00C5096D">
        <w:rPr>
          <w:rFonts w:hint="eastAsia"/>
          <w:sz w:val="24"/>
          <w:szCs w:val="24"/>
        </w:rPr>
        <w:t>72.02%</w:t>
      </w:r>
      <w:r w:rsidR="00EF4CE1">
        <w:rPr>
          <w:rFonts w:hint="eastAsia"/>
          <w:sz w:val="24"/>
          <w:szCs w:val="24"/>
        </w:rPr>
        <w:t>参观者</w:t>
      </w:r>
      <w:r w:rsidR="00B52625" w:rsidRPr="00C5096D">
        <w:rPr>
          <w:rFonts w:hint="eastAsia"/>
          <w:sz w:val="24"/>
          <w:szCs w:val="24"/>
        </w:rPr>
        <w:t>在校内</w:t>
      </w:r>
      <w:r w:rsidR="001268ED">
        <w:rPr>
          <w:rFonts w:hint="eastAsia"/>
          <w:sz w:val="24"/>
          <w:szCs w:val="24"/>
        </w:rPr>
        <w:t>的</w:t>
      </w:r>
      <w:r w:rsidR="00B52625" w:rsidRPr="00C5096D">
        <w:rPr>
          <w:rFonts w:hint="eastAsia"/>
          <w:sz w:val="24"/>
          <w:szCs w:val="24"/>
        </w:rPr>
        <w:t>个人花费在</w:t>
      </w:r>
      <w:r w:rsidR="00B52625" w:rsidRPr="00C5096D">
        <w:rPr>
          <w:rFonts w:hint="eastAsia"/>
          <w:sz w:val="24"/>
          <w:szCs w:val="24"/>
        </w:rPr>
        <w:t>60</w:t>
      </w:r>
      <w:r>
        <w:rPr>
          <w:rFonts w:hint="eastAsia"/>
          <w:sz w:val="24"/>
          <w:szCs w:val="24"/>
        </w:rPr>
        <w:t>元</w:t>
      </w:r>
      <w:r w:rsidR="00B52625" w:rsidRPr="00C5096D">
        <w:rPr>
          <w:rFonts w:hint="eastAsia"/>
          <w:sz w:val="24"/>
          <w:szCs w:val="24"/>
        </w:rPr>
        <w:t>以下，其中</w:t>
      </w:r>
      <w:r w:rsidR="004051FA">
        <w:rPr>
          <w:rFonts w:hint="eastAsia"/>
          <w:sz w:val="24"/>
          <w:szCs w:val="24"/>
        </w:rPr>
        <w:t>，</w:t>
      </w:r>
      <w:r w:rsidR="001268ED">
        <w:rPr>
          <w:rFonts w:hint="eastAsia"/>
          <w:sz w:val="24"/>
          <w:szCs w:val="24"/>
        </w:rPr>
        <w:t>花费在</w:t>
      </w:r>
      <w:r w:rsidR="00B52625" w:rsidRPr="00C5096D">
        <w:rPr>
          <w:rFonts w:hint="eastAsia"/>
          <w:sz w:val="24"/>
          <w:szCs w:val="24"/>
        </w:rPr>
        <w:t>20</w:t>
      </w:r>
      <w:r w:rsidR="00B52625" w:rsidRPr="00C5096D">
        <w:rPr>
          <w:rFonts w:hint="eastAsia"/>
          <w:sz w:val="24"/>
          <w:szCs w:val="24"/>
        </w:rPr>
        <w:t>元及以下的比例为</w:t>
      </w:r>
      <w:r w:rsidR="00B52625" w:rsidRPr="00C5096D">
        <w:rPr>
          <w:rFonts w:hint="eastAsia"/>
          <w:sz w:val="24"/>
          <w:szCs w:val="24"/>
        </w:rPr>
        <w:t>33.31%</w:t>
      </w:r>
      <w:r w:rsidR="00B52625" w:rsidRPr="00C5096D">
        <w:rPr>
          <w:rFonts w:hint="eastAsia"/>
          <w:sz w:val="24"/>
          <w:szCs w:val="24"/>
        </w:rPr>
        <w:t>，</w:t>
      </w:r>
      <w:r w:rsidR="00B52625" w:rsidRPr="00C5096D">
        <w:rPr>
          <w:rFonts w:hint="eastAsia"/>
          <w:sz w:val="24"/>
          <w:szCs w:val="24"/>
        </w:rPr>
        <w:t>21</w:t>
      </w:r>
      <w:r w:rsidR="00B52625" w:rsidRPr="00C5096D">
        <w:rPr>
          <w:rFonts w:hint="eastAsia"/>
          <w:sz w:val="24"/>
          <w:szCs w:val="24"/>
        </w:rPr>
        <w:t>到</w:t>
      </w:r>
      <w:r w:rsidR="00B52625" w:rsidRPr="00C5096D">
        <w:rPr>
          <w:rFonts w:hint="eastAsia"/>
          <w:sz w:val="24"/>
          <w:szCs w:val="24"/>
        </w:rPr>
        <w:t>40</w:t>
      </w:r>
      <w:r w:rsidR="00B52625" w:rsidRPr="00C5096D">
        <w:rPr>
          <w:rFonts w:hint="eastAsia"/>
          <w:sz w:val="24"/>
          <w:szCs w:val="24"/>
        </w:rPr>
        <w:t>元的为</w:t>
      </w:r>
      <w:r w:rsidR="00B52625" w:rsidRPr="00C5096D">
        <w:rPr>
          <w:rFonts w:hint="eastAsia"/>
          <w:sz w:val="24"/>
          <w:szCs w:val="24"/>
        </w:rPr>
        <w:t>21.46%</w:t>
      </w:r>
      <w:r w:rsidR="00B52625" w:rsidRPr="00C5096D">
        <w:rPr>
          <w:rFonts w:hint="eastAsia"/>
          <w:sz w:val="24"/>
          <w:szCs w:val="24"/>
        </w:rPr>
        <w:t>，</w:t>
      </w:r>
      <w:r w:rsidR="00B52625" w:rsidRPr="00C5096D">
        <w:rPr>
          <w:rFonts w:hint="eastAsia"/>
          <w:sz w:val="24"/>
          <w:szCs w:val="24"/>
        </w:rPr>
        <w:t>41</w:t>
      </w:r>
      <w:r w:rsidR="00B52625" w:rsidRPr="00C5096D">
        <w:rPr>
          <w:rFonts w:hint="eastAsia"/>
          <w:sz w:val="24"/>
          <w:szCs w:val="24"/>
        </w:rPr>
        <w:t>到</w:t>
      </w:r>
      <w:r w:rsidR="00B52625" w:rsidRPr="00C5096D">
        <w:rPr>
          <w:rFonts w:hint="eastAsia"/>
          <w:sz w:val="24"/>
          <w:szCs w:val="24"/>
        </w:rPr>
        <w:t>60</w:t>
      </w:r>
      <w:r w:rsidR="00B52625" w:rsidRPr="00C5096D">
        <w:rPr>
          <w:rFonts w:hint="eastAsia"/>
          <w:sz w:val="24"/>
          <w:szCs w:val="24"/>
        </w:rPr>
        <w:t>元的为</w:t>
      </w:r>
      <w:r w:rsidR="00B52625" w:rsidRPr="00C5096D">
        <w:rPr>
          <w:rFonts w:hint="eastAsia"/>
          <w:sz w:val="24"/>
          <w:szCs w:val="24"/>
        </w:rPr>
        <w:t>17.25%</w:t>
      </w:r>
      <w:r w:rsidR="001268ED">
        <w:rPr>
          <w:rFonts w:hint="eastAsia"/>
          <w:sz w:val="24"/>
          <w:szCs w:val="24"/>
        </w:rPr>
        <w:t>；除此</w:t>
      </w:r>
      <w:r w:rsidR="00B52625" w:rsidRPr="00C5096D">
        <w:rPr>
          <w:rFonts w:hint="eastAsia"/>
          <w:sz w:val="24"/>
          <w:szCs w:val="24"/>
        </w:rPr>
        <w:t>之外，还有</w:t>
      </w:r>
      <w:r w:rsidR="00B52625" w:rsidRPr="00C5096D">
        <w:rPr>
          <w:rFonts w:hint="eastAsia"/>
          <w:sz w:val="24"/>
          <w:szCs w:val="24"/>
        </w:rPr>
        <w:t>27.98%</w:t>
      </w:r>
      <w:r w:rsidR="00B52625" w:rsidRPr="00C5096D">
        <w:rPr>
          <w:rFonts w:hint="eastAsia"/>
          <w:sz w:val="24"/>
          <w:szCs w:val="24"/>
        </w:rPr>
        <w:t>的</w:t>
      </w:r>
      <w:r w:rsidR="00EF4CE1">
        <w:rPr>
          <w:rFonts w:hint="eastAsia"/>
          <w:sz w:val="24"/>
          <w:szCs w:val="24"/>
        </w:rPr>
        <w:t>参观者</w:t>
      </w:r>
      <w:r w:rsidR="00B52625" w:rsidRPr="00C5096D">
        <w:rPr>
          <w:rFonts w:hint="eastAsia"/>
          <w:sz w:val="24"/>
          <w:szCs w:val="24"/>
        </w:rPr>
        <w:t>花费在</w:t>
      </w:r>
      <w:r w:rsidR="004051FA">
        <w:rPr>
          <w:rFonts w:hint="eastAsia"/>
          <w:sz w:val="24"/>
          <w:szCs w:val="24"/>
        </w:rPr>
        <w:t>60</w:t>
      </w:r>
      <w:r w:rsidR="00B52625" w:rsidRPr="00C5096D">
        <w:rPr>
          <w:rFonts w:hint="eastAsia"/>
          <w:sz w:val="24"/>
          <w:szCs w:val="24"/>
        </w:rPr>
        <w:t>元及以上。以上数据说明，</w:t>
      </w:r>
      <w:r w:rsidR="004051FA">
        <w:rPr>
          <w:rFonts w:hint="eastAsia"/>
          <w:sz w:val="24"/>
          <w:szCs w:val="24"/>
        </w:rPr>
        <w:t>来</w:t>
      </w:r>
      <w:r w:rsidR="00B52625" w:rsidRPr="00C5096D">
        <w:rPr>
          <w:rFonts w:hint="eastAsia"/>
          <w:sz w:val="24"/>
          <w:szCs w:val="24"/>
        </w:rPr>
        <w:t>武大观赏樱花的</w:t>
      </w:r>
      <w:r w:rsidR="00EF4CE1">
        <w:rPr>
          <w:rFonts w:hint="eastAsia"/>
          <w:sz w:val="24"/>
          <w:szCs w:val="24"/>
        </w:rPr>
        <w:t>参观者</w:t>
      </w:r>
      <w:r w:rsidR="00B52625" w:rsidRPr="00C5096D">
        <w:rPr>
          <w:rFonts w:hint="eastAsia"/>
          <w:sz w:val="24"/>
          <w:szCs w:val="24"/>
        </w:rPr>
        <w:t>总体人均</w:t>
      </w:r>
      <w:r w:rsidR="004051FA">
        <w:rPr>
          <w:rFonts w:hint="eastAsia"/>
          <w:sz w:val="24"/>
          <w:szCs w:val="24"/>
        </w:rPr>
        <w:t>开销并不大</w:t>
      </w:r>
      <w:r w:rsidR="00B52625" w:rsidRPr="00C5096D">
        <w:rPr>
          <w:rFonts w:hint="eastAsia"/>
          <w:sz w:val="24"/>
          <w:szCs w:val="24"/>
        </w:rPr>
        <w:t>，在</w:t>
      </w:r>
      <w:r w:rsidR="001268ED">
        <w:rPr>
          <w:rFonts w:hint="eastAsia"/>
          <w:sz w:val="24"/>
          <w:szCs w:val="24"/>
        </w:rPr>
        <w:t>较低旅游消费</w:t>
      </w:r>
      <w:r w:rsidR="004051FA">
        <w:rPr>
          <w:rFonts w:hint="eastAsia"/>
          <w:sz w:val="24"/>
          <w:szCs w:val="24"/>
        </w:rPr>
        <w:t>的条件下</w:t>
      </w:r>
      <w:r w:rsidR="00B52625" w:rsidRPr="00C5096D">
        <w:rPr>
          <w:rFonts w:hint="eastAsia"/>
          <w:sz w:val="24"/>
          <w:szCs w:val="24"/>
        </w:rPr>
        <w:t>实现了观赏武大樱花盛景。</w:t>
      </w:r>
    </w:p>
    <w:p w:rsidR="00B52625" w:rsidRDefault="00B52625" w:rsidP="00C71C86">
      <w:pPr>
        <w:spacing w:line="360" w:lineRule="auto"/>
        <w:jc w:val="center"/>
      </w:pPr>
      <w:r>
        <w:rPr>
          <w:rFonts w:hint="eastAsia"/>
          <w:noProof/>
        </w:rPr>
        <w:lastRenderedPageBreak/>
        <w:drawing>
          <wp:inline distT="0" distB="0" distL="0" distR="0">
            <wp:extent cx="4581525" cy="2733675"/>
            <wp:effectExtent l="19050" t="0" r="9525" b="0"/>
            <wp:docPr id="148" name="图片 148" descr="花费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花费比例"/>
                    <pic:cNvPicPr>
                      <a:picLocks noChangeAspect="1" noChangeArrowheads="1"/>
                    </pic:cNvPicPr>
                  </pic:nvPicPr>
                  <pic:blipFill>
                    <a:blip r:embed="rId33" cstate="print"/>
                    <a:srcRect/>
                    <a:stretch>
                      <a:fillRect/>
                    </a:stretch>
                  </pic:blipFill>
                  <pic:spPr bwMode="auto">
                    <a:xfrm>
                      <a:off x="0" y="0"/>
                      <a:ext cx="4581525" cy="2733675"/>
                    </a:xfrm>
                    <a:prstGeom prst="rect">
                      <a:avLst/>
                    </a:prstGeom>
                    <a:noFill/>
                    <a:ln w="9525">
                      <a:noFill/>
                      <a:miter lim="800000"/>
                      <a:headEnd/>
                      <a:tailEnd/>
                    </a:ln>
                  </pic:spPr>
                </pic:pic>
              </a:graphicData>
            </a:graphic>
          </wp:inline>
        </w:drawing>
      </w:r>
    </w:p>
    <w:p w:rsidR="00B52625" w:rsidRPr="005C53D6" w:rsidRDefault="00B52625" w:rsidP="00B52625">
      <w:pPr>
        <w:spacing w:line="360" w:lineRule="auto"/>
        <w:jc w:val="center"/>
        <w:rPr>
          <w:rFonts w:ascii="黑体" w:eastAsia="黑体"/>
        </w:rPr>
      </w:pPr>
      <w:r w:rsidRPr="005C53D6">
        <w:rPr>
          <w:rFonts w:ascii="黑体" w:eastAsia="黑体" w:hint="eastAsia"/>
        </w:rPr>
        <w:t>图</w:t>
      </w:r>
      <w:r w:rsidR="003D3166">
        <w:rPr>
          <w:rFonts w:ascii="黑体" w:eastAsia="黑体" w:hint="eastAsia"/>
        </w:rPr>
        <w:t>3.6</w:t>
      </w:r>
      <w:r w:rsidRPr="005C53D6">
        <w:rPr>
          <w:rFonts w:ascii="黑体" w:eastAsia="黑体" w:hint="eastAsia"/>
        </w:rPr>
        <w:t xml:space="preserve"> </w:t>
      </w:r>
      <w:r w:rsidR="00EF4CE1">
        <w:rPr>
          <w:rFonts w:ascii="黑体" w:eastAsia="黑体" w:hint="eastAsia"/>
        </w:rPr>
        <w:t>参观者</w:t>
      </w:r>
      <w:r w:rsidRPr="005C53D6">
        <w:rPr>
          <w:rFonts w:ascii="黑体" w:eastAsia="黑体" w:hint="eastAsia"/>
        </w:rPr>
        <w:t>校内花费分布情况</w:t>
      </w:r>
    </w:p>
    <w:p w:rsidR="00B52625" w:rsidRPr="00B52625" w:rsidRDefault="00B52625">
      <w:pPr>
        <w:spacing w:line="360" w:lineRule="auto"/>
        <w:jc w:val="left"/>
        <w:outlineLvl w:val="3"/>
        <w:rPr>
          <w:rFonts w:ascii="宋体" w:hAnsi="宋体"/>
          <w:b/>
          <w:sz w:val="24"/>
          <w:szCs w:val="24"/>
        </w:rPr>
      </w:pPr>
    </w:p>
    <w:p w:rsidR="00FE4F82" w:rsidRDefault="000F7500">
      <w:pPr>
        <w:spacing w:line="360" w:lineRule="auto"/>
        <w:ind w:firstLineChars="200" w:firstLine="420"/>
        <w:jc w:val="center"/>
        <w:rPr>
          <w:rFonts w:ascii="黑体" w:eastAsia="黑体" w:hAnsi="黑体"/>
          <w:szCs w:val="21"/>
        </w:rPr>
      </w:pPr>
      <w:r>
        <w:rPr>
          <w:rFonts w:ascii="黑体" w:eastAsia="黑体" w:hAnsi="黑体" w:hint="eastAsia"/>
          <w:szCs w:val="21"/>
        </w:rPr>
        <w:t>表</w:t>
      </w:r>
      <w:r w:rsidR="00312DAD">
        <w:rPr>
          <w:rFonts w:ascii="黑体" w:eastAsia="黑体" w:hAnsi="黑体" w:hint="eastAsia"/>
          <w:szCs w:val="21"/>
        </w:rPr>
        <w:t>3-7</w:t>
      </w:r>
      <w:r>
        <w:rPr>
          <w:rFonts w:ascii="黑体" w:eastAsia="黑体" w:hAnsi="黑体" w:hint="eastAsia"/>
          <w:szCs w:val="21"/>
        </w:rPr>
        <w:t>赏樱</w:t>
      </w:r>
      <w:r w:rsidR="00EF4CE1">
        <w:rPr>
          <w:rFonts w:ascii="黑体" w:eastAsia="黑体" w:hAnsi="黑体" w:hint="eastAsia"/>
          <w:szCs w:val="21"/>
        </w:rPr>
        <w:t>参观者</w:t>
      </w:r>
      <w:r>
        <w:rPr>
          <w:rFonts w:ascii="黑体" w:eastAsia="黑体" w:hAnsi="黑体" w:hint="eastAsia"/>
          <w:szCs w:val="21"/>
        </w:rPr>
        <w:t>校内花费</w:t>
      </w:r>
    </w:p>
    <w:tbl>
      <w:tblPr>
        <w:tblW w:w="8522" w:type="dxa"/>
        <w:tblBorders>
          <w:top w:val="single" w:sz="8" w:space="0" w:color="000000"/>
          <w:bottom w:val="single" w:sz="8" w:space="0" w:color="000000"/>
        </w:tblBorders>
        <w:tblLayout w:type="fixed"/>
        <w:tblLook w:val="04A0" w:firstRow="1" w:lastRow="0" w:firstColumn="1" w:lastColumn="0" w:noHBand="0" w:noVBand="1"/>
      </w:tblPr>
      <w:tblGrid>
        <w:gridCol w:w="1548"/>
        <w:gridCol w:w="1239"/>
        <w:gridCol w:w="1086"/>
        <w:gridCol w:w="1239"/>
        <w:gridCol w:w="1239"/>
        <w:gridCol w:w="1239"/>
        <w:gridCol w:w="932"/>
      </w:tblGrid>
      <w:tr w:rsidR="00FE4F82">
        <w:trPr>
          <w:trHeight w:val="567"/>
        </w:trPr>
        <w:tc>
          <w:tcPr>
            <w:tcW w:w="1548" w:type="dxa"/>
            <w:tcBorders>
              <w:top w:val="single" w:sz="12" w:space="0" w:color="auto"/>
              <w:left w:val="nil"/>
              <w:bottom w:val="single" w:sz="8" w:space="0" w:color="000000"/>
              <w:right w:val="nil"/>
            </w:tcBorders>
            <w:vAlign w:val="center"/>
          </w:tcPr>
          <w:p w:rsidR="00FE4F82" w:rsidRDefault="00FE4F82">
            <w:pPr>
              <w:widowControl/>
              <w:spacing w:line="360" w:lineRule="auto"/>
              <w:jc w:val="center"/>
              <w:rPr>
                <w:rFonts w:ascii="宋体" w:hAnsi="宋体" w:cs="宋体"/>
                <w:bCs/>
                <w:color w:val="000000"/>
                <w:kern w:val="0"/>
                <w:szCs w:val="21"/>
              </w:rPr>
            </w:pPr>
          </w:p>
        </w:tc>
        <w:tc>
          <w:tcPr>
            <w:tcW w:w="1239"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样本数</w:t>
            </w:r>
          </w:p>
        </w:tc>
        <w:tc>
          <w:tcPr>
            <w:tcW w:w="1086"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均值</w:t>
            </w:r>
          </w:p>
        </w:tc>
        <w:tc>
          <w:tcPr>
            <w:tcW w:w="1239"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标准差</w:t>
            </w:r>
          </w:p>
        </w:tc>
        <w:tc>
          <w:tcPr>
            <w:tcW w:w="1239"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最小值</w:t>
            </w:r>
          </w:p>
        </w:tc>
        <w:tc>
          <w:tcPr>
            <w:tcW w:w="1239"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最大值</w:t>
            </w:r>
          </w:p>
        </w:tc>
        <w:tc>
          <w:tcPr>
            <w:tcW w:w="932" w:type="dxa"/>
            <w:tcBorders>
              <w:top w:val="single" w:sz="12" w:space="0" w:color="auto"/>
              <w:left w:val="nil"/>
              <w:bottom w:val="single" w:sz="8" w:space="0" w:color="000000"/>
              <w:right w:val="nil"/>
            </w:tcBorders>
            <w:vAlign w:val="center"/>
          </w:tcPr>
          <w:p w:rsidR="00FE4F82" w:rsidRDefault="000F7500">
            <w:pPr>
              <w:widowControl/>
              <w:spacing w:line="360" w:lineRule="auto"/>
              <w:jc w:val="center"/>
              <w:rPr>
                <w:rFonts w:ascii="宋体" w:hAnsi="宋体" w:cs="宋体"/>
                <w:bCs/>
                <w:color w:val="000000"/>
                <w:kern w:val="0"/>
                <w:szCs w:val="21"/>
              </w:rPr>
            </w:pPr>
            <w:proofErr w:type="gramStart"/>
            <w:r>
              <w:rPr>
                <w:rFonts w:ascii="宋体" w:hAnsi="宋体" w:cs="宋体" w:hint="eastAsia"/>
                <w:bCs/>
                <w:color w:val="000000"/>
                <w:kern w:val="0"/>
                <w:szCs w:val="21"/>
              </w:rPr>
              <w:t>众值</w:t>
            </w:r>
            <w:proofErr w:type="gramEnd"/>
          </w:p>
        </w:tc>
      </w:tr>
      <w:tr w:rsidR="00FE4F82">
        <w:trPr>
          <w:trHeight w:val="567"/>
        </w:trPr>
        <w:tc>
          <w:tcPr>
            <w:tcW w:w="1548"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校内花费</w:t>
            </w:r>
          </w:p>
        </w:tc>
        <w:tc>
          <w:tcPr>
            <w:tcW w:w="1239"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2684</w:t>
            </w:r>
          </w:p>
        </w:tc>
        <w:tc>
          <w:tcPr>
            <w:tcW w:w="1086"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60.72</w:t>
            </w:r>
          </w:p>
        </w:tc>
        <w:tc>
          <w:tcPr>
            <w:tcW w:w="1239"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80.38</w:t>
            </w:r>
          </w:p>
        </w:tc>
        <w:tc>
          <w:tcPr>
            <w:tcW w:w="1239"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1239"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1500</w:t>
            </w:r>
          </w:p>
        </w:tc>
        <w:tc>
          <w:tcPr>
            <w:tcW w:w="932" w:type="dxa"/>
            <w:tcBorders>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20</w:t>
            </w:r>
          </w:p>
        </w:tc>
      </w:tr>
    </w:tbl>
    <w:p w:rsidR="00FE4F82" w:rsidRDefault="00FE4F82">
      <w:pPr>
        <w:spacing w:line="360" w:lineRule="auto"/>
        <w:jc w:val="center"/>
      </w:pPr>
    </w:p>
    <w:p w:rsidR="00FE4F82" w:rsidRDefault="000F7500">
      <w:pPr>
        <w:spacing w:line="360" w:lineRule="auto"/>
        <w:ind w:firstLineChars="200" w:firstLine="480"/>
        <w:rPr>
          <w:sz w:val="24"/>
          <w:szCs w:val="24"/>
        </w:rPr>
      </w:pPr>
      <w:r>
        <w:rPr>
          <w:rFonts w:hint="eastAsia"/>
          <w:sz w:val="24"/>
          <w:szCs w:val="24"/>
        </w:rPr>
        <w:t>如表</w:t>
      </w:r>
      <w:r w:rsidR="003D3166">
        <w:rPr>
          <w:rFonts w:hint="eastAsia"/>
          <w:sz w:val="24"/>
          <w:szCs w:val="24"/>
        </w:rPr>
        <w:t>3-9</w:t>
      </w:r>
      <w:r>
        <w:rPr>
          <w:rFonts w:hint="eastAsia"/>
          <w:sz w:val="24"/>
          <w:szCs w:val="24"/>
        </w:rPr>
        <w:t>所示，</w:t>
      </w:r>
      <w:r w:rsidR="001268ED">
        <w:rPr>
          <w:rFonts w:hint="eastAsia"/>
          <w:sz w:val="24"/>
          <w:szCs w:val="24"/>
        </w:rPr>
        <w:t>包括购票、免票以及没有购票的</w:t>
      </w:r>
      <w:r w:rsidR="00EF4CE1">
        <w:rPr>
          <w:rFonts w:hint="eastAsia"/>
          <w:sz w:val="24"/>
          <w:szCs w:val="24"/>
        </w:rPr>
        <w:t>参观者</w:t>
      </w:r>
      <w:r w:rsidR="001268ED">
        <w:rPr>
          <w:rFonts w:hint="eastAsia"/>
          <w:sz w:val="24"/>
          <w:szCs w:val="24"/>
        </w:rPr>
        <w:t>在内，</w:t>
      </w:r>
      <w:r>
        <w:rPr>
          <w:rFonts w:hint="eastAsia"/>
          <w:sz w:val="24"/>
          <w:szCs w:val="24"/>
        </w:rPr>
        <w:t>对于本次赏樱出游的花费，平均每位</w:t>
      </w:r>
      <w:r w:rsidR="00EF4CE1">
        <w:rPr>
          <w:rFonts w:hint="eastAsia"/>
          <w:sz w:val="24"/>
          <w:szCs w:val="24"/>
        </w:rPr>
        <w:t>参观者</w:t>
      </w:r>
      <w:r>
        <w:rPr>
          <w:rFonts w:hint="eastAsia"/>
          <w:sz w:val="24"/>
          <w:szCs w:val="24"/>
        </w:rPr>
        <w:t>花费超过</w:t>
      </w:r>
      <w:r>
        <w:rPr>
          <w:rFonts w:hint="eastAsia"/>
          <w:sz w:val="24"/>
          <w:szCs w:val="24"/>
        </w:rPr>
        <w:t>60</w:t>
      </w:r>
      <w:r>
        <w:rPr>
          <w:rFonts w:hint="eastAsia"/>
          <w:sz w:val="24"/>
          <w:szCs w:val="24"/>
        </w:rPr>
        <w:t>元。这说明</w:t>
      </w:r>
      <w:r w:rsidR="001268ED">
        <w:rPr>
          <w:rFonts w:hint="eastAsia"/>
          <w:sz w:val="24"/>
          <w:szCs w:val="24"/>
        </w:rPr>
        <w:t>在樱花开放期间，</w:t>
      </w:r>
      <w:r w:rsidR="004051FA">
        <w:rPr>
          <w:rFonts w:hint="eastAsia"/>
          <w:sz w:val="24"/>
          <w:szCs w:val="24"/>
        </w:rPr>
        <w:t>大</w:t>
      </w:r>
      <w:r w:rsidR="001268ED">
        <w:rPr>
          <w:rFonts w:hint="eastAsia"/>
          <w:sz w:val="24"/>
          <w:szCs w:val="24"/>
        </w:rPr>
        <w:t>部分</w:t>
      </w:r>
      <w:r w:rsidR="00EF4CE1">
        <w:rPr>
          <w:rFonts w:hint="eastAsia"/>
          <w:sz w:val="24"/>
          <w:szCs w:val="24"/>
        </w:rPr>
        <w:t>参观者</w:t>
      </w:r>
      <w:r w:rsidR="001268ED">
        <w:rPr>
          <w:rFonts w:hint="eastAsia"/>
          <w:sz w:val="24"/>
          <w:szCs w:val="24"/>
        </w:rPr>
        <w:t>除了必要的门票消费之外，还购买了其他物品。这也从侧面验证了，旅游业的开发对于拉动经济增长具有十分重要的作用。此外，表</w:t>
      </w:r>
      <w:r w:rsidR="001268ED">
        <w:rPr>
          <w:rFonts w:hint="eastAsia"/>
          <w:sz w:val="24"/>
          <w:szCs w:val="24"/>
        </w:rPr>
        <w:t>3-7</w:t>
      </w:r>
      <w:proofErr w:type="gramStart"/>
      <w:r w:rsidR="004051FA">
        <w:rPr>
          <w:rFonts w:hint="eastAsia"/>
          <w:sz w:val="24"/>
          <w:szCs w:val="24"/>
        </w:rPr>
        <w:t>的众值</w:t>
      </w:r>
      <w:r w:rsidR="003E5637">
        <w:rPr>
          <w:rFonts w:hint="eastAsia"/>
          <w:sz w:val="24"/>
          <w:szCs w:val="24"/>
        </w:rPr>
        <w:t>表示</w:t>
      </w:r>
      <w:proofErr w:type="gramEnd"/>
      <w:r w:rsidR="001268ED">
        <w:rPr>
          <w:rFonts w:hint="eastAsia"/>
          <w:sz w:val="24"/>
          <w:szCs w:val="24"/>
        </w:rPr>
        <w:t>，</w:t>
      </w:r>
      <w:r w:rsidR="003E5637">
        <w:rPr>
          <w:rFonts w:hint="eastAsia"/>
          <w:sz w:val="24"/>
          <w:szCs w:val="24"/>
        </w:rPr>
        <w:t>赏樱花</w:t>
      </w:r>
      <w:proofErr w:type="gramStart"/>
      <w:r w:rsidR="003E5637">
        <w:rPr>
          <w:rFonts w:hint="eastAsia"/>
          <w:sz w:val="24"/>
          <w:szCs w:val="24"/>
        </w:rPr>
        <w:t>费出现</w:t>
      </w:r>
      <w:proofErr w:type="gramEnd"/>
      <w:r w:rsidR="003E5637">
        <w:rPr>
          <w:rFonts w:hint="eastAsia"/>
          <w:sz w:val="24"/>
          <w:szCs w:val="24"/>
        </w:rPr>
        <w:t>频次最多的为</w:t>
      </w:r>
      <w:r w:rsidR="003E5637">
        <w:rPr>
          <w:rFonts w:hint="eastAsia"/>
          <w:sz w:val="24"/>
          <w:szCs w:val="24"/>
        </w:rPr>
        <w:t>20</w:t>
      </w:r>
      <w:r w:rsidR="003E5637">
        <w:rPr>
          <w:rFonts w:hint="eastAsia"/>
          <w:sz w:val="24"/>
          <w:szCs w:val="24"/>
        </w:rPr>
        <w:t>元。</w:t>
      </w:r>
    </w:p>
    <w:p w:rsidR="00FE4F82" w:rsidRDefault="00FE4F82">
      <w:pPr>
        <w:widowControl/>
        <w:spacing w:line="360" w:lineRule="auto"/>
        <w:ind w:firstLineChars="800" w:firstLine="1680"/>
        <w:jc w:val="center"/>
        <w:rPr>
          <w:rFonts w:ascii="黑体" w:eastAsia="黑体" w:hAnsi="黑体" w:cs="宋体"/>
          <w:kern w:val="0"/>
          <w:szCs w:val="21"/>
        </w:rPr>
      </w:pPr>
    </w:p>
    <w:p w:rsidR="00FE4F82" w:rsidRDefault="000F7500">
      <w:pPr>
        <w:spacing w:line="360" w:lineRule="auto"/>
        <w:jc w:val="left"/>
        <w:outlineLvl w:val="3"/>
        <w:rPr>
          <w:rFonts w:ascii="宋体" w:hAnsi="宋体"/>
          <w:b/>
          <w:sz w:val="24"/>
          <w:szCs w:val="24"/>
        </w:rPr>
      </w:pPr>
      <w:r>
        <w:rPr>
          <w:rFonts w:ascii="宋体" w:hAnsi="宋体" w:hint="eastAsia"/>
          <w:b/>
          <w:sz w:val="24"/>
          <w:szCs w:val="24"/>
        </w:rPr>
        <w:t>（</w:t>
      </w:r>
      <w:r w:rsidR="003E671D">
        <w:rPr>
          <w:rFonts w:ascii="宋体" w:hAnsi="宋体" w:hint="eastAsia"/>
          <w:b/>
          <w:sz w:val="24"/>
          <w:szCs w:val="24"/>
        </w:rPr>
        <w:t>7</w:t>
      </w:r>
      <w:r>
        <w:rPr>
          <w:rFonts w:ascii="宋体" w:hAnsi="宋体" w:hint="eastAsia"/>
          <w:b/>
          <w:sz w:val="24"/>
          <w:szCs w:val="24"/>
        </w:rPr>
        <w:t>）</w:t>
      </w:r>
      <w:r w:rsidR="00EF4CE1">
        <w:rPr>
          <w:rFonts w:ascii="宋体" w:hAnsi="宋体" w:hint="eastAsia"/>
          <w:b/>
          <w:sz w:val="24"/>
          <w:szCs w:val="24"/>
        </w:rPr>
        <w:t>参观者</w:t>
      </w:r>
      <w:r>
        <w:rPr>
          <w:rFonts w:ascii="宋体" w:hAnsi="宋体" w:hint="eastAsia"/>
          <w:b/>
          <w:sz w:val="24"/>
          <w:szCs w:val="24"/>
        </w:rPr>
        <w:t>校内游玩时间分析</w:t>
      </w:r>
    </w:p>
    <w:p w:rsidR="001268ED" w:rsidRPr="00770B8F" w:rsidRDefault="00FA71FB" w:rsidP="001268ED">
      <w:pPr>
        <w:spacing w:line="360" w:lineRule="auto"/>
        <w:ind w:firstLineChars="200" w:firstLine="480"/>
        <w:rPr>
          <w:sz w:val="24"/>
          <w:szCs w:val="24"/>
        </w:rPr>
      </w:pPr>
      <w:r>
        <w:rPr>
          <w:rFonts w:hint="eastAsia"/>
          <w:sz w:val="24"/>
          <w:szCs w:val="24"/>
        </w:rPr>
        <w:t>为了解</w:t>
      </w:r>
      <w:r w:rsidR="00EF4CE1">
        <w:rPr>
          <w:rFonts w:hint="eastAsia"/>
          <w:sz w:val="24"/>
          <w:szCs w:val="24"/>
        </w:rPr>
        <w:t>参观者</w:t>
      </w:r>
      <w:r w:rsidR="000F7500" w:rsidRPr="00E51D18">
        <w:rPr>
          <w:rFonts w:hint="eastAsia"/>
          <w:sz w:val="24"/>
          <w:szCs w:val="24"/>
        </w:rPr>
        <w:t>进入</w:t>
      </w:r>
      <w:r w:rsidR="003E5637">
        <w:rPr>
          <w:rFonts w:hint="eastAsia"/>
          <w:sz w:val="24"/>
          <w:szCs w:val="24"/>
        </w:rPr>
        <w:t>武大校园</w:t>
      </w:r>
      <w:r w:rsidR="000F7500" w:rsidRPr="00E51D18">
        <w:rPr>
          <w:rFonts w:hint="eastAsia"/>
          <w:sz w:val="24"/>
          <w:szCs w:val="24"/>
        </w:rPr>
        <w:t>的时间，</w:t>
      </w:r>
      <w:r w:rsidR="00312DAD">
        <w:rPr>
          <w:rFonts w:hint="eastAsia"/>
          <w:sz w:val="24"/>
          <w:szCs w:val="24"/>
        </w:rPr>
        <w:t>此次调查设置了</w:t>
      </w:r>
      <w:r w:rsidR="003E5637">
        <w:rPr>
          <w:rFonts w:hint="eastAsia"/>
          <w:sz w:val="24"/>
          <w:szCs w:val="24"/>
        </w:rPr>
        <w:t>问题“您在哪个时间段进入武大校园”</w:t>
      </w:r>
      <w:r w:rsidR="00312DAD">
        <w:rPr>
          <w:rFonts w:hint="eastAsia"/>
          <w:sz w:val="24"/>
          <w:szCs w:val="24"/>
        </w:rPr>
        <w:t>询问被访者，如表</w:t>
      </w:r>
      <w:r>
        <w:rPr>
          <w:rFonts w:hint="eastAsia"/>
          <w:sz w:val="24"/>
          <w:szCs w:val="24"/>
        </w:rPr>
        <w:t>3-8</w:t>
      </w:r>
      <w:r w:rsidR="000F7500" w:rsidRPr="00E51D18">
        <w:rPr>
          <w:rFonts w:hint="eastAsia"/>
          <w:sz w:val="24"/>
          <w:szCs w:val="24"/>
        </w:rPr>
        <w:t>所示，</w:t>
      </w:r>
      <w:r w:rsidR="000F7500" w:rsidRPr="00E51D18">
        <w:rPr>
          <w:rFonts w:hint="eastAsia"/>
          <w:sz w:val="24"/>
          <w:szCs w:val="24"/>
        </w:rPr>
        <w:t>18.77%</w:t>
      </w:r>
      <w:r w:rsidR="000F7500" w:rsidRPr="00E51D18">
        <w:rPr>
          <w:rFonts w:hint="eastAsia"/>
          <w:sz w:val="24"/>
          <w:szCs w:val="24"/>
        </w:rPr>
        <w:t>的</w:t>
      </w:r>
      <w:r w:rsidR="00EF4CE1">
        <w:rPr>
          <w:rFonts w:hint="eastAsia"/>
          <w:sz w:val="24"/>
          <w:szCs w:val="24"/>
        </w:rPr>
        <w:t>参观者</w:t>
      </w:r>
      <w:r w:rsidR="000F7500" w:rsidRPr="00E51D18">
        <w:rPr>
          <w:rFonts w:hint="eastAsia"/>
          <w:sz w:val="24"/>
          <w:szCs w:val="24"/>
        </w:rPr>
        <w:t>是在</w:t>
      </w:r>
      <w:r w:rsidR="000F7500" w:rsidRPr="00E51D18">
        <w:rPr>
          <w:rFonts w:hint="eastAsia"/>
          <w:sz w:val="24"/>
          <w:szCs w:val="24"/>
        </w:rPr>
        <w:t>9-10</w:t>
      </w:r>
      <w:r w:rsidR="000F7500" w:rsidRPr="00E51D18">
        <w:rPr>
          <w:rFonts w:hint="eastAsia"/>
          <w:sz w:val="24"/>
          <w:szCs w:val="24"/>
        </w:rPr>
        <w:t>点之间进入武大校园的，</w:t>
      </w:r>
      <w:r w:rsidR="000F7500" w:rsidRPr="00E51D18">
        <w:rPr>
          <w:rFonts w:hint="eastAsia"/>
          <w:sz w:val="24"/>
          <w:szCs w:val="24"/>
        </w:rPr>
        <w:t>18.18%</w:t>
      </w:r>
      <w:r w:rsidR="000F7500" w:rsidRPr="00E51D18">
        <w:rPr>
          <w:rFonts w:hint="eastAsia"/>
          <w:sz w:val="24"/>
          <w:szCs w:val="24"/>
        </w:rPr>
        <w:t>的</w:t>
      </w:r>
      <w:r w:rsidR="00EF4CE1">
        <w:rPr>
          <w:rFonts w:hint="eastAsia"/>
          <w:sz w:val="24"/>
          <w:szCs w:val="24"/>
        </w:rPr>
        <w:t>参观者</w:t>
      </w:r>
      <w:r w:rsidR="000F7500" w:rsidRPr="00E51D18">
        <w:rPr>
          <w:rFonts w:hint="eastAsia"/>
          <w:sz w:val="24"/>
          <w:szCs w:val="24"/>
        </w:rPr>
        <w:t>是在</w:t>
      </w:r>
      <w:r w:rsidR="000F7500" w:rsidRPr="00E51D18">
        <w:rPr>
          <w:rFonts w:hint="eastAsia"/>
          <w:sz w:val="24"/>
          <w:szCs w:val="24"/>
        </w:rPr>
        <w:t>8-9</w:t>
      </w:r>
      <w:r w:rsidR="000F7500" w:rsidRPr="00E51D18">
        <w:rPr>
          <w:rFonts w:hint="eastAsia"/>
          <w:sz w:val="24"/>
          <w:szCs w:val="24"/>
        </w:rPr>
        <w:t>点这个时间段进入武大校园的，进入校园的时间段主要集中在</w:t>
      </w:r>
      <w:r w:rsidR="000F7500" w:rsidRPr="00E51D18">
        <w:rPr>
          <w:rFonts w:hint="eastAsia"/>
          <w:sz w:val="24"/>
          <w:szCs w:val="24"/>
        </w:rPr>
        <w:t>7</w:t>
      </w:r>
      <w:r w:rsidR="000F7500" w:rsidRPr="00E51D18">
        <w:rPr>
          <w:rFonts w:hint="eastAsia"/>
          <w:sz w:val="24"/>
          <w:szCs w:val="24"/>
        </w:rPr>
        <w:t>点至</w:t>
      </w:r>
      <w:r w:rsidR="000F7500" w:rsidRPr="00E51D18">
        <w:rPr>
          <w:rFonts w:hint="eastAsia"/>
          <w:sz w:val="24"/>
          <w:szCs w:val="24"/>
        </w:rPr>
        <w:t>15</w:t>
      </w:r>
      <w:r w:rsidR="000F7500" w:rsidRPr="00E51D18">
        <w:rPr>
          <w:rFonts w:hint="eastAsia"/>
          <w:sz w:val="24"/>
          <w:szCs w:val="24"/>
        </w:rPr>
        <w:t>点之间，而在上午</w:t>
      </w:r>
      <w:r w:rsidR="000F7500" w:rsidRPr="00E51D18">
        <w:rPr>
          <w:rFonts w:hint="eastAsia"/>
          <w:sz w:val="24"/>
          <w:szCs w:val="24"/>
        </w:rPr>
        <w:t>7</w:t>
      </w:r>
      <w:r w:rsidR="000F7500" w:rsidRPr="00E51D18">
        <w:rPr>
          <w:rFonts w:hint="eastAsia"/>
          <w:sz w:val="24"/>
          <w:szCs w:val="24"/>
        </w:rPr>
        <w:t>点之前</w:t>
      </w:r>
      <w:r w:rsidR="003E5637">
        <w:rPr>
          <w:rFonts w:hint="eastAsia"/>
          <w:sz w:val="24"/>
          <w:szCs w:val="24"/>
        </w:rPr>
        <w:t>和</w:t>
      </w:r>
      <w:r w:rsidR="000F7500" w:rsidRPr="00E51D18">
        <w:rPr>
          <w:rFonts w:hint="eastAsia"/>
          <w:sz w:val="24"/>
          <w:szCs w:val="24"/>
        </w:rPr>
        <w:t>下午三点之后进入校园的</w:t>
      </w:r>
      <w:r w:rsidR="00EF4CE1">
        <w:rPr>
          <w:rFonts w:hint="eastAsia"/>
          <w:sz w:val="24"/>
          <w:szCs w:val="24"/>
        </w:rPr>
        <w:t>参观者</w:t>
      </w:r>
      <w:r w:rsidR="000F7500" w:rsidRPr="00E51D18">
        <w:rPr>
          <w:rFonts w:hint="eastAsia"/>
          <w:sz w:val="24"/>
          <w:szCs w:val="24"/>
        </w:rPr>
        <w:t>数量所占百分比则较低。</w:t>
      </w:r>
      <w:r w:rsidR="001268ED" w:rsidRPr="00E51D18">
        <w:rPr>
          <w:rFonts w:hint="eastAsia"/>
          <w:sz w:val="24"/>
          <w:szCs w:val="24"/>
        </w:rPr>
        <w:t>具体如图</w:t>
      </w:r>
      <w:r w:rsidR="001268ED" w:rsidRPr="00E51D18">
        <w:rPr>
          <w:rFonts w:hint="eastAsia"/>
          <w:sz w:val="24"/>
          <w:szCs w:val="24"/>
        </w:rPr>
        <w:t>2.7</w:t>
      </w:r>
      <w:r w:rsidR="001268ED" w:rsidRPr="00E51D18">
        <w:rPr>
          <w:rFonts w:hint="eastAsia"/>
          <w:sz w:val="24"/>
          <w:szCs w:val="24"/>
        </w:rPr>
        <w:t>所示：</w:t>
      </w:r>
    </w:p>
    <w:p w:rsidR="00770B8F" w:rsidRDefault="00770B8F" w:rsidP="00E51D18">
      <w:pPr>
        <w:spacing w:line="360" w:lineRule="auto"/>
        <w:ind w:firstLineChars="200" w:firstLine="480"/>
        <w:rPr>
          <w:sz w:val="24"/>
          <w:szCs w:val="24"/>
        </w:rPr>
      </w:pPr>
    </w:p>
    <w:p w:rsidR="00770B8F" w:rsidRDefault="00770B8F" w:rsidP="00C71C86">
      <w:pPr>
        <w:spacing w:line="360" w:lineRule="auto"/>
        <w:rPr>
          <w:sz w:val="24"/>
          <w:szCs w:val="24"/>
        </w:rPr>
      </w:pPr>
    </w:p>
    <w:p w:rsidR="00312DAD" w:rsidRPr="00312DAD" w:rsidRDefault="00312DAD" w:rsidP="00312DAD">
      <w:pPr>
        <w:spacing w:line="360" w:lineRule="auto"/>
        <w:ind w:firstLineChars="200" w:firstLine="420"/>
        <w:jc w:val="center"/>
        <w:rPr>
          <w:rFonts w:ascii="黑体" w:eastAsia="黑体" w:hAnsi="黑体"/>
          <w:szCs w:val="21"/>
        </w:rPr>
      </w:pPr>
      <w:r>
        <w:rPr>
          <w:rFonts w:ascii="黑体" w:eastAsia="黑体" w:hAnsi="黑体" w:hint="eastAsia"/>
          <w:szCs w:val="21"/>
        </w:rPr>
        <w:t>表3-8：赏樱</w:t>
      </w:r>
      <w:r w:rsidR="00EF4CE1">
        <w:rPr>
          <w:rFonts w:ascii="黑体" w:eastAsia="黑体" w:hAnsi="黑体" w:hint="eastAsia"/>
          <w:szCs w:val="21"/>
        </w:rPr>
        <w:t>参观者</w:t>
      </w:r>
      <w:r>
        <w:rPr>
          <w:rFonts w:ascii="黑体" w:eastAsia="黑体" w:hAnsi="黑体" w:hint="eastAsia"/>
          <w:szCs w:val="21"/>
        </w:rPr>
        <w:t>进入校园时间段</w:t>
      </w:r>
    </w:p>
    <w:tbl>
      <w:tblPr>
        <w:tblW w:w="6912" w:type="dxa"/>
        <w:jc w:val="center"/>
        <w:tblInd w:w="93" w:type="dxa"/>
        <w:tblBorders>
          <w:top w:val="single" w:sz="4" w:space="0" w:color="auto"/>
          <w:bottom w:val="single" w:sz="4" w:space="0" w:color="auto"/>
        </w:tblBorders>
        <w:tblLook w:val="04A0" w:firstRow="1" w:lastRow="0" w:firstColumn="1" w:lastColumn="0" w:noHBand="0" w:noVBand="1"/>
      </w:tblPr>
      <w:tblGrid>
        <w:gridCol w:w="2601"/>
        <w:gridCol w:w="1437"/>
        <w:gridCol w:w="1437"/>
        <w:gridCol w:w="1437"/>
      </w:tblGrid>
      <w:tr w:rsidR="00770B8F" w:rsidRPr="00770B8F" w:rsidTr="00312DAD">
        <w:trPr>
          <w:trHeight w:val="556"/>
          <w:jc w:val="center"/>
        </w:trPr>
        <w:tc>
          <w:tcPr>
            <w:tcW w:w="2601"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进入校园时间段</w:t>
            </w:r>
          </w:p>
        </w:tc>
        <w:tc>
          <w:tcPr>
            <w:tcW w:w="1437"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频次</w:t>
            </w:r>
          </w:p>
        </w:tc>
        <w:tc>
          <w:tcPr>
            <w:tcW w:w="1437"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百分比</w:t>
            </w:r>
          </w:p>
        </w:tc>
        <w:tc>
          <w:tcPr>
            <w:tcW w:w="1437"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累计百分比</w:t>
            </w:r>
          </w:p>
        </w:tc>
      </w:tr>
      <w:tr w:rsidR="00770B8F" w:rsidRPr="00770B8F" w:rsidTr="00312DAD">
        <w:trPr>
          <w:trHeight w:val="556"/>
          <w:jc w:val="center"/>
        </w:trPr>
        <w:tc>
          <w:tcPr>
            <w:tcW w:w="2601" w:type="dxa"/>
            <w:tcBorders>
              <w:top w:val="single" w:sz="4" w:space="0" w:color="auto"/>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上午5-6点之间</w:t>
            </w:r>
          </w:p>
        </w:tc>
        <w:tc>
          <w:tcPr>
            <w:tcW w:w="1437" w:type="dxa"/>
            <w:tcBorders>
              <w:top w:val="single" w:sz="4" w:space="0" w:color="auto"/>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12</w:t>
            </w:r>
          </w:p>
        </w:tc>
        <w:tc>
          <w:tcPr>
            <w:tcW w:w="1437" w:type="dxa"/>
            <w:tcBorders>
              <w:top w:val="single" w:sz="4" w:space="0" w:color="auto"/>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0.44</w:t>
            </w:r>
          </w:p>
        </w:tc>
        <w:tc>
          <w:tcPr>
            <w:tcW w:w="1437" w:type="dxa"/>
            <w:tcBorders>
              <w:top w:val="single" w:sz="4" w:space="0" w:color="auto"/>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0.44</w:t>
            </w:r>
          </w:p>
        </w:tc>
      </w:tr>
      <w:tr w:rsidR="00770B8F" w:rsidRPr="00770B8F" w:rsidTr="00312DAD">
        <w:trPr>
          <w:trHeight w:val="556"/>
          <w:jc w:val="center"/>
        </w:trPr>
        <w:tc>
          <w:tcPr>
            <w:tcW w:w="2601" w:type="dxa"/>
            <w:tcBorders>
              <w:top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上午6-7点之间</w:t>
            </w:r>
          </w:p>
        </w:tc>
        <w:tc>
          <w:tcPr>
            <w:tcW w:w="1437" w:type="dxa"/>
            <w:tcBorders>
              <w:top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42</w:t>
            </w:r>
          </w:p>
        </w:tc>
        <w:tc>
          <w:tcPr>
            <w:tcW w:w="1437" w:type="dxa"/>
            <w:tcBorders>
              <w:top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1.55</w:t>
            </w:r>
          </w:p>
        </w:tc>
        <w:tc>
          <w:tcPr>
            <w:tcW w:w="1437" w:type="dxa"/>
            <w:tcBorders>
              <w:top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1.99</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上午7-8点之间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304</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11.21</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13.2</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上午8-9点之间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493</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18.18</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31.38</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上午9-10点之间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509</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18.77</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50.15</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上午10-11点之间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325</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11.98</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62.13</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上午11-12点之间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325</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11.98</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74.12</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12点-下午1点之间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237</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8.74</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82.85</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下午1-2点之间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230</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8.48</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91.33</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下午2-3点之间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181</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6.67</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98.01</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下午3-4点之间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39</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1.44</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99.45</w:t>
            </w:r>
          </w:p>
        </w:tc>
      </w:tr>
      <w:tr w:rsidR="00770B8F" w:rsidRPr="00770B8F" w:rsidTr="00312DAD">
        <w:trPr>
          <w:trHeight w:val="556"/>
          <w:jc w:val="center"/>
        </w:trPr>
        <w:tc>
          <w:tcPr>
            <w:tcW w:w="2601"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下午4-5点之间</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9</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0.33</w:t>
            </w:r>
          </w:p>
        </w:tc>
        <w:tc>
          <w:tcPr>
            <w:tcW w:w="1437" w:type="dxa"/>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99.78</w:t>
            </w:r>
          </w:p>
        </w:tc>
      </w:tr>
      <w:tr w:rsidR="00770B8F" w:rsidRPr="00770B8F" w:rsidTr="00312DAD">
        <w:trPr>
          <w:trHeight w:val="556"/>
          <w:jc w:val="center"/>
        </w:trPr>
        <w:tc>
          <w:tcPr>
            <w:tcW w:w="2601" w:type="dxa"/>
            <w:tcBorders>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下午5-6点之间</w:t>
            </w:r>
          </w:p>
        </w:tc>
        <w:tc>
          <w:tcPr>
            <w:tcW w:w="1437" w:type="dxa"/>
            <w:tcBorders>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w:t>
            </w:r>
          </w:p>
        </w:tc>
        <w:tc>
          <w:tcPr>
            <w:tcW w:w="1437" w:type="dxa"/>
            <w:tcBorders>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0.11</w:t>
            </w:r>
          </w:p>
        </w:tc>
        <w:tc>
          <w:tcPr>
            <w:tcW w:w="1437" w:type="dxa"/>
            <w:tcBorders>
              <w:bottom w:val="nil"/>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99.89</w:t>
            </w:r>
          </w:p>
        </w:tc>
      </w:tr>
      <w:tr w:rsidR="00770B8F" w:rsidRPr="00770B8F" w:rsidTr="00312DAD">
        <w:trPr>
          <w:trHeight w:val="556"/>
          <w:jc w:val="center"/>
        </w:trPr>
        <w:tc>
          <w:tcPr>
            <w:tcW w:w="2601" w:type="dxa"/>
            <w:tcBorders>
              <w:top w:val="nil"/>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下午6-7点之间</w:t>
            </w:r>
          </w:p>
        </w:tc>
        <w:tc>
          <w:tcPr>
            <w:tcW w:w="1437" w:type="dxa"/>
            <w:tcBorders>
              <w:top w:val="nil"/>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3</w:t>
            </w:r>
          </w:p>
        </w:tc>
        <w:tc>
          <w:tcPr>
            <w:tcW w:w="1437" w:type="dxa"/>
            <w:tcBorders>
              <w:top w:val="nil"/>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0.11</w:t>
            </w:r>
          </w:p>
        </w:tc>
        <w:tc>
          <w:tcPr>
            <w:tcW w:w="1437" w:type="dxa"/>
            <w:tcBorders>
              <w:top w:val="nil"/>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100</w:t>
            </w:r>
          </w:p>
        </w:tc>
      </w:tr>
      <w:tr w:rsidR="00770B8F" w:rsidRPr="00770B8F" w:rsidTr="00312DAD">
        <w:trPr>
          <w:trHeight w:val="556"/>
          <w:jc w:val="center"/>
        </w:trPr>
        <w:tc>
          <w:tcPr>
            <w:tcW w:w="2601" w:type="dxa"/>
            <w:tcBorders>
              <w:top w:val="single" w:sz="4" w:space="0" w:color="auto"/>
              <w:bottom w:val="single" w:sz="4" w:space="0" w:color="auto"/>
            </w:tcBorders>
            <w:shd w:val="clear" w:color="auto" w:fill="auto"/>
            <w:noWrap/>
            <w:vAlign w:val="center"/>
            <w:hideMark/>
          </w:tcPr>
          <w:p w:rsidR="00770B8F" w:rsidRPr="00770B8F" w:rsidRDefault="00FA71FB" w:rsidP="00312DAD">
            <w:pPr>
              <w:widowControl/>
              <w:jc w:val="center"/>
              <w:rPr>
                <w:rFonts w:ascii="宋体" w:hAnsi="宋体" w:cs="宋体"/>
                <w:color w:val="000000"/>
                <w:kern w:val="0"/>
                <w:sz w:val="22"/>
              </w:rPr>
            </w:pPr>
            <w:r>
              <w:rPr>
                <w:rFonts w:ascii="宋体" w:hAnsi="宋体" w:cs="宋体" w:hint="eastAsia"/>
                <w:color w:val="000000"/>
                <w:kern w:val="0"/>
                <w:sz w:val="22"/>
              </w:rPr>
              <w:t>总计</w:t>
            </w:r>
          </w:p>
        </w:tc>
        <w:tc>
          <w:tcPr>
            <w:tcW w:w="1437"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2,712</w:t>
            </w:r>
          </w:p>
        </w:tc>
        <w:tc>
          <w:tcPr>
            <w:tcW w:w="1437"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r w:rsidRPr="00770B8F">
              <w:rPr>
                <w:rFonts w:ascii="宋体" w:hAnsi="宋体" w:cs="宋体" w:hint="eastAsia"/>
                <w:color w:val="000000"/>
                <w:kern w:val="0"/>
                <w:sz w:val="22"/>
              </w:rPr>
              <w:t>100</w:t>
            </w:r>
          </w:p>
        </w:tc>
        <w:tc>
          <w:tcPr>
            <w:tcW w:w="1437" w:type="dxa"/>
            <w:tcBorders>
              <w:top w:val="single" w:sz="4" w:space="0" w:color="auto"/>
              <w:bottom w:val="single" w:sz="4" w:space="0" w:color="auto"/>
            </w:tcBorders>
            <w:shd w:val="clear" w:color="auto" w:fill="auto"/>
            <w:noWrap/>
            <w:vAlign w:val="center"/>
            <w:hideMark/>
          </w:tcPr>
          <w:p w:rsidR="00770B8F" w:rsidRPr="00770B8F" w:rsidRDefault="00770B8F" w:rsidP="00312DAD">
            <w:pPr>
              <w:widowControl/>
              <w:jc w:val="center"/>
              <w:rPr>
                <w:rFonts w:ascii="宋体" w:hAnsi="宋体" w:cs="宋体"/>
                <w:color w:val="000000"/>
                <w:kern w:val="0"/>
                <w:sz w:val="22"/>
              </w:rPr>
            </w:pPr>
          </w:p>
        </w:tc>
      </w:tr>
    </w:tbl>
    <w:p w:rsidR="00FE4F82" w:rsidRDefault="00926287">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454650" cy="3083560"/>
            <wp:effectExtent l="0" t="0" r="0" b="2540"/>
            <wp:docPr id="20" name="图片框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4650" cy="3083560"/>
                    </a:xfrm>
                    <a:prstGeom prst="rect">
                      <a:avLst/>
                    </a:prstGeom>
                    <a:noFill/>
                    <a:ln>
                      <a:noFill/>
                    </a:ln>
                  </pic:spPr>
                </pic:pic>
              </a:graphicData>
            </a:graphic>
          </wp:inline>
        </w:drawing>
      </w:r>
    </w:p>
    <w:p w:rsidR="00FE4F82" w:rsidRDefault="000F7500">
      <w:pPr>
        <w:widowControl/>
        <w:jc w:val="center"/>
        <w:rPr>
          <w:rFonts w:ascii="黑体" w:eastAsia="黑体" w:hAnsi="黑体" w:cs="宋体"/>
          <w:kern w:val="0"/>
          <w:sz w:val="24"/>
          <w:szCs w:val="24"/>
        </w:rPr>
      </w:pPr>
      <w:r>
        <w:rPr>
          <w:rFonts w:ascii="黑体" w:eastAsia="黑体" w:hAnsi="黑体" w:cs="宋体" w:hint="eastAsia"/>
          <w:kern w:val="0"/>
          <w:sz w:val="24"/>
          <w:szCs w:val="24"/>
        </w:rPr>
        <w:t>图</w:t>
      </w:r>
      <w:r w:rsidR="003D3166">
        <w:rPr>
          <w:rFonts w:ascii="黑体" w:eastAsia="黑体" w:hAnsi="黑体" w:cs="宋体" w:hint="eastAsia"/>
          <w:kern w:val="0"/>
          <w:sz w:val="24"/>
          <w:szCs w:val="24"/>
        </w:rPr>
        <w:t>3</w:t>
      </w:r>
      <w:r>
        <w:rPr>
          <w:rFonts w:ascii="黑体" w:eastAsia="黑体" w:hAnsi="黑体" w:cs="宋体" w:hint="eastAsia"/>
          <w:kern w:val="0"/>
          <w:sz w:val="24"/>
          <w:szCs w:val="24"/>
        </w:rPr>
        <w:t>.7</w:t>
      </w:r>
      <w:r w:rsidR="00EF4CE1">
        <w:rPr>
          <w:rFonts w:ascii="黑体" w:eastAsia="黑体" w:hAnsi="黑体" w:cs="宋体" w:hint="eastAsia"/>
          <w:kern w:val="0"/>
          <w:sz w:val="24"/>
          <w:szCs w:val="24"/>
        </w:rPr>
        <w:t>参观者</w:t>
      </w:r>
      <w:r>
        <w:rPr>
          <w:rFonts w:ascii="黑体" w:eastAsia="黑体" w:hAnsi="黑体" w:cs="宋体" w:hint="eastAsia"/>
          <w:kern w:val="0"/>
          <w:sz w:val="24"/>
          <w:szCs w:val="24"/>
        </w:rPr>
        <w:t>进入武大时间段分布图</w:t>
      </w:r>
    </w:p>
    <w:p w:rsidR="00FE4F82" w:rsidRDefault="00FE4F82">
      <w:pPr>
        <w:widowControl/>
        <w:spacing w:line="360" w:lineRule="auto"/>
        <w:rPr>
          <w:rFonts w:ascii="宋体" w:hAnsi="宋体"/>
          <w:sz w:val="24"/>
          <w:szCs w:val="24"/>
        </w:rPr>
      </w:pPr>
    </w:p>
    <w:tbl>
      <w:tblPr>
        <w:tblW w:w="8522" w:type="dxa"/>
        <w:tblLayout w:type="fixed"/>
        <w:tblLook w:val="04A0" w:firstRow="1" w:lastRow="0" w:firstColumn="1" w:lastColumn="0" w:noHBand="0" w:noVBand="1"/>
      </w:tblPr>
      <w:tblGrid>
        <w:gridCol w:w="1938"/>
        <w:gridCol w:w="1704"/>
        <w:gridCol w:w="1938"/>
        <w:gridCol w:w="1471"/>
        <w:gridCol w:w="1471"/>
      </w:tblGrid>
      <w:tr w:rsidR="00FE4F82">
        <w:trPr>
          <w:trHeight w:val="567"/>
        </w:trPr>
        <w:tc>
          <w:tcPr>
            <w:tcW w:w="8522" w:type="dxa"/>
            <w:gridSpan w:val="5"/>
            <w:tcBorders>
              <w:top w:val="nil"/>
              <w:left w:val="nil"/>
              <w:bottom w:val="single" w:sz="4" w:space="0" w:color="auto"/>
              <w:right w:val="nil"/>
            </w:tcBorders>
            <w:vAlign w:val="center"/>
          </w:tcPr>
          <w:p w:rsidR="00FE4F82" w:rsidRDefault="000F7500">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表</w:t>
            </w:r>
            <w:r w:rsidR="003E671D">
              <w:rPr>
                <w:rFonts w:ascii="黑体" w:eastAsia="黑体" w:hAnsi="黑体" w:cs="宋体" w:hint="eastAsia"/>
                <w:color w:val="000000"/>
                <w:kern w:val="0"/>
                <w:szCs w:val="21"/>
              </w:rPr>
              <w:t>3-9</w:t>
            </w:r>
            <w:r>
              <w:rPr>
                <w:rFonts w:ascii="黑体" w:eastAsia="黑体" w:hAnsi="黑体" w:cs="宋体" w:hint="eastAsia"/>
                <w:color w:val="000000"/>
                <w:kern w:val="0"/>
                <w:szCs w:val="21"/>
              </w:rPr>
              <w:t xml:space="preserve"> </w:t>
            </w:r>
            <w:r w:rsidR="00EF4CE1">
              <w:rPr>
                <w:rFonts w:ascii="黑体" w:eastAsia="黑体" w:hAnsi="黑体" w:cs="宋体" w:hint="eastAsia"/>
                <w:color w:val="000000"/>
                <w:kern w:val="0"/>
                <w:szCs w:val="21"/>
              </w:rPr>
              <w:t>参观者</w:t>
            </w:r>
            <w:r>
              <w:rPr>
                <w:rFonts w:ascii="黑体" w:eastAsia="黑体" w:hAnsi="黑体" w:cs="宋体" w:hint="eastAsia"/>
                <w:color w:val="000000"/>
                <w:kern w:val="0"/>
                <w:szCs w:val="21"/>
              </w:rPr>
              <w:t>在武大校内停留时间（单位：小时）</w:t>
            </w:r>
          </w:p>
        </w:tc>
      </w:tr>
      <w:tr w:rsidR="00FE4F82">
        <w:trPr>
          <w:trHeight w:val="567"/>
        </w:trPr>
        <w:tc>
          <w:tcPr>
            <w:tcW w:w="1938" w:type="dxa"/>
            <w:tcBorders>
              <w:top w:val="single" w:sz="12" w:space="0" w:color="auto"/>
              <w:left w:val="nil"/>
              <w:bottom w:val="single" w:sz="4"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样本总数</w:t>
            </w:r>
          </w:p>
        </w:tc>
        <w:tc>
          <w:tcPr>
            <w:tcW w:w="1704" w:type="dxa"/>
            <w:tcBorders>
              <w:top w:val="single" w:sz="12" w:space="0" w:color="auto"/>
              <w:left w:val="nil"/>
              <w:bottom w:val="single" w:sz="4"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均值</w:t>
            </w:r>
          </w:p>
        </w:tc>
        <w:tc>
          <w:tcPr>
            <w:tcW w:w="1938" w:type="dxa"/>
            <w:tcBorders>
              <w:top w:val="single" w:sz="12" w:space="0" w:color="auto"/>
              <w:left w:val="nil"/>
              <w:bottom w:val="single" w:sz="4"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标准差</w:t>
            </w:r>
          </w:p>
        </w:tc>
        <w:tc>
          <w:tcPr>
            <w:tcW w:w="1471" w:type="dxa"/>
            <w:tcBorders>
              <w:top w:val="single" w:sz="12" w:space="0" w:color="auto"/>
              <w:left w:val="nil"/>
              <w:bottom w:val="single" w:sz="4"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最小值</w:t>
            </w:r>
          </w:p>
        </w:tc>
        <w:tc>
          <w:tcPr>
            <w:tcW w:w="1471" w:type="dxa"/>
            <w:tcBorders>
              <w:top w:val="single" w:sz="12" w:space="0" w:color="auto"/>
              <w:left w:val="nil"/>
              <w:bottom w:val="single" w:sz="4"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最大值</w:t>
            </w:r>
          </w:p>
        </w:tc>
      </w:tr>
      <w:tr w:rsidR="00FE4F82">
        <w:trPr>
          <w:trHeight w:val="567"/>
        </w:trPr>
        <w:tc>
          <w:tcPr>
            <w:tcW w:w="1938" w:type="dxa"/>
            <w:tcBorders>
              <w:top w:val="nil"/>
              <w:left w:val="nil"/>
              <w:bottom w:val="single" w:sz="12"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2679</w:t>
            </w:r>
          </w:p>
        </w:tc>
        <w:tc>
          <w:tcPr>
            <w:tcW w:w="1704" w:type="dxa"/>
            <w:tcBorders>
              <w:top w:val="nil"/>
              <w:left w:val="nil"/>
              <w:bottom w:val="single" w:sz="12"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2.73143</w:t>
            </w:r>
          </w:p>
        </w:tc>
        <w:tc>
          <w:tcPr>
            <w:tcW w:w="1938" w:type="dxa"/>
            <w:tcBorders>
              <w:top w:val="nil"/>
              <w:left w:val="nil"/>
              <w:bottom w:val="single" w:sz="12"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1.603827</w:t>
            </w:r>
          </w:p>
        </w:tc>
        <w:tc>
          <w:tcPr>
            <w:tcW w:w="1471" w:type="dxa"/>
            <w:tcBorders>
              <w:top w:val="nil"/>
              <w:left w:val="nil"/>
              <w:bottom w:val="single" w:sz="12"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0.5</w:t>
            </w:r>
          </w:p>
        </w:tc>
        <w:tc>
          <w:tcPr>
            <w:tcW w:w="1471" w:type="dxa"/>
            <w:tcBorders>
              <w:top w:val="nil"/>
              <w:left w:val="nil"/>
              <w:bottom w:val="single" w:sz="12" w:space="0" w:color="auto"/>
              <w:right w:val="nil"/>
            </w:tcBorders>
            <w:vAlign w:val="center"/>
          </w:tcPr>
          <w:p w:rsidR="00FE4F82" w:rsidRDefault="000F7500">
            <w:pPr>
              <w:widowControl/>
              <w:jc w:val="center"/>
              <w:rPr>
                <w:rFonts w:ascii="宋体" w:hAnsi="宋体" w:cs="宋体"/>
                <w:color w:val="000000"/>
                <w:kern w:val="0"/>
                <w:szCs w:val="21"/>
              </w:rPr>
            </w:pPr>
            <w:r>
              <w:rPr>
                <w:rFonts w:ascii="宋体" w:hAnsi="宋体" w:cs="宋体" w:hint="eastAsia"/>
                <w:color w:val="000000"/>
                <w:kern w:val="0"/>
                <w:szCs w:val="21"/>
              </w:rPr>
              <w:t>11.5</w:t>
            </w:r>
          </w:p>
        </w:tc>
      </w:tr>
    </w:tbl>
    <w:p w:rsidR="00FE4F82" w:rsidRDefault="00FE4F82">
      <w:pPr>
        <w:widowControl/>
        <w:spacing w:line="360" w:lineRule="auto"/>
        <w:ind w:firstLineChars="200" w:firstLine="480"/>
        <w:rPr>
          <w:rFonts w:ascii="宋体" w:hAnsi="宋体"/>
          <w:sz w:val="24"/>
          <w:szCs w:val="24"/>
        </w:rPr>
      </w:pPr>
    </w:p>
    <w:p w:rsidR="00FE4F82" w:rsidRDefault="000F7500" w:rsidP="00B2555A">
      <w:pPr>
        <w:widowControl/>
        <w:spacing w:line="360" w:lineRule="auto"/>
        <w:ind w:firstLineChars="200" w:firstLine="480"/>
        <w:rPr>
          <w:rFonts w:ascii="宋体" w:hAnsi="宋体"/>
          <w:sz w:val="24"/>
          <w:szCs w:val="24"/>
        </w:rPr>
      </w:pPr>
      <w:r>
        <w:rPr>
          <w:rFonts w:ascii="宋体" w:hAnsi="宋体" w:hint="eastAsia"/>
          <w:sz w:val="24"/>
          <w:szCs w:val="24"/>
        </w:rPr>
        <w:t>此外</w:t>
      </w:r>
      <w:r w:rsidR="00EF4CE1">
        <w:rPr>
          <w:rFonts w:ascii="宋体" w:hAnsi="宋体" w:hint="eastAsia"/>
          <w:sz w:val="24"/>
          <w:szCs w:val="24"/>
        </w:rPr>
        <w:t>，此次调查还设置了相关问题了解被访者离开武大的时间，进而了解参观者</w:t>
      </w:r>
      <w:r>
        <w:rPr>
          <w:rFonts w:ascii="宋体" w:hAnsi="宋体" w:hint="eastAsia"/>
          <w:sz w:val="24"/>
          <w:szCs w:val="24"/>
        </w:rPr>
        <w:t>在武大游玩所花费的时间，由表</w:t>
      </w:r>
      <w:r w:rsidR="00556BF8">
        <w:rPr>
          <w:rFonts w:ascii="宋体" w:hAnsi="宋体" w:hint="eastAsia"/>
          <w:sz w:val="24"/>
          <w:szCs w:val="24"/>
        </w:rPr>
        <w:t>3</w:t>
      </w:r>
      <w:r>
        <w:rPr>
          <w:rFonts w:ascii="宋体" w:hAnsi="宋体" w:hint="eastAsia"/>
          <w:sz w:val="24"/>
          <w:szCs w:val="24"/>
        </w:rPr>
        <w:t>-9所示，</w:t>
      </w:r>
      <w:r w:rsidR="00EF4CE1">
        <w:rPr>
          <w:rFonts w:ascii="宋体" w:hAnsi="宋体" w:hint="eastAsia"/>
          <w:sz w:val="24"/>
          <w:szCs w:val="24"/>
        </w:rPr>
        <w:t>参观者</w:t>
      </w:r>
      <w:r>
        <w:rPr>
          <w:rFonts w:ascii="宋体" w:hAnsi="宋体" w:hint="eastAsia"/>
          <w:sz w:val="24"/>
          <w:szCs w:val="24"/>
        </w:rPr>
        <w:t>在武汉大学的平均</w:t>
      </w:r>
      <w:r w:rsidR="00B2555A">
        <w:rPr>
          <w:rFonts w:ascii="宋体" w:hAnsi="宋体" w:hint="eastAsia"/>
          <w:sz w:val="24"/>
          <w:szCs w:val="24"/>
        </w:rPr>
        <w:t>停留</w:t>
      </w:r>
      <w:r>
        <w:rPr>
          <w:rFonts w:ascii="宋体" w:hAnsi="宋体" w:hint="eastAsia"/>
          <w:sz w:val="24"/>
          <w:szCs w:val="24"/>
        </w:rPr>
        <w:t>时间为2.7小时，游玩时间最短为半个小时，最长为12个小时。</w:t>
      </w:r>
    </w:p>
    <w:p w:rsidR="008325A7" w:rsidRDefault="00B41EAA" w:rsidP="008325A7">
      <w:pPr>
        <w:pStyle w:val="3"/>
      </w:pPr>
      <w:r>
        <w:br w:type="page"/>
      </w:r>
      <w:r w:rsidR="008325A7">
        <w:rPr>
          <w:rFonts w:hint="eastAsia"/>
        </w:rPr>
        <w:lastRenderedPageBreak/>
        <w:t>2</w:t>
      </w:r>
      <w:r w:rsidR="008325A7" w:rsidRPr="00184FDE">
        <w:rPr>
          <w:rFonts w:hint="eastAsia"/>
        </w:rPr>
        <w:t>.</w:t>
      </w:r>
      <w:r w:rsidR="008325A7">
        <w:rPr>
          <w:rFonts w:hint="eastAsia"/>
        </w:rPr>
        <w:t>双</w:t>
      </w:r>
      <w:r w:rsidR="008325A7" w:rsidRPr="00184FDE">
        <w:rPr>
          <w:rFonts w:hint="eastAsia"/>
        </w:rPr>
        <w:t>变量描述分析</w:t>
      </w:r>
    </w:p>
    <w:p w:rsidR="00E51D18" w:rsidRPr="008325A7" w:rsidRDefault="00E51D18" w:rsidP="00E51D18">
      <w:pPr>
        <w:spacing w:line="360" w:lineRule="auto"/>
        <w:jc w:val="left"/>
        <w:outlineLvl w:val="3"/>
        <w:rPr>
          <w:rFonts w:ascii="宋体" w:hAnsi="宋体"/>
          <w:b/>
          <w:sz w:val="24"/>
          <w:szCs w:val="24"/>
        </w:rPr>
      </w:pPr>
      <w:r>
        <w:rPr>
          <w:rFonts w:ascii="宋体" w:hAnsi="宋体" w:hint="eastAsia"/>
          <w:b/>
          <w:sz w:val="24"/>
          <w:szCs w:val="24"/>
        </w:rPr>
        <w:t>（1）关于限制</w:t>
      </w:r>
      <w:r w:rsidR="00EF4CE1">
        <w:rPr>
          <w:rFonts w:ascii="宋体" w:hAnsi="宋体" w:hint="eastAsia"/>
          <w:b/>
          <w:sz w:val="24"/>
          <w:szCs w:val="24"/>
        </w:rPr>
        <w:t>参观者</w:t>
      </w:r>
      <w:r>
        <w:rPr>
          <w:rFonts w:ascii="宋体" w:hAnsi="宋体" w:hint="eastAsia"/>
          <w:b/>
          <w:sz w:val="24"/>
          <w:szCs w:val="24"/>
        </w:rPr>
        <w:t>数量的双变量分析</w:t>
      </w:r>
    </w:p>
    <w:p w:rsidR="005D4AE6" w:rsidRDefault="005D4AE6" w:rsidP="008334E0">
      <w:pPr>
        <w:spacing w:line="360" w:lineRule="auto"/>
        <w:ind w:firstLineChars="200" w:firstLine="480"/>
        <w:jc w:val="left"/>
        <w:outlineLvl w:val="4"/>
        <w:rPr>
          <w:rFonts w:ascii="宋体" w:hAnsi="宋体"/>
          <w:sz w:val="24"/>
          <w:szCs w:val="24"/>
        </w:rPr>
      </w:pPr>
    </w:p>
    <w:p w:rsidR="00E51D18" w:rsidRDefault="006C6D8A" w:rsidP="00B41EAA">
      <w:pPr>
        <w:spacing w:line="360" w:lineRule="auto"/>
        <w:jc w:val="left"/>
        <w:outlineLvl w:val="4"/>
        <w:rPr>
          <w:rFonts w:ascii="宋体" w:hAnsi="宋体"/>
          <w:sz w:val="24"/>
          <w:szCs w:val="24"/>
        </w:rPr>
      </w:pPr>
      <w:r>
        <w:rPr>
          <w:rFonts w:ascii="宋体" w:hAnsi="宋体" w:hint="eastAsia"/>
          <w:sz w:val="24"/>
          <w:szCs w:val="24"/>
        </w:rPr>
        <w:t>①性</w:t>
      </w:r>
      <w:r w:rsidR="007C051F" w:rsidRPr="008334E0">
        <w:rPr>
          <w:rFonts w:ascii="宋体" w:hAnsi="宋体" w:hint="eastAsia"/>
          <w:sz w:val="24"/>
          <w:szCs w:val="24"/>
        </w:rPr>
        <w:t>别差异</w:t>
      </w:r>
    </w:p>
    <w:p w:rsidR="00B41EAA" w:rsidRPr="008334E0" w:rsidRDefault="00B41EAA" w:rsidP="00B41EAA">
      <w:pPr>
        <w:spacing w:line="360" w:lineRule="auto"/>
        <w:jc w:val="left"/>
        <w:outlineLvl w:val="4"/>
        <w:rPr>
          <w:rFonts w:ascii="宋体" w:hAnsi="宋体"/>
          <w:sz w:val="24"/>
          <w:szCs w:val="24"/>
        </w:rPr>
      </w:pPr>
    </w:p>
    <w:p w:rsidR="003C6652" w:rsidRPr="005C53D6" w:rsidRDefault="003C6652" w:rsidP="003C6652">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3-10</w:t>
      </w:r>
      <w:r w:rsidRPr="005C53D6">
        <w:rPr>
          <w:rFonts w:ascii="黑体" w:eastAsia="黑体" w:hint="eastAsia"/>
        </w:rPr>
        <w:t>：</w:t>
      </w:r>
      <w:r w:rsidR="00184BE5" w:rsidRPr="005C53D6">
        <w:rPr>
          <w:rFonts w:ascii="黑体" w:eastAsia="黑体" w:hint="eastAsia"/>
        </w:rPr>
        <w:t>武大</w:t>
      </w:r>
      <w:r w:rsidR="00184BE5">
        <w:rPr>
          <w:rFonts w:ascii="黑体" w:eastAsia="黑体" w:hint="eastAsia"/>
        </w:rPr>
        <w:t>参观者是否同意限流与</w:t>
      </w:r>
      <w:r w:rsidR="00184BE5" w:rsidRPr="005C53D6">
        <w:rPr>
          <w:rFonts w:ascii="黑体" w:eastAsia="黑体" w:hint="eastAsia"/>
        </w:rPr>
        <w:t>性别</w:t>
      </w:r>
      <w:r w:rsidR="00184BE5">
        <w:rPr>
          <w:rFonts w:ascii="黑体" w:eastAsia="黑体" w:hint="eastAsia"/>
        </w:rPr>
        <w:t>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4310"/>
        <w:gridCol w:w="1074"/>
        <w:gridCol w:w="1074"/>
        <w:gridCol w:w="2064"/>
      </w:tblGrid>
      <w:tr w:rsidR="003C6652" w:rsidRPr="003C6652" w:rsidTr="009D3B63">
        <w:trPr>
          <w:trHeight w:val="567"/>
        </w:trPr>
        <w:tc>
          <w:tcPr>
            <w:tcW w:w="2529" w:type="pct"/>
            <w:tcBorders>
              <w:top w:val="single" w:sz="12" w:space="0" w:color="auto"/>
              <w:bottom w:val="nil"/>
            </w:tcBorders>
            <w:shd w:val="clear" w:color="auto" w:fill="auto"/>
            <w:noWrap/>
            <w:vAlign w:val="center"/>
          </w:tcPr>
          <w:p w:rsidR="003C6652" w:rsidRPr="003C6652" w:rsidRDefault="003C6652" w:rsidP="003D3166">
            <w:pPr>
              <w:widowControl/>
              <w:spacing w:line="360" w:lineRule="auto"/>
              <w:jc w:val="center"/>
              <w:rPr>
                <w:rFonts w:ascii="宋体" w:hAnsi="宋体" w:cs="宋体"/>
                <w:bCs/>
                <w:color w:val="000000"/>
                <w:kern w:val="0"/>
                <w:szCs w:val="21"/>
              </w:rPr>
            </w:pPr>
          </w:p>
        </w:tc>
        <w:tc>
          <w:tcPr>
            <w:tcW w:w="1260" w:type="pct"/>
            <w:gridSpan w:val="2"/>
            <w:tcBorders>
              <w:top w:val="single" w:sz="12" w:space="0" w:color="auto"/>
              <w:bottom w:val="nil"/>
            </w:tcBorders>
            <w:shd w:val="clear" w:color="auto" w:fill="auto"/>
            <w:noWrap/>
            <w:vAlign w:val="center"/>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性别（%）</w:t>
            </w:r>
          </w:p>
        </w:tc>
        <w:tc>
          <w:tcPr>
            <w:tcW w:w="1211" w:type="pct"/>
            <w:tcBorders>
              <w:top w:val="single" w:sz="12" w:space="0" w:color="auto"/>
              <w:bottom w:val="nil"/>
            </w:tcBorders>
            <w:shd w:val="clear" w:color="auto" w:fill="auto"/>
            <w:noWrap/>
            <w:vAlign w:val="center"/>
          </w:tcPr>
          <w:p w:rsidR="003C6652" w:rsidRPr="003C6652" w:rsidRDefault="003C6652" w:rsidP="003D3166">
            <w:pPr>
              <w:widowControl/>
              <w:spacing w:line="360" w:lineRule="auto"/>
              <w:jc w:val="center"/>
              <w:rPr>
                <w:rFonts w:ascii="宋体" w:hAnsi="宋体" w:cs="宋体"/>
                <w:bCs/>
                <w:color w:val="000000"/>
                <w:kern w:val="0"/>
                <w:szCs w:val="21"/>
              </w:rPr>
            </w:pPr>
          </w:p>
        </w:tc>
      </w:tr>
      <w:tr w:rsidR="003C6652" w:rsidRPr="003C6652" w:rsidTr="009D3B63">
        <w:trPr>
          <w:trHeight w:val="567"/>
        </w:trPr>
        <w:tc>
          <w:tcPr>
            <w:tcW w:w="2529" w:type="pct"/>
            <w:tcBorders>
              <w:top w:val="nil"/>
              <w:bottom w:val="single" w:sz="8" w:space="0" w:color="000000"/>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是否限制</w:t>
            </w:r>
            <w:r w:rsidR="00EF4CE1">
              <w:rPr>
                <w:rFonts w:ascii="宋体" w:hAnsi="宋体" w:cs="宋体" w:hint="eastAsia"/>
                <w:bCs/>
                <w:color w:val="000000"/>
                <w:kern w:val="0"/>
                <w:szCs w:val="21"/>
              </w:rPr>
              <w:t>参观者</w:t>
            </w:r>
            <w:r w:rsidRPr="003C6652">
              <w:rPr>
                <w:rFonts w:ascii="宋体" w:hAnsi="宋体" w:cs="宋体" w:hint="eastAsia"/>
                <w:bCs/>
                <w:color w:val="000000"/>
                <w:kern w:val="0"/>
                <w:szCs w:val="21"/>
              </w:rPr>
              <w:t>数量</w:t>
            </w:r>
          </w:p>
        </w:tc>
        <w:tc>
          <w:tcPr>
            <w:tcW w:w="630" w:type="pct"/>
            <w:tcBorders>
              <w:top w:val="nil"/>
              <w:bottom w:val="single" w:sz="8" w:space="0" w:color="000000"/>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男</w:t>
            </w:r>
          </w:p>
        </w:tc>
        <w:tc>
          <w:tcPr>
            <w:tcW w:w="630" w:type="pct"/>
            <w:tcBorders>
              <w:top w:val="nil"/>
              <w:bottom w:val="single" w:sz="8" w:space="0" w:color="000000"/>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女</w:t>
            </w:r>
          </w:p>
        </w:tc>
        <w:tc>
          <w:tcPr>
            <w:tcW w:w="1211" w:type="pct"/>
            <w:tcBorders>
              <w:top w:val="nil"/>
              <w:bottom w:val="single" w:sz="8" w:space="0" w:color="000000"/>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样本百分比</w:t>
            </w:r>
          </w:p>
        </w:tc>
      </w:tr>
      <w:tr w:rsidR="003C6652" w:rsidRPr="003C6652" w:rsidTr="009D3B63">
        <w:trPr>
          <w:trHeight w:val="567"/>
        </w:trPr>
        <w:tc>
          <w:tcPr>
            <w:tcW w:w="2529"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同意</w:t>
            </w:r>
          </w:p>
        </w:tc>
        <w:tc>
          <w:tcPr>
            <w:tcW w:w="630"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63.67</w:t>
            </w:r>
          </w:p>
        </w:tc>
        <w:tc>
          <w:tcPr>
            <w:tcW w:w="630"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72.9</w:t>
            </w:r>
          </w:p>
        </w:tc>
        <w:tc>
          <w:tcPr>
            <w:tcW w:w="121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68.81</w:t>
            </w:r>
          </w:p>
        </w:tc>
      </w:tr>
      <w:tr w:rsidR="003C6652" w:rsidRPr="003C6652" w:rsidTr="00184BE5">
        <w:trPr>
          <w:trHeight w:val="567"/>
        </w:trPr>
        <w:tc>
          <w:tcPr>
            <w:tcW w:w="2529" w:type="pct"/>
            <w:tcBorders>
              <w:bottom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不同意</w:t>
            </w:r>
          </w:p>
        </w:tc>
        <w:tc>
          <w:tcPr>
            <w:tcW w:w="630" w:type="pct"/>
            <w:tcBorders>
              <w:bottom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21.75</w:t>
            </w:r>
          </w:p>
        </w:tc>
        <w:tc>
          <w:tcPr>
            <w:tcW w:w="630" w:type="pct"/>
            <w:tcBorders>
              <w:bottom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14.3</w:t>
            </w:r>
          </w:p>
        </w:tc>
        <w:tc>
          <w:tcPr>
            <w:tcW w:w="1211" w:type="pct"/>
            <w:tcBorders>
              <w:bottom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17.6</w:t>
            </w:r>
          </w:p>
        </w:tc>
      </w:tr>
      <w:tr w:rsidR="003C6652" w:rsidRPr="003C6652" w:rsidTr="00184BE5">
        <w:trPr>
          <w:trHeight w:val="585"/>
        </w:trPr>
        <w:tc>
          <w:tcPr>
            <w:tcW w:w="2529" w:type="pct"/>
            <w:tcBorders>
              <w:top w:val="nil"/>
              <w:left w:val="nil"/>
              <w:bottom w:val="nil"/>
              <w:right w:val="nil"/>
            </w:tcBorders>
            <w:shd w:val="clear" w:color="auto" w:fill="auto"/>
            <w:noWrap/>
            <w:vAlign w:val="center"/>
            <w:hideMark/>
          </w:tcPr>
          <w:p w:rsidR="003C6652" w:rsidRPr="003C6652" w:rsidRDefault="003C6652" w:rsidP="003D3166">
            <w:pPr>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无所谓</w:t>
            </w:r>
          </w:p>
        </w:tc>
        <w:tc>
          <w:tcPr>
            <w:tcW w:w="630" w:type="pct"/>
            <w:tcBorders>
              <w:top w:val="nil"/>
              <w:left w:val="nil"/>
              <w:bottom w:val="nil"/>
              <w:right w:val="nil"/>
            </w:tcBorders>
            <w:shd w:val="clear" w:color="auto" w:fill="auto"/>
            <w:noWrap/>
            <w:vAlign w:val="center"/>
            <w:hideMark/>
          </w:tcPr>
          <w:p w:rsidR="003C6652" w:rsidRPr="003C6652" w:rsidRDefault="003C6652" w:rsidP="003D3166">
            <w:pPr>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14.58</w:t>
            </w:r>
          </w:p>
        </w:tc>
        <w:tc>
          <w:tcPr>
            <w:tcW w:w="630" w:type="pct"/>
            <w:tcBorders>
              <w:top w:val="nil"/>
              <w:left w:val="nil"/>
              <w:bottom w:val="nil"/>
              <w:right w:val="nil"/>
            </w:tcBorders>
            <w:shd w:val="clear" w:color="auto" w:fill="auto"/>
            <w:noWrap/>
            <w:vAlign w:val="center"/>
            <w:hideMark/>
          </w:tcPr>
          <w:p w:rsidR="003C6652" w:rsidRPr="003C6652" w:rsidRDefault="003C6652" w:rsidP="003D3166">
            <w:pPr>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12.8</w:t>
            </w:r>
          </w:p>
        </w:tc>
        <w:tc>
          <w:tcPr>
            <w:tcW w:w="1211" w:type="pct"/>
            <w:tcBorders>
              <w:top w:val="nil"/>
              <w:left w:val="nil"/>
              <w:bottom w:val="nil"/>
              <w:right w:val="nil"/>
            </w:tcBorders>
            <w:shd w:val="clear" w:color="auto" w:fill="auto"/>
            <w:noWrap/>
            <w:vAlign w:val="center"/>
            <w:hideMark/>
          </w:tcPr>
          <w:p w:rsidR="003C6652" w:rsidRPr="003C6652" w:rsidRDefault="003C6652" w:rsidP="003D3166">
            <w:pPr>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13.59</w:t>
            </w:r>
          </w:p>
        </w:tc>
      </w:tr>
      <w:tr w:rsidR="00184BE5" w:rsidRPr="003C6652" w:rsidTr="00184BE5">
        <w:trPr>
          <w:trHeight w:val="555"/>
        </w:trPr>
        <w:tc>
          <w:tcPr>
            <w:tcW w:w="2529" w:type="pct"/>
            <w:tcBorders>
              <w:top w:val="nil"/>
              <w:left w:val="nil"/>
              <w:bottom w:val="single" w:sz="4" w:space="0" w:color="auto"/>
              <w:right w:val="nil"/>
            </w:tcBorders>
            <w:shd w:val="clear" w:color="auto" w:fill="auto"/>
            <w:noWrap/>
            <w:vAlign w:val="center"/>
            <w:hideMark/>
          </w:tcPr>
          <w:p w:rsidR="00184BE5" w:rsidRPr="003C6652" w:rsidRDefault="00184BE5" w:rsidP="003D3166">
            <w:pPr>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总计</w:t>
            </w:r>
          </w:p>
        </w:tc>
        <w:tc>
          <w:tcPr>
            <w:tcW w:w="630" w:type="pct"/>
            <w:tcBorders>
              <w:top w:val="nil"/>
              <w:left w:val="nil"/>
              <w:bottom w:val="single" w:sz="4" w:space="0" w:color="auto"/>
              <w:right w:val="nil"/>
            </w:tcBorders>
            <w:shd w:val="clear" w:color="auto" w:fill="auto"/>
            <w:noWrap/>
            <w:vAlign w:val="center"/>
            <w:hideMark/>
          </w:tcPr>
          <w:p w:rsidR="00184BE5" w:rsidRPr="003C6652" w:rsidRDefault="00184BE5" w:rsidP="003D3166">
            <w:pPr>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1,214</w:t>
            </w:r>
          </w:p>
        </w:tc>
        <w:tc>
          <w:tcPr>
            <w:tcW w:w="630" w:type="pct"/>
            <w:tcBorders>
              <w:top w:val="nil"/>
              <w:left w:val="nil"/>
              <w:bottom w:val="single" w:sz="4" w:space="0" w:color="auto"/>
              <w:right w:val="nil"/>
            </w:tcBorders>
            <w:shd w:val="clear" w:color="auto" w:fill="auto"/>
            <w:noWrap/>
            <w:vAlign w:val="center"/>
            <w:hideMark/>
          </w:tcPr>
          <w:p w:rsidR="00184BE5" w:rsidRPr="003C6652" w:rsidRDefault="00184BE5" w:rsidP="003D3166">
            <w:pPr>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1,524</w:t>
            </w:r>
          </w:p>
        </w:tc>
        <w:tc>
          <w:tcPr>
            <w:tcW w:w="1211" w:type="pct"/>
            <w:tcBorders>
              <w:top w:val="nil"/>
              <w:left w:val="nil"/>
              <w:bottom w:val="single" w:sz="4" w:space="0" w:color="auto"/>
              <w:right w:val="nil"/>
            </w:tcBorders>
            <w:shd w:val="clear" w:color="auto" w:fill="auto"/>
            <w:noWrap/>
            <w:vAlign w:val="center"/>
            <w:hideMark/>
          </w:tcPr>
          <w:p w:rsidR="00184BE5" w:rsidRPr="003C6652" w:rsidRDefault="00184BE5" w:rsidP="003D3166">
            <w:pPr>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2,738</w:t>
            </w:r>
          </w:p>
        </w:tc>
      </w:tr>
      <w:tr w:rsidR="009D3B63" w:rsidRPr="003C6652" w:rsidTr="009D3B63">
        <w:trPr>
          <w:trHeight w:val="567"/>
        </w:trPr>
        <w:tc>
          <w:tcPr>
            <w:tcW w:w="5000" w:type="pct"/>
            <w:gridSpan w:val="4"/>
            <w:tcBorders>
              <w:top w:val="single" w:sz="4" w:space="0" w:color="auto"/>
              <w:bottom w:val="single" w:sz="12" w:space="0" w:color="auto"/>
            </w:tcBorders>
            <w:shd w:val="clear" w:color="auto" w:fill="auto"/>
            <w:noWrap/>
            <w:vAlign w:val="center"/>
            <w:hideMark/>
          </w:tcPr>
          <w:p w:rsidR="009D3B63" w:rsidRPr="003C6652" w:rsidRDefault="009D3B63" w:rsidP="009D3B63">
            <w:pPr>
              <w:widowControl/>
              <w:spacing w:line="360" w:lineRule="auto"/>
              <w:jc w:val="center"/>
              <w:rPr>
                <w:rFonts w:ascii="宋体" w:hAnsi="宋体" w:cs="宋体"/>
                <w:color w:val="000000"/>
                <w:kern w:val="0"/>
                <w:szCs w:val="21"/>
              </w:rPr>
            </w:pPr>
            <w:r>
              <w:rPr>
                <w:rFonts w:ascii="宋体" w:hAnsi="宋体" w:cs="宋体"/>
                <w:bCs/>
                <w:color w:val="000000"/>
                <w:kern w:val="0"/>
                <w:szCs w:val="21"/>
              </w:rPr>
              <w:t>Pearson chi2(2)</w:t>
            </w:r>
            <w:r w:rsidRPr="009D3B63">
              <w:rPr>
                <w:rFonts w:ascii="宋体" w:hAnsi="宋体" w:cs="宋体"/>
                <w:bCs/>
                <w:color w:val="000000"/>
                <w:kern w:val="0"/>
                <w:szCs w:val="21"/>
              </w:rPr>
              <w:t>=</w:t>
            </w:r>
            <w:r>
              <w:rPr>
                <w:rFonts w:ascii="宋体" w:hAnsi="宋体" w:cs="宋体"/>
                <w:bCs/>
                <w:color w:val="000000"/>
                <w:kern w:val="0"/>
                <w:szCs w:val="21"/>
              </w:rPr>
              <w:t>31.2014</w:t>
            </w:r>
            <w:r>
              <w:rPr>
                <w:rFonts w:ascii="宋体" w:hAnsi="宋体" w:cs="宋体" w:hint="eastAsia"/>
                <w:bCs/>
                <w:color w:val="000000"/>
                <w:kern w:val="0"/>
                <w:szCs w:val="21"/>
              </w:rPr>
              <w:t xml:space="preserve">     </w:t>
            </w:r>
            <w:r>
              <w:rPr>
                <w:rFonts w:ascii="宋体" w:hAnsi="宋体" w:cs="宋体"/>
                <w:bCs/>
                <w:color w:val="000000"/>
                <w:kern w:val="0"/>
                <w:szCs w:val="21"/>
              </w:rPr>
              <w:t>Pr =</w:t>
            </w:r>
            <w:r w:rsidRPr="009D3B63">
              <w:rPr>
                <w:rFonts w:ascii="宋体" w:hAnsi="宋体" w:cs="宋体"/>
                <w:bCs/>
                <w:color w:val="000000"/>
                <w:kern w:val="0"/>
                <w:szCs w:val="21"/>
              </w:rPr>
              <w:t>0.000</w:t>
            </w:r>
          </w:p>
        </w:tc>
      </w:tr>
    </w:tbl>
    <w:p w:rsidR="003E671D" w:rsidRPr="007C13DC" w:rsidRDefault="003C6652" w:rsidP="00B2555A">
      <w:pPr>
        <w:spacing w:line="360" w:lineRule="auto"/>
        <w:ind w:firstLineChars="200" w:firstLine="480"/>
        <w:rPr>
          <w:sz w:val="24"/>
          <w:szCs w:val="24"/>
        </w:rPr>
      </w:pPr>
      <w:r w:rsidRPr="00D221DA">
        <w:rPr>
          <w:rFonts w:hint="eastAsia"/>
          <w:sz w:val="24"/>
          <w:szCs w:val="24"/>
        </w:rPr>
        <w:t>从性别上看，在总体</w:t>
      </w:r>
      <w:r w:rsidRPr="00D221DA">
        <w:rPr>
          <w:rFonts w:hint="eastAsia"/>
          <w:sz w:val="24"/>
          <w:szCs w:val="24"/>
        </w:rPr>
        <w:t>68.81%</w:t>
      </w:r>
      <w:r w:rsidR="00EF4CE1">
        <w:rPr>
          <w:rFonts w:hint="eastAsia"/>
          <w:sz w:val="24"/>
          <w:szCs w:val="24"/>
        </w:rPr>
        <w:t>参观者</w:t>
      </w:r>
      <w:r w:rsidRPr="00D221DA">
        <w:rPr>
          <w:rFonts w:hint="eastAsia"/>
          <w:sz w:val="24"/>
          <w:szCs w:val="24"/>
        </w:rPr>
        <w:t>同意限制</w:t>
      </w:r>
      <w:r w:rsidR="00EF4CE1">
        <w:rPr>
          <w:rFonts w:hint="eastAsia"/>
          <w:sz w:val="24"/>
          <w:szCs w:val="24"/>
        </w:rPr>
        <w:t>参观者</w:t>
      </w:r>
      <w:r w:rsidRPr="00D221DA">
        <w:rPr>
          <w:rFonts w:hint="eastAsia"/>
          <w:sz w:val="24"/>
          <w:szCs w:val="24"/>
        </w:rPr>
        <w:t>数量的前提下，女性比男性在限制</w:t>
      </w:r>
      <w:r w:rsidR="00EF4CE1">
        <w:rPr>
          <w:rFonts w:hint="eastAsia"/>
          <w:sz w:val="24"/>
          <w:szCs w:val="24"/>
        </w:rPr>
        <w:t>参观者</w:t>
      </w:r>
      <w:r>
        <w:rPr>
          <w:rFonts w:hint="eastAsia"/>
          <w:sz w:val="24"/>
          <w:szCs w:val="24"/>
        </w:rPr>
        <w:t>问题</w:t>
      </w:r>
      <w:r w:rsidRPr="00D221DA">
        <w:rPr>
          <w:rFonts w:hint="eastAsia"/>
          <w:sz w:val="24"/>
          <w:szCs w:val="24"/>
        </w:rPr>
        <w:t>上持更加积极的态度，即女性有</w:t>
      </w:r>
      <w:r w:rsidRPr="00D221DA">
        <w:rPr>
          <w:rFonts w:hint="eastAsia"/>
          <w:sz w:val="24"/>
          <w:szCs w:val="24"/>
        </w:rPr>
        <w:t>72.9%</w:t>
      </w:r>
      <w:r w:rsidRPr="00D221DA">
        <w:rPr>
          <w:rFonts w:hint="eastAsia"/>
          <w:sz w:val="24"/>
          <w:szCs w:val="24"/>
        </w:rPr>
        <w:t>同意限制</w:t>
      </w:r>
      <w:r w:rsidR="00EF4CE1">
        <w:rPr>
          <w:rFonts w:hint="eastAsia"/>
          <w:sz w:val="24"/>
          <w:szCs w:val="24"/>
        </w:rPr>
        <w:t>参观者</w:t>
      </w:r>
      <w:r w:rsidRPr="00D221DA">
        <w:rPr>
          <w:rFonts w:hint="eastAsia"/>
          <w:sz w:val="24"/>
          <w:szCs w:val="24"/>
        </w:rPr>
        <w:t>数量，男性为</w:t>
      </w:r>
      <w:r w:rsidRPr="00D221DA">
        <w:rPr>
          <w:rFonts w:hint="eastAsia"/>
          <w:sz w:val="24"/>
          <w:szCs w:val="24"/>
        </w:rPr>
        <w:t>63.67%</w:t>
      </w:r>
      <w:r w:rsidRPr="00D221DA">
        <w:rPr>
          <w:rFonts w:hint="eastAsia"/>
          <w:sz w:val="24"/>
          <w:szCs w:val="24"/>
        </w:rPr>
        <w:t>，女性比男性高</w:t>
      </w:r>
      <w:r w:rsidRPr="00D221DA">
        <w:rPr>
          <w:rFonts w:hint="eastAsia"/>
          <w:sz w:val="24"/>
          <w:szCs w:val="24"/>
        </w:rPr>
        <w:t>9.23</w:t>
      </w:r>
      <w:r w:rsidRPr="00D221DA">
        <w:rPr>
          <w:rFonts w:hint="eastAsia"/>
          <w:sz w:val="24"/>
          <w:szCs w:val="24"/>
        </w:rPr>
        <w:t>个百分点。与之形成对应的是，不同意限制</w:t>
      </w:r>
      <w:r w:rsidR="00EF4CE1">
        <w:rPr>
          <w:rFonts w:hint="eastAsia"/>
          <w:sz w:val="24"/>
          <w:szCs w:val="24"/>
        </w:rPr>
        <w:t>参观者</w:t>
      </w:r>
      <w:r w:rsidRPr="00D221DA">
        <w:rPr>
          <w:rFonts w:hint="eastAsia"/>
          <w:sz w:val="24"/>
          <w:szCs w:val="24"/>
        </w:rPr>
        <w:t>数量的男性高于女性，占</w:t>
      </w:r>
      <w:r w:rsidRPr="00D221DA">
        <w:rPr>
          <w:rFonts w:hint="eastAsia"/>
          <w:sz w:val="24"/>
          <w:szCs w:val="24"/>
        </w:rPr>
        <w:t>21.75%</w:t>
      </w:r>
      <w:r w:rsidRPr="00D221DA">
        <w:rPr>
          <w:rFonts w:hint="eastAsia"/>
          <w:sz w:val="24"/>
          <w:szCs w:val="24"/>
        </w:rPr>
        <w:t>，女性仅为</w:t>
      </w:r>
      <w:r w:rsidRPr="00D221DA">
        <w:rPr>
          <w:rFonts w:hint="eastAsia"/>
          <w:sz w:val="24"/>
          <w:szCs w:val="24"/>
        </w:rPr>
        <w:t>14.3%</w:t>
      </w:r>
      <w:r w:rsidRPr="00D221DA">
        <w:rPr>
          <w:rFonts w:hint="eastAsia"/>
          <w:sz w:val="24"/>
          <w:szCs w:val="24"/>
        </w:rPr>
        <w:t>，男性不同意限制</w:t>
      </w:r>
      <w:r w:rsidR="00EF4CE1">
        <w:rPr>
          <w:rFonts w:hint="eastAsia"/>
          <w:sz w:val="24"/>
          <w:szCs w:val="24"/>
        </w:rPr>
        <w:t>参观者</w:t>
      </w:r>
      <w:r w:rsidRPr="00D221DA">
        <w:rPr>
          <w:rFonts w:hint="eastAsia"/>
          <w:sz w:val="24"/>
          <w:szCs w:val="24"/>
        </w:rPr>
        <w:t>数量的比例高于女性</w:t>
      </w:r>
      <w:r w:rsidR="003E5637">
        <w:rPr>
          <w:rFonts w:hint="eastAsia"/>
          <w:sz w:val="24"/>
          <w:szCs w:val="24"/>
        </w:rPr>
        <w:t>7.45</w:t>
      </w:r>
      <w:r w:rsidR="003E5637">
        <w:rPr>
          <w:rFonts w:hint="eastAsia"/>
          <w:sz w:val="24"/>
          <w:szCs w:val="24"/>
        </w:rPr>
        <w:t>个百分点</w:t>
      </w:r>
      <w:r w:rsidRPr="00D221DA">
        <w:rPr>
          <w:rFonts w:hint="eastAsia"/>
          <w:sz w:val="24"/>
          <w:szCs w:val="24"/>
        </w:rPr>
        <w:t>。以上两项数据说明，女性比男性更加支持限制</w:t>
      </w:r>
      <w:r w:rsidR="00EF4CE1">
        <w:rPr>
          <w:rFonts w:hint="eastAsia"/>
          <w:sz w:val="24"/>
          <w:szCs w:val="24"/>
        </w:rPr>
        <w:t>参观者</w:t>
      </w:r>
      <w:r w:rsidRPr="00D221DA">
        <w:rPr>
          <w:rFonts w:hint="eastAsia"/>
          <w:sz w:val="24"/>
          <w:szCs w:val="24"/>
        </w:rPr>
        <w:t>数量。具体可见下图。</w:t>
      </w:r>
    </w:p>
    <w:p w:rsidR="003C6652" w:rsidRDefault="00926287" w:rsidP="003C6652">
      <w:pPr>
        <w:spacing w:line="360" w:lineRule="auto"/>
        <w:jc w:val="cente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49530</wp:posOffset>
                </wp:positionV>
                <wp:extent cx="904240" cy="289560"/>
                <wp:effectExtent l="0" t="1905" r="635" b="3810"/>
                <wp:wrapNone/>
                <wp:docPr id="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3C6652">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29" type="#_x0000_t202" style="position:absolute;left:0;text-align:left;margin-left:-3pt;margin-top:3.9pt;width:71.2pt;height:22.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SKuAIAAME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" filled="f" stroked="f">
                <v:textbox style="mso-fit-shape-to-text:t">
                  <w:txbxContent>
                    <w:p w:rsidR="009D38E7" w:rsidRDefault="009D38E7" w:rsidP="003C6652">
                      <w:r>
                        <w:rPr>
                          <w:rFonts w:hint="eastAsia"/>
                        </w:rPr>
                        <w:t>百分比（</w:t>
                      </w:r>
                      <w:r>
                        <w:rPr>
                          <w:rFonts w:hint="eastAsia"/>
                        </w:rPr>
                        <w:t>%</w:t>
                      </w:r>
                      <w:r>
                        <w:rPr>
                          <w:rFonts w:hint="eastAsia"/>
                        </w:rPr>
                        <w:t>）</w:t>
                      </w:r>
                    </w:p>
                  </w:txbxContent>
                </v:textbox>
              </v:shape>
            </w:pict>
          </mc:Fallback>
        </mc:AlternateContent>
      </w:r>
      <w:r w:rsidR="003C6652">
        <w:rPr>
          <w:rFonts w:hint="eastAsia"/>
          <w:noProof/>
        </w:rPr>
        <w:drawing>
          <wp:inline distT="0" distB="0" distL="0" distR="0">
            <wp:extent cx="4610100" cy="3333750"/>
            <wp:effectExtent l="19050" t="0" r="0" b="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5" cstate="print"/>
                    <a:srcRect/>
                    <a:stretch>
                      <a:fillRect/>
                    </a:stretch>
                  </pic:blipFill>
                  <pic:spPr bwMode="auto">
                    <a:xfrm>
                      <a:off x="0" y="0"/>
                      <a:ext cx="4610100" cy="3333750"/>
                    </a:xfrm>
                    <a:prstGeom prst="rect">
                      <a:avLst/>
                    </a:prstGeom>
                    <a:noFill/>
                    <a:ln w="9525">
                      <a:noFill/>
                      <a:miter lim="800000"/>
                      <a:headEnd/>
                      <a:tailEnd/>
                    </a:ln>
                  </pic:spPr>
                </pic:pic>
              </a:graphicData>
            </a:graphic>
          </wp:inline>
        </w:drawing>
      </w:r>
    </w:p>
    <w:p w:rsidR="00184BE5" w:rsidRPr="005C53D6" w:rsidRDefault="003C6652" w:rsidP="00184BE5">
      <w:pPr>
        <w:spacing w:line="360" w:lineRule="auto"/>
        <w:jc w:val="center"/>
        <w:rPr>
          <w:rFonts w:ascii="黑体" w:eastAsia="黑体"/>
        </w:rPr>
      </w:pPr>
      <w:r w:rsidRPr="005C53D6">
        <w:rPr>
          <w:rFonts w:ascii="黑体" w:eastAsia="黑体" w:hint="eastAsia"/>
        </w:rPr>
        <w:t>图</w:t>
      </w:r>
      <w:r w:rsidR="003D3166">
        <w:rPr>
          <w:rFonts w:ascii="黑体" w:eastAsia="黑体" w:hint="eastAsia"/>
        </w:rPr>
        <w:t>3.8</w:t>
      </w:r>
      <w:r w:rsidR="00184BE5" w:rsidRPr="005C53D6">
        <w:rPr>
          <w:rFonts w:ascii="黑体" w:eastAsia="黑体" w:hint="eastAsia"/>
        </w:rPr>
        <w:t>武大</w:t>
      </w:r>
      <w:r w:rsidR="00184BE5">
        <w:rPr>
          <w:rFonts w:ascii="黑体" w:eastAsia="黑体" w:hint="eastAsia"/>
        </w:rPr>
        <w:t>参观者是否同意限流与</w:t>
      </w:r>
      <w:r w:rsidR="00184BE5" w:rsidRPr="005C53D6">
        <w:rPr>
          <w:rFonts w:ascii="黑体" w:eastAsia="黑体" w:hint="eastAsia"/>
        </w:rPr>
        <w:t>性别</w:t>
      </w:r>
      <w:r w:rsidR="00184BE5">
        <w:rPr>
          <w:rFonts w:ascii="黑体" w:eastAsia="黑体" w:hint="eastAsia"/>
        </w:rPr>
        <w:t>的交互分析</w:t>
      </w:r>
    </w:p>
    <w:p w:rsidR="007C13DC" w:rsidRPr="008334E0" w:rsidRDefault="00526980" w:rsidP="00B41EAA">
      <w:pPr>
        <w:spacing w:line="360" w:lineRule="auto"/>
        <w:jc w:val="left"/>
        <w:outlineLvl w:val="4"/>
        <w:rPr>
          <w:rFonts w:ascii="宋体" w:hAnsi="宋体"/>
          <w:sz w:val="24"/>
          <w:szCs w:val="24"/>
        </w:rPr>
      </w:pPr>
      <w:r w:rsidRPr="008334E0">
        <w:rPr>
          <w:rFonts w:ascii="宋体" w:hAnsi="宋体" w:hint="eastAsia"/>
          <w:sz w:val="24"/>
          <w:szCs w:val="24"/>
        </w:rPr>
        <w:t>②年龄差异</w:t>
      </w:r>
    </w:p>
    <w:p w:rsidR="00184BE5" w:rsidRPr="005C53D6" w:rsidRDefault="003C6652" w:rsidP="00184BE5">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3-11</w:t>
      </w:r>
      <w:r w:rsidR="00184BE5" w:rsidRPr="005C53D6">
        <w:rPr>
          <w:rFonts w:ascii="黑体" w:eastAsia="黑体" w:hint="eastAsia"/>
        </w:rPr>
        <w:t>武大</w:t>
      </w:r>
      <w:r w:rsidR="00184BE5">
        <w:rPr>
          <w:rFonts w:ascii="黑体" w:eastAsia="黑体" w:hint="eastAsia"/>
        </w:rPr>
        <w:t>参观者是否同意限流与年龄的交互分析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2023"/>
        <w:gridCol w:w="1110"/>
        <w:gridCol w:w="1070"/>
        <w:gridCol w:w="1070"/>
        <w:gridCol w:w="1070"/>
        <w:gridCol w:w="1070"/>
        <w:gridCol w:w="1109"/>
      </w:tblGrid>
      <w:tr w:rsidR="003C6652" w:rsidRPr="003C6652" w:rsidTr="009D3B63">
        <w:trPr>
          <w:trHeight w:val="567"/>
        </w:trPr>
        <w:tc>
          <w:tcPr>
            <w:tcW w:w="1187" w:type="pct"/>
            <w:tcBorders>
              <w:top w:val="single" w:sz="12" w:space="0" w:color="auto"/>
              <w:bottom w:val="nil"/>
              <w:right w:val="nil"/>
            </w:tcBorders>
            <w:shd w:val="clear" w:color="auto" w:fill="auto"/>
            <w:noWrap/>
            <w:vAlign w:val="center"/>
          </w:tcPr>
          <w:p w:rsidR="003C6652" w:rsidRPr="003C6652" w:rsidRDefault="003C6652" w:rsidP="003D3166">
            <w:pPr>
              <w:widowControl/>
              <w:spacing w:line="360" w:lineRule="auto"/>
              <w:jc w:val="center"/>
              <w:rPr>
                <w:rFonts w:ascii="宋体" w:hAnsi="宋体" w:cs="宋体"/>
                <w:bCs/>
                <w:color w:val="000000"/>
                <w:kern w:val="0"/>
                <w:szCs w:val="21"/>
              </w:rPr>
            </w:pPr>
          </w:p>
        </w:tc>
        <w:tc>
          <w:tcPr>
            <w:tcW w:w="3813" w:type="pct"/>
            <w:gridSpan w:val="6"/>
            <w:tcBorders>
              <w:top w:val="single" w:sz="12" w:space="0" w:color="auto"/>
              <w:left w:val="nil"/>
              <w:bottom w:val="nil"/>
            </w:tcBorders>
            <w:shd w:val="clear" w:color="auto" w:fill="auto"/>
            <w:noWrap/>
            <w:vAlign w:val="center"/>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年龄段（%）</w:t>
            </w:r>
          </w:p>
        </w:tc>
      </w:tr>
      <w:tr w:rsidR="003C6652" w:rsidRPr="003C6652" w:rsidTr="009D3B63">
        <w:trPr>
          <w:trHeight w:val="567"/>
        </w:trPr>
        <w:tc>
          <w:tcPr>
            <w:tcW w:w="1187" w:type="pct"/>
            <w:tcBorders>
              <w:top w:val="nil"/>
              <w:bottom w:val="single" w:sz="8" w:space="0" w:color="000000"/>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是否同意</w:t>
            </w:r>
          </w:p>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限制</w:t>
            </w:r>
            <w:r w:rsidR="00EF4CE1">
              <w:rPr>
                <w:rFonts w:ascii="宋体" w:hAnsi="宋体" w:cs="宋体" w:hint="eastAsia"/>
                <w:bCs/>
                <w:color w:val="000000"/>
                <w:kern w:val="0"/>
                <w:szCs w:val="21"/>
              </w:rPr>
              <w:t>参观者</w:t>
            </w:r>
            <w:r w:rsidRPr="003C6652">
              <w:rPr>
                <w:rFonts w:ascii="宋体" w:hAnsi="宋体" w:cs="宋体" w:hint="eastAsia"/>
                <w:bCs/>
                <w:color w:val="000000"/>
                <w:kern w:val="0"/>
                <w:szCs w:val="21"/>
              </w:rPr>
              <w:t>数量</w:t>
            </w:r>
          </w:p>
        </w:tc>
        <w:tc>
          <w:tcPr>
            <w:tcW w:w="651" w:type="pct"/>
            <w:tcBorders>
              <w:top w:val="nil"/>
              <w:left w:val="nil"/>
              <w:bottom w:val="single" w:sz="8" w:space="0" w:color="000000"/>
              <w:right w:val="nil"/>
            </w:tcBorders>
            <w:shd w:val="clear" w:color="auto" w:fill="auto"/>
            <w:noWrap/>
            <w:vAlign w:val="center"/>
            <w:hideMark/>
          </w:tcPr>
          <w:p w:rsidR="003C6652" w:rsidRPr="003C6652" w:rsidRDefault="003C6652" w:rsidP="007C13DC">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18岁以下</w:t>
            </w:r>
          </w:p>
        </w:tc>
        <w:tc>
          <w:tcPr>
            <w:tcW w:w="628" w:type="pct"/>
            <w:tcBorders>
              <w:top w:val="nil"/>
              <w:left w:val="nil"/>
              <w:bottom w:val="single" w:sz="8" w:space="0" w:color="000000"/>
              <w:right w:val="nil"/>
            </w:tcBorders>
            <w:shd w:val="clear" w:color="auto" w:fill="auto"/>
            <w:noWrap/>
            <w:vAlign w:val="center"/>
            <w:hideMark/>
          </w:tcPr>
          <w:p w:rsidR="003C6652" w:rsidRPr="003C6652" w:rsidRDefault="003C6652" w:rsidP="007C13DC">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18-25岁</w:t>
            </w:r>
          </w:p>
        </w:tc>
        <w:tc>
          <w:tcPr>
            <w:tcW w:w="628" w:type="pct"/>
            <w:tcBorders>
              <w:top w:val="nil"/>
              <w:left w:val="nil"/>
              <w:bottom w:val="single" w:sz="8" w:space="0" w:color="000000"/>
              <w:right w:val="nil"/>
            </w:tcBorders>
            <w:shd w:val="clear" w:color="auto" w:fill="auto"/>
            <w:noWrap/>
            <w:vAlign w:val="center"/>
            <w:hideMark/>
          </w:tcPr>
          <w:p w:rsidR="003C6652" w:rsidRPr="003C6652" w:rsidRDefault="003C6652" w:rsidP="007C13DC">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26-35岁</w:t>
            </w:r>
          </w:p>
        </w:tc>
        <w:tc>
          <w:tcPr>
            <w:tcW w:w="628" w:type="pct"/>
            <w:tcBorders>
              <w:top w:val="nil"/>
              <w:left w:val="nil"/>
              <w:bottom w:val="single" w:sz="8" w:space="0" w:color="000000"/>
              <w:right w:val="nil"/>
            </w:tcBorders>
            <w:shd w:val="clear" w:color="auto" w:fill="auto"/>
            <w:noWrap/>
            <w:vAlign w:val="center"/>
            <w:hideMark/>
          </w:tcPr>
          <w:p w:rsidR="003C6652" w:rsidRPr="003C6652" w:rsidRDefault="003C6652" w:rsidP="007C13DC">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36-45岁</w:t>
            </w:r>
          </w:p>
        </w:tc>
        <w:tc>
          <w:tcPr>
            <w:tcW w:w="628" w:type="pct"/>
            <w:tcBorders>
              <w:top w:val="nil"/>
              <w:left w:val="nil"/>
              <w:bottom w:val="single" w:sz="8" w:space="0" w:color="000000"/>
              <w:right w:val="nil"/>
            </w:tcBorders>
            <w:shd w:val="clear" w:color="auto" w:fill="auto"/>
            <w:noWrap/>
            <w:vAlign w:val="center"/>
            <w:hideMark/>
          </w:tcPr>
          <w:p w:rsidR="003C6652" w:rsidRPr="003C6652" w:rsidRDefault="003C6652" w:rsidP="007C13DC">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46-60岁</w:t>
            </w:r>
          </w:p>
        </w:tc>
        <w:tc>
          <w:tcPr>
            <w:tcW w:w="651" w:type="pct"/>
            <w:tcBorders>
              <w:top w:val="nil"/>
              <w:left w:val="nil"/>
              <w:bottom w:val="single" w:sz="8" w:space="0" w:color="000000"/>
              <w:right w:val="nil"/>
            </w:tcBorders>
            <w:shd w:val="clear" w:color="auto" w:fill="auto"/>
            <w:noWrap/>
            <w:vAlign w:val="center"/>
            <w:hideMark/>
          </w:tcPr>
          <w:p w:rsidR="003C6652" w:rsidRPr="003C6652" w:rsidRDefault="003C6652" w:rsidP="007C13DC">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60岁以上</w:t>
            </w:r>
          </w:p>
        </w:tc>
      </w:tr>
      <w:tr w:rsidR="003C6652" w:rsidRPr="003C6652" w:rsidTr="009D3B63">
        <w:trPr>
          <w:trHeight w:val="567"/>
        </w:trPr>
        <w:tc>
          <w:tcPr>
            <w:tcW w:w="1187"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同意</w:t>
            </w:r>
          </w:p>
        </w:tc>
        <w:tc>
          <w:tcPr>
            <w:tcW w:w="65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64.96</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70.78</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70.25</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65.87</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61.35</w:t>
            </w:r>
          </w:p>
        </w:tc>
        <w:tc>
          <w:tcPr>
            <w:tcW w:w="65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67.24</w:t>
            </w:r>
          </w:p>
        </w:tc>
      </w:tr>
      <w:tr w:rsidR="003C6652" w:rsidRPr="003C6652" w:rsidTr="009D3B63">
        <w:trPr>
          <w:trHeight w:val="567"/>
        </w:trPr>
        <w:tc>
          <w:tcPr>
            <w:tcW w:w="1187" w:type="pct"/>
            <w:tcBorders>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不同意</w:t>
            </w:r>
          </w:p>
        </w:tc>
        <w:tc>
          <w:tcPr>
            <w:tcW w:w="65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16.24</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15.89</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16.67</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21.43</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24.15</w:t>
            </w:r>
          </w:p>
        </w:tc>
        <w:tc>
          <w:tcPr>
            <w:tcW w:w="65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15.52</w:t>
            </w:r>
          </w:p>
        </w:tc>
      </w:tr>
      <w:tr w:rsidR="003C6652" w:rsidRPr="003C6652" w:rsidTr="009D3B63">
        <w:trPr>
          <w:trHeight w:val="567"/>
        </w:trPr>
        <w:tc>
          <w:tcPr>
            <w:tcW w:w="1187"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无所谓</w:t>
            </w:r>
          </w:p>
        </w:tc>
        <w:tc>
          <w:tcPr>
            <w:tcW w:w="65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18.8</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13.33</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13.08</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12.7</w:t>
            </w:r>
          </w:p>
        </w:tc>
        <w:tc>
          <w:tcPr>
            <w:tcW w:w="628"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14.49</w:t>
            </w:r>
          </w:p>
        </w:tc>
        <w:tc>
          <w:tcPr>
            <w:tcW w:w="651" w:type="pct"/>
            <w:tcBorders>
              <w:left w:val="nil"/>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17.24</w:t>
            </w:r>
          </w:p>
        </w:tc>
      </w:tr>
      <w:tr w:rsidR="003C6652" w:rsidRPr="003C6652" w:rsidTr="009D3B63">
        <w:trPr>
          <w:trHeight w:val="567"/>
        </w:trPr>
        <w:tc>
          <w:tcPr>
            <w:tcW w:w="1187" w:type="pct"/>
            <w:tcBorders>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bCs/>
                <w:color w:val="000000"/>
                <w:kern w:val="0"/>
                <w:szCs w:val="21"/>
              </w:rPr>
            </w:pPr>
            <w:r w:rsidRPr="003C6652">
              <w:rPr>
                <w:rFonts w:ascii="宋体" w:hAnsi="宋体" w:cs="宋体" w:hint="eastAsia"/>
                <w:bCs/>
                <w:color w:val="000000"/>
                <w:kern w:val="0"/>
                <w:szCs w:val="21"/>
              </w:rPr>
              <w:t>总计</w:t>
            </w:r>
          </w:p>
        </w:tc>
        <w:tc>
          <w:tcPr>
            <w:tcW w:w="651" w:type="pct"/>
            <w:tcBorders>
              <w:left w:val="nil"/>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117</w:t>
            </w:r>
          </w:p>
        </w:tc>
        <w:tc>
          <w:tcPr>
            <w:tcW w:w="628" w:type="pct"/>
            <w:tcBorders>
              <w:left w:val="nil"/>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1,403</w:t>
            </w:r>
          </w:p>
        </w:tc>
        <w:tc>
          <w:tcPr>
            <w:tcW w:w="628" w:type="pct"/>
            <w:tcBorders>
              <w:left w:val="nil"/>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558</w:t>
            </w:r>
          </w:p>
        </w:tc>
        <w:tc>
          <w:tcPr>
            <w:tcW w:w="628" w:type="pct"/>
            <w:tcBorders>
              <w:left w:val="nil"/>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378</w:t>
            </w:r>
          </w:p>
        </w:tc>
        <w:tc>
          <w:tcPr>
            <w:tcW w:w="628" w:type="pct"/>
            <w:tcBorders>
              <w:left w:val="nil"/>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207</w:t>
            </w:r>
          </w:p>
        </w:tc>
        <w:tc>
          <w:tcPr>
            <w:tcW w:w="651" w:type="pct"/>
            <w:tcBorders>
              <w:left w:val="nil"/>
              <w:bottom w:val="single" w:sz="4" w:space="0" w:color="auto"/>
              <w:right w:val="nil"/>
            </w:tcBorders>
            <w:shd w:val="clear" w:color="auto" w:fill="auto"/>
            <w:noWrap/>
            <w:vAlign w:val="center"/>
            <w:hideMark/>
          </w:tcPr>
          <w:p w:rsidR="003C6652" w:rsidRPr="003C6652" w:rsidRDefault="003C6652" w:rsidP="003D3166">
            <w:pPr>
              <w:widowControl/>
              <w:spacing w:line="360" w:lineRule="auto"/>
              <w:jc w:val="center"/>
              <w:rPr>
                <w:rFonts w:ascii="宋体" w:hAnsi="宋体" w:cs="宋体"/>
                <w:color w:val="000000"/>
                <w:kern w:val="0"/>
                <w:szCs w:val="21"/>
              </w:rPr>
            </w:pPr>
            <w:r w:rsidRPr="003C6652">
              <w:rPr>
                <w:rFonts w:ascii="宋体" w:hAnsi="宋体" w:cs="宋体" w:hint="eastAsia"/>
                <w:color w:val="000000"/>
                <w:kern w:val="0"/>
                <w:szCs w:val="21"/>
              </w:rPr>
              <w:t>58</w:t>
            </w:r>
          </w:p>
        </w:tc>
      </w:tr>
      <w:tr w:rsidR="009D3B63" w:rsidRPr="003C6652" w:rsidTr="009D3B63">
        <w:trPr>
          <w:trHeight w:val="567"/>
        </w:trPr>
        <w:tc>
          <w:tcPr>
            <w:tcW w:w="5000" w:type="pct"/>
            <w:gridSpan w:val="7"/>
            <w:tcBorders>
              <w:top w:val="single" w:sz="4" w:space="0" w:color="auto"/>
              <w:bottom w:val="single" w:sz="12" w:space="0" w:color="auto"/>
              <w:right w:val="nil"/>
            </w:tcBorders>
            <w:shd w:val="clear" w:color="auto" w:fill="auto"/>
            <w:noWrap/>
            <w:vAlign w:val="center"/>
            <w:hideMark/>
          </w:tcPr>
          <w:p w:rsidR="009D3B63" w:rsidRPr="003C6652" w:rsidRDefault="009D3B63" w:rsidP="009D3B63">
            <w:pPr>
              <w:widowControl/>
              <w:spacing w:line="360" w:lineRule="auto"/>
              <w:jc w:val="center"/>
              <w:rPr>
                <w:rFonts w:ascii="宋体" w:hAnsi="宋体" w:cs="宋体"/>
                <w:color w:val="000000"/>
                <w:kern w:val="0"/>
                <w:szCs w:val="21"/>
              </w:rPr>
            </w:pPr>
            <w:r w:rsidRPr="009D3B63">
              <w:rPr>
                <w:rFonts w:ascii="宋体" w:hAnsi="宋体" w:cs="宋体"/>
                <w:color w:val="000000"/>
                <w:kern w:val="0"/>
                <w:szCs w:val="21"/>
              </w:rPr>
              <w:t>Pearson chi2(10)=17.9125</w:t>
            </w:r>
            <w:r>
              <w:rPr>
                <w:rFonts w:ascii="宋体" w:hAnsi="宋体" w:cs="宋体" w:hint="eastAsia"/>
                <w:color w:val="000000"/>
                <w:kern w:val="0"/>
                <w:szCs w:val="21"/>
              </w:rPr>
              <w:t xml:space="preserve">  </w:t>
            </w:r>
            <w:r w:rsidRPr="009D3B63">
              <w:rPr>
                <w:rFonts w:ascii="宋体" w:hAnsi="宋体" w:cs="宋体"/>
                <w:color w:val="000000"/>
                <w:kern w:val="0"/>
                <w:szCs w:val="21"/>
              </w:rPr>
              <w:t xml:space="preserve">   Pr=0.056</w:t>
            </w:r>
          </w:p>
        </w:tc>
      </w:tr>
    </w:tbl>
    <w:p w:rsidR="00184BE5" w:rsidRDefault="00184BE5" w:rsidP="003C6652">
      <w:pPr>
        <w:spacing w:line="360" w:lineRule="auto"/>
      </w:pPr>
    </w:p>
    <w:p w:rsidR="00184BE5" w:rsidRDefault="00184BE5" w:rsidP="003C6652">
      <w:pPr>
        <w:spacing w:line="360" w:lineRule="auto"/>
      </w:pPr>
    </w:p>
    <w:p w:rsidR="00184BE5" w:rsidRDefault="00184BE5" w:rsidP="003C6652">
      <w:pPr>
        <w:spacing w:line="360" w:lineRule="auto"/>
      </w:pPr>
    </w:p>
    <w:p w:rsidR="00184BE5" w:rsidRDefault="00184BE5" w:rsidP="003C6652">
      <w:pPr>
        <w:spacing w:line="360" w:lineRule="auto"/>
      </w:pPr>
    </w:p>
    <w:p w:rsidR="00184BE5" w:rsidRDefault="00184BE5" w:rsidP="003C6652">
      <w:pPr>
        <w:spacing w:line="360" w:lineRule="auto"/>
      </w:pPr>
    </w:p>
    <w:p w:rsidR="003C6652" w:rsidRDefault="00926287" w:rsidP="003C6652">
      <w:pPr>
        <w:spacing w:line="360" w:lineRule="auto"/>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19050</wp:posOffset>
                </wp:positionH>
                <wp:positionV relativeFrom="paragraph">
                  <wp:posOffset>106680</wp:posOffset>
                </wp:positionV>
                <wp:extent cx="904240" cy="289560"/>
                <wp:effectExtent l="0" t="1905" r="635" b="3810"/>
                <wp:wrapNone/>
                <wp:docPr id="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3C6652">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6" o:spid="_x0000_s1030" type="#_x0000_t202" style="position:absolute;left:0;text-align:left;margin-left:1.5pt;margin-top:8.4pt;width:71.2pt;height:22.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uytQ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" filled="f" stroked="f">
                <v:textbox style="mso-fit-shape-to-text:t">
                  <w:txbxContent>
                    <w:p w:rsidR="009D38E7" w:rsidRDefault="009D38E7" w:rsidP="003C6652">
                      <w:r>
                        <w:rPr>
                          <w:rFonts w:hint="eastAsia"/>
                        </w:rPr>
                        <w:t>百分比（</w:t>
                      </w:r>
                      <w:r>
                        <w:rPr>
                          <w:rFonts w:hint="eastAsia"/>
                        </w:rPr>
                        <w:t>%</w:t>
                      </w:r>
                      <w:r>
                        <w:rPr>
                          <w:rFonts w:hint="eastAsia"/>
                        </w:rPr>
                        <w:t>）</w:t>
                      </w:r>
                    </w:p>
                  </w:txbxContent>
                </v:textbox>
              </v:shape>
            </w:pict>
          </mc:Fallback>
        </mc:AlternateContent>
      </w:r>
    </w:p>
    <w:p w:rsidR="003C6652" w:rsidRDefault="003C6652" w:rsidP="003C6652">
      <w:pPr>
        <w:spacing w:line="360" w:lineRule="auto"/>
        <w:jc w:val="center"/>
      </w:pPr>
      <w:r>
        <w:rPr>
          <w:rFonts w:hint="eastAsia"/>
          <w:noProof/>
        </w:rPr>
        <w:drawing>
          <wp:inline distT="0" distB="0" distL="0" distR="0">
            <wp:extent cx="4733925" cy="2895600"/>
            <wp:effectExtent l="19050" t="0" r="9525"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36" cstate="print"/>
                    <a:srcRect/>
                    <a:stretch>
                      <a:fillRect/>
                    </a:stretch>
                  </pic:blipFill>
                  <pic:spPr bwMode="auto">
                    <a:xfrm>
                      <a:off x="0" y="0"/>
                      <a:ext cx="4733925" cy="2895600"/>
                    </a:xfrm>
                    <a:prstGeom prst="rect">
                      <a:avLst/>
                    </a:prstGeom>
                    <a:noFill/>
                    <a:ln w="9525">
                      <a:noFill/>
                      <a:miter lim="800000"/>
                      <a:headEnd/>
                      <a:tailEnd/>
                    </a:ln>
                  </pic:spPr>
                </pic:pic>
              </a:graphicData>
            </a:graphic>
          </wp:inline>
        </w:drawing>
      </w:r>
    </w:p>
    <w:p w:rsidR="00184BE5" w:rsidRPr="005C53D6" w:rsidRDefault="003C6652" w:rsidP="00184BE5">
      <w:pPr>
        <w:spacing w:line="360" w:lineRule="auto"/>
        <w:jc w:val="center"/>
        <w:rPr>
          <w:rFonts w:ascii="黑体" w:eastAsia="黑体"/>
        </w:rPr>
      </w:pPr>
      <w:r w:rsidRPr="005C53D6">
        <w:rPr>
          <w:rFonts w:ascii="黑体" w:eastAsia="黑体" w:hint="eastAsia"/>
        </w:rPr>
        <w:t>图</w:t>
      </w:r>
      <w:r w:rsidR="003D3166">
        <w:rPr>
          <w:rFonts w:ascii="黑体" w:eastAsia="黑体" w:hint="eastAsia"/>
        </w:rPr>
        <w:t>3.9</w:t>
      </w:r>
      <w:r w:rsidR="00184BE5" w:rsidRPr="005C53D6">
        <w:rPr>
          <w:rFonts w:ascii="黑体" w:eastAsia="黑体" w:hint="eastAsia"/>
        </w:rPr>
        <w:t>武大</w:t>
      </w:r>
      <w:r w:rsidR="00184BE5">
        <w:rPr>
          <w:rFonts w:ascii="黑体" w:eastAsia="黑体" w:hint="eastAsia"/>
        </w:rPr>
        <w:t>参观者是否同意限流与年龄的交互分析</w:t>
      </w:r>
    </w:p>
    <w:p w:rsidR="003C6652" w:rsidRPr="005D4AE6" w:rsidRDefault="003C6652" w:rsidP="005D4AE6">
      <w:pPr>
        <w:spacing w:line="360" w:lineRule="auto"/>
        <w:ind w:firstLineChars="200" w:firstLine="480"/>
        <w:jc w:val="left"/>
        <w:rPr>
          <w:sz w:val="24"/>
          <w:szCs w:val="24"/>
        </w:rPr>
      </w:pPr>
      <w:r w:rsidRPr="00A02118">
        <w:rPr>
          <w:rFonts w:hint="eastAsia"/>
          <w:sz w:val="24"/>
          <w:szCs w:val="24"/>
        </w:rPr>
        <w:t>通过调查发现，年龄段对于是否同意限制</w:t>
      </w:r>
      <w:r w:rsidR="00EF4CE1">
        <w:rPr>
          <w:rFonts w:hint="eastAsia"/>
          <w:sz w:val="24"/>
          <w:szCs w:val="24"/>
        </w:rPr>
        <w:t>参观者</w:t>
      </w:r>
      <w:r w:rsidRPr="00A02118">
        <w:rPr>
          <w:rFonts w:hint="eastAsia"/>
          <w:sz w:val="24"/>
          <w:szCs w:val="24"/>
        </w:rPr>
        <w:t>数量并没有显著差异，但</w:t>
      </w:r>
      <w:r w:rsidR="00E1746C">
        <w:rPr>
          <w:rFonts w:hint="eastAsia"/>
          <w:sz w:val="24"/>
          <w:szCs w:val="24"/>
        </w:rPr>
        <w:t>可以</w:t>
      </w:r>
      <w:r w:rsidRPr="00A02118">
        <w:rPr>
          <w:rFonts w:hint="eastAsia"/>
          <w:sz w:val="24"/>
          <w:szCs w:val="24"/>
        </w:rPr>
        <w:t>肯定的是，无论哪</w:t>
      </w:r>
      <w:r>
        <w:rPr>
          <w:rFonts w:hint="eastAsia"/>
          <w:sz w:val="24"/>
          <w:szCs w:val="24"/>
        </w:rPr>
        <w:t>个</w:t>
      </w:r>
      <w:r w:rsidRPr="00A02118">
        <w:rPr>
          <w:rFonts w:hint="eastAsia"/>
          <w:sz w:val="24"/>
          <w:szCs w:val="24"/>
        </w:rPr>
        <w:t>年龄段，绝大部分</w:t>
      </w:r>
      <w:r w:rsidR="00EF4CE1">
        <w:rPr>
          <w:rFonts w:hint="eastAsia"/>
          <w:sz w:val="24"/>
          <w:szCs w:val="24"/>
        </w:rPr>
        <w:t>参观者</w:t>
      </w:r>
      <w:r w:rsidRPr="00A02118">
        <w:rPr>
          <w:rFonts w:hint="eastAsia"/>
          <w:sz w:val="24"/>
          <w:szCs w:val="24"/>
        </w:rPr>
        <w:t>都是同意限制</w:t>
      </w:r>
      <w:r w:rsidR="00EF4CE1">
        <w:rPr>
          <w:rFonts w:hint="eastAsia"/>
          <w:sz w:val="24"/>
          <w:szCs w:val="24"/>
        </w:rPr>
        <w:t>参观者</w:t>
      </w:r>
      <w:r w:rsidRPr="00A02118">
        <w:rPr>
          <w:rFonts w:hint="eastAsia"/>
          <w:sz w:val="24"/>
          <w:szCs w:val="24"/>
        </w:rPr>
        <w:t>数量的，尤其</w:t>
      </w:r>
      <w:r>
        <w:rPr>
          <w:rFonts w:hint="eastAsia"/>
          <w:sz w:val="24"/>
          <w:szCs w:val="24"/>
        </w:rPr>
        <w:t>以</w:t>
      </w:r>
      <w:r w:rsidRPr="00A02118">
        <w:rPr>
          <w:rFonts w:hint="eastAsia"/>
          <w:sz w:val="24"/>
          <w:szCs w:val="24"/>
        </w:rPr>
        <w:t>18</w:t>
      </w:r>
      <w:r w:rsidRPr="00A02118">
        <w:rPr>
          <w:rFonts w:hint="eastAsia"/>
          <w:sz w:val="24"/>
          <w:szCs w:val="24"/>
        </w:rPr>
        <w:t>到</w:t>
      </w:r>
      <w:r w:rsidRPr="00A02118">
        <w:rPr>
          <w:rFonts w:hint="eastAsia"/>
          <w:sz w:val="24"/>
          <w:szCs w:val="24"/>
        </w:rPr>
        <w:t>35</w:t>
      </w:r>
      <w:r w:rsidRPr="00A02118">
        <w:rPr>
          <w:rFonts w:hint="eastAsia"/>
          <w:sz w:val="24"/>
          <w:szCs w:val="24"/>
        </w:rPr>
        <w:t>岁这个年龄段更为突出，</w:t>
      </w:r>
      <w:r>
        <w:rPr>
          <w:rFonts w:hint="eastAsia"/>
          <w:sz w:val="24"/>
          <w:szCs w:val="24"/>
        </w:rPr>
        <w:t>其中</w:t>
      </w:r>
      <w:r w:rsidRPr="00A02118">
        <w:rPr>
          <w:rFonts w:hint="eastAsia"/>
          <w:sz w:val="24"/>
          <w:szCs w:val="24"/>
        </w:rPr>
        <w:t>18</w:t>
      </w:r>
      <w:r w:rsidRPr="00A02118">
        <w:rPr>
          <w:rFonts w:hint="eastAsia"/>
          <w:sz w:val="24"/>
          <w:szCs w:val="24"/>
        </w:rPr>
        <w:t>到</w:t>
      </w:r>
      <w:r w:rsidRPr="00A02118">
        <w:rPr>
          <w:rFonts w:hint="eastAsia"/>
          <w:sz w:val="24"/>
          <w:szCs w:val="24"/>
        </w:rPr>
        <w:t>25</w:t>
      </w:r>
      <w:r w:rsidRPr="00A02118">
        <w:rPr>
          <w:rFonts w:hint="eastAsia"/>
          <w:sz w:val="24"/>
          <w:szCs w:val="24"/>
        </w:rPr>
        <w:t>岁的有</w:t>
      </w:r>
      <w:r w:rsidRPr="00A02118">
        <w:rPr>
          <w:rFonts w:hint="eastAsia"/>
          <w:sz w:val="24"/>
          <w:szCs w:val="24"/>
        </w:rPr>
        <w:t>70.78%</w:t>
      </w:r>
      <w:r w:rsidRPr="00A02118">
        <w:rPr>
          <w:rFonts w:hint="eastAsia"/>
          <w:sz w:val="24"/>
          <w:szCs w:val="24"/>
        </w:rPr>
        <w:t>，</w:t>
      </w:r>
      <w:r w:rsidRPr="00A02118">
        <w:rPr>
          <w:rFonts w:hint="eastAsia"/>
          <w:sz w:val="24"/>
          <w:szCs w:val="24"/>
        </w:rPr>
        <w:t>26</w:t>
      </w:r>
      <w:r w:rsidRPr="00A02118">
        <w:rPr>
          <w:rFonts w:hint="eastAsia"/>
          <w:sz w:val="24"/>
          <w:szCs w:val="24"/>
        </w:rPr>
        <w:t>到</w:t>
      </w:r>
      <w:r w:rsidRPr="00A02118">
        <w:rPr>
          <w:rFonts w:hint="eastAsia"/>
          <w:sz w:val="24"/>
          <w:szCs w:val="24"/>
        </w:rPr>
        <w:t>35</w:t>
      </w:r>
      <w:r w:rsidRPr="00A02118">
        <w:rPr>
          <w:rFonts w:hint="eastAsia"/>
          <w:sz w:val="24"/>
          <w:szCs w:val="24"/>
        </w:rPr>
        <w:t>岁的有</w:t>
      </w:r>
      <w:r w:rsidRPr="00A02118">
        <w:rPr>
          <w:rFonts w:hint="eastAsia"/>
          <w:sz w:val="24"/>
          <w:szCs w:val="24"/>
        </w:rPr>
        <w:t>70.25%</w:t>
      </w:r>
      <w:r w:rsidRPr="00A02118">
        <w:rPr>
          <w:rFonts w:hint="eastAsia"/>
          <w:sz w:val="24"/>
          <w:szCs w:val="24"/>
        </w:rPr>
        <w:t>同意限制</w:t>
      </w:r>
      <w:r w:rsidR="00EF4CE1">
        <w:rPr>
          <w:rFonts w:hint="eastAsia"/>
          <w:sz w:val="24"/>
          <w:szCs w:val="24"/>
        </w:rPr>
        <w:t>参观者</w:t>
      </w:r>
      <w:r w:rsidRPr="00A02118">
        <w:rPr>
          <w:rFonts w:hint="eastAsia"/>
          <w:sz w:val="24"/>
          <w:szCs w:val="24"/>
        </w:rPr>
        <w:t>数量，略高于其他年龄段。</w:t>
      </w:r>
      <w:r>
        <w:rPr>
          <w:rFonts w:hint="eastAsia"/>
          <w:sz w:val="24"/>
          <w:szCs w:val="24"/>
        </w:rPr>
        <w:t>其他年龄段对限制</w:t>
      </w:r>
      <w:r w:rsidR="00EF4CE1">
        <w:rPr>
          <w:rFonts w:hint="eastAsia"/>
          <w:sz w:val="24"/>
          <w:szCs w:val="24"/>
        </w:rPr>
        <w:t>参观者</w:t>
      </w:r>
      <w:r>
        <w:rPr>
          <w:rFonts w:hint="eastAsia"/>
          <w:sz w:val="24"/>
          <w:szCs w:val="24"/>
        </w:rPr>
        <w:t>数量持同意态度的比例分</w:t>
      </w:r>
      <w:r w:rsidR="00E1746C">
        <w:rPr>
          <w:rFonts w:hint="eastAsia"/>
          <w:sz w:val="24"/>
          <w:szCs w:val="24"/>
        </w:rPr>
        <w:t>别</w:t>
      </w:r>
      <w:r>
        <w:rPr>
          <w:rFonts w:hint="eastAsia"/>
          <w:sz w:val="24"/>
          <w:szCs w:val="24"/>
        </w:rPr>
        <w:t>为：</w:t>
      </w:r>
      <w:r w:rsidRPr="00A02118">
        <w:rPr>
          <w:rFonts w:hint="eastAsia"/>
          <w:sz w:val="24"/>
          <w:szCs w:val="24"/>
        </w:rPr>
        <w:t>1</w:t>
      </w:r>
      <w:r>
        <w:rPr>
          <w:rFonts w:hint="eastAsia"/>
          <w:sz w:val="24"/>
          <w:szCs w:val="24"/>
        </w:rPr>
        <w:t>8</w:t>
      </w:r>
      <w:r w:rsidRPr="00A02118">
        <w:rPr>
          <w:rFonts w:hint="eastAsia"/>
          <w:sz w:val="24"/>
          <w:szCs w:val="24"/>
        </w:rPr>
        <w:t>岁以下的有</w:t>
      </w:r>
      <w:r w:rsidRPr="00A02118">
        <w:rPr>
          <w:rFonts w:hint="eastAsia"/>
          <w:sz w:val="24"/>
          <w:szCs w:val="24"/>
        </w:rPr>
        <w:t>64.96%</w:t>
      </w:r>
      <w:r w:rsidRPr="00A02118">
        <w:rPr>
          <w:rFonts w:hint="eastAsia"/>
          <w:sz w:val="24"/>
          <w:szCs w:val="24"/>
        </w:rPr>
        <w:t>，</w:t>
      </w:r>
      <w:r w:rsidRPr="00A02118">
        <w:rPr>
          <w:rFonts w:hint="eastAsia"/>
          <w:sz w:val="24"/>
          <w:szCs w:val="24"/>
        </w:rPr>
        <w:t>36</w:t>
      </w:r>
      <w:r w:rsidRPr="00A02118">
        <w:rPr>
          <w:rFonts w:hint="eastAsia"/>
          <w:sz w:val="24"/>
          <w:szCs w:val="24"/>
        </w:rPr>
        <w:t>到</w:t>
      </w:r>
      <w:r w:rsidRPr="00A02118">
        <w:rPr>
          <w:rFonts w:hint="eastAsia"/>
          <w:sz w:val="24"/>
          <w:szCs w:val="24"/>
        </w:rPr>
        <w:t>45</w:t>
      </w:r>
      <w:r w:rsidRPr="00A02118">
        <w:rPr>
          <w:rFonts w:hint="eastAsia"/>
          <w:sz w:val="24"/>
          <w:szCs w:val="24"/>
        </w:rPr>
        <w:t>的有</w:t>
      </w:r>
      <w:r w:rsidRPr="00A02118">
        <w:rPr>
          <w:rFonts w:hint="eastAsia"/>
          <w:sz w:val="24"/>
          <w:szCs w:val="24"/>
        </w:rPr>
        <w:t>65.87%</w:t>
      </w:r>
      <w:r w:rsidRPr="00A02118">
        <w:rPr>
          <w:rFonts w:hint="eastAsia"/>
          <w:sz w:val="24"/>
          <w:szCs w:val="24"/>
        </w:rPr>
        <w:t>，</w:t>
      </w:r>
      <w:r w:rsidRPr="00A02118">
        <w:rPr>
          <w:rFonts w:hint="eastAsia"/>
          <w:sz w:val="24"/>
          <w:szCs w:val="24"/>
        </w:rPr>
        <w:t>46</w:t>
      </w:r>
      <w:r w:rsidRPr="00A02118">
        <w:rPr>
          <w:rFonts w:hint="eastAsia"/>
          <w:sz w:val="24"/>
          <w:szCs w:val="24"/>
        </w:rPr>
        <w:t>到</w:t>
      </w:r>
      <w:r w:rsidRPr="00A02118">
        <w:rPr>
          <w:rFonts w:hint="eastAsia"/>
          <w:sz w:val="24"/>
          <w:szCs w:val="24"/>
        </w:rPr>
        <w:t>60</w:t>
      </w:r>
      <w:r w:rsidRPr="00A02118">
        <w:rPr>
          <w:rFonts w:hint="eastAsia"/>
          <w:sz w:val="24"/>
          <w:szCs w:val="24"/>
        </w:rPr>
        <w:t>的</w:t>
      </w:r>
      <w:r>
        <w:rPr>
          <w:rFonts w:hint="eastAsia"/>
          <w:sz w:val="24"/>
          <w:szCs w:val="24"/>
        </w:rPr>
        <w:t>为</w:t>
      </w:r>
      <w:r w:rsidRPr="00A02118">
        <w:rPr>
          <w:rFonts w:hint="eastAsia"/>
          <w:sz w:val="24"/>
          <w:szCs w:val="24"/>
        </w:rPr>
        <w:t>61.35</w:t>
      </w:r>
      <w:r>
        <w:rPr>
          <w:rFonts w:hint="eastAsia"/>
          <w:sz w:val="24"/>
          <w:szCs w:val="24"/>
        </w:rPr>
        <w:t>%</w:t>
      </w:r>
      <w:r w:rsidRPr="00A02118">
        <w:rPr>
          <w:rFonts w:hint="eastAsia"/>
          <w:sz w:val="24"/>
          <w:szCs w:val="24"/>
        </w:rPr>
        <w:t>，</w:t>
      </w:r>
      <w:r w:rsidRPr="00A02118">
        <w:rPr>
          <w:rFonts w:hint="eastAsia"/>
          <w:sz w:val="24"/>
          <w:szCs w:val="24"/>
        </w:rPr>
        <w:t>6</w:t>
      </w:r>
      <w:r>
        <w:rPr>
          <w:rFonts w:hint="eastAsia"/>
          <w:sz w:val="24"/>
          <w:szCs w:val="24"/>
        </w:rPr>
        <w:t>0</w:t>
      </w:r>
      <w:r w:rsidRPr="00A02118">
        <w:rPr>
          <w:rFonts w:hint="eastAsia"/>
          <w:sz w:val="24"/>
          <w:szCs w:val="24"/>
        </w:rPr>
        <w:t>岁以上</w:t>
      </w:r>
      <w:r>
        <w:rPr>
          <w:rFonts w:hint="eastAsia"/>
          <w:sz w:val="24"/>
          <w:szCs w:val="24"/>
        </w:rPr>
        <w:t>为</w:t>
      </w:r>
      <w:r w:rsidRPr="00A02118">
        <w:rPr>
          <w:rFonts w:hint="eastAsia"/>
          <w:sz w:val="24"/>
          <w:szCs w:val="24"/>
        </w:rPr>
        <w:t>67.24%</w:t>
      </w:r>
      <w:r w:rsidRPr="00A02118">
        <w:rPr>
          <w:rFonts w:hint="eastAsia"/>
          <w:sz w:val="24"/>
          <w:szCs w:val="24"/>
        </w:rPr>
        <w:t>。</w:t>
      </w:r>
    </w:p>
    <w:p w:rsidR="00526980" w:rsidRPr="008334E0" w:rsidRDefault="00526980" w:rsidP="00B41EAA">
      <w:pPr>
        <w:spacing w:line="360" w:lineRule="auto"/>
        <w:jc w:val="left"/>
        <w:outlineLvl w:val="4"/>
        <w:rPr>
          <w:rFonts w:ascii="宋体" w:hAnsi="宋体"/>
          <w:sz w:val="24"/>
          <w:szCs w:val="24"/>
        </w:rPr>
      </w:pPr>
      <w:r w:rsidRPr="008334E0">
        <w:rPr>
          <w:rFonts w:ascii="宋体" w:hAnsi="宋体" w:hint="eastAsia"/>
          <w:sz w:val="24"/>
          <w:szCs w:val="24"/>
        </w:rPr>
        <w:t>③学历差异</w:t>
      </w:r>
    </w:p>
    <w:p w:rsidR="003C6652" w:rsidRPr="00184BE5" w:rsidRDefault="003C6652" w:rsidP="00184BE5">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3-12</w:t>
      </w:r>
      <w:r w:rsidR="00184BE5" w:rsidRPr="005C53D6">
        <w:rPr>
          <w:rFonts w:ascii="黑体" w:eastAsia="黑体" w:hint="eastAsia"/>
        </w:rPr>
        <w:t>武大</w:t>
      </w:r>
      <w:r w:rsidR="00184BE5">
        <w:rPr>
          <w:rFonts w:ascii="黑体" w:eastAsia="黑体" w:hint="eastAsia"/>
        </w:rPr>
        <w:t>参观者是否同意限流与学历水平的交互分析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1731"/>
        <w:gridCol w:w="1535"/>
        <w:gridCol w:w="943"/>
        <w:gridCol w:w="949"/>
        <w:gridCol w:w="944"/>
        <w:gridCol w:w="944"/>
        <w:gridCol w:w="1476"/>
      </w:tblGrid>
      <w:tr w:rsidR="003C6652" w:rsidRPr="007C13DC" w:rsidTr="009D3B63">
        <w:trPr>
          <w:trHeight w:val="567"/>
        </w:trPr>
        <w:tc>
          <w:tcPr>
            <w:tcW w:w="1016" w:type="pct"/>
            <w:vMerge w:val="restart"/>
            <w:tcBorders>
              <w:top w:val="single" w:sz="12" w:space="0" w:color="auto"/>
              <w:right w:val="nil"/>
            </w:tcBorders>
            <w:shd w:val="clear" w:color="auto" w:fill="auto"/>
            <w:noWrap/>
            <w:vAlign w:val="center"/>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是否同意限</w:t>
            </w:r>
          </w:p>
          <w:p w:rsidR="003C6652" w:rsidRPr="007C13DC" w:rsidRDefault="003C6652" w:rsidP="003D3166">
            <w:pPr>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制</w:t>
            </w:r>
            <w:r w:rsidR="00EF4CE1">
              <w:rPr>
                <w:rFonts w:ascii="宋体" w:hAnsi="宋体" w:cs="宋体" w:hint="eastAsia"/>
                <w:bCs/>
                <w:color w:val="000000"/>
                <w:kern w:val="0"/>
                <w:szCs w:val="21"/>
              </w:rPr>
              <w:t>参观者</w:t>
            </w:r>
            <w:r w:rsidRPr="007C13DC">
              <w:rPr>
                <w:rFonts w:ascii="宋体" w:hAnsi="宋体" w:cs="宋体" w:hint="eastAsia"/>
                <w:bCs/>
                <w:color w:val="000000"/>
                <w:kern w:val="0"/>
                <w:szCs w:val="21"/>
              </w:rPr>
              <w:t>数量</w:t>
            </w:r>
          </w:p>
        </w:tc>
        <w:tc>
          <w:tcPr>
            <w:tcW w:w="3984" w:type="pct"/>
            <w:gridSpan w:val="6"/>
            <w:tcBorders>
              <w:top w:val="single" w:sz="12" w:space="0" w:color="auto"/>
              <w:left w:val="nil"/>
              <w:bottom w:val="nil"/>
            </w:tcBorders>
            <w:shd w:val="clear" w:color="auto" w:fill="auto"/>
            <w:noWrap/>
            <w:vAlign w:val="center"/>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学历水平（%）</w:t>
            </w:r>
          </w:p>
        </w:tc>
      </w:tr>
      <w:tr w:rsidR="003C6652" w:rsidRPr="007C13DC" w:rsidTr="009D3B63">
        <w:trPr>
          <w:trHeight w:val="567"/>
        </w:trPr>
        <w:tc>
          <w:tcPr>
            <w:tcW w:w="1016" w:type="pct"/>
            <w:vMerge/>
            <w:tcBorders>
              <w:bottom w:val="single" w:sz="8" w:space="0" w:color="000000"/>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bCs/>
                <w:color w:val="000000"/>
                <w:kern w:val="0"/>
                <w:szCs w:val="21"/>
              </w:rPr>
            </w:pPr>
          </w:p>
        </w:tc>
        <w:tc>
          <w:tcPr>
            <w:tcW w:w="901" w:type="pct"/>
            <w:tcBorders>
              <w:top w:val="nil"/>
              <w:left w:val="nil"/>
              <w:bottom w:val="single" w:sz="8" w:space="0" w:color="000000"/>
              <w:right w:val="nil"/>
            </w:tcBorders>
            <w:shd w:val="clear" w:color="auto" w:fill="auto"/>
            <w:noWrap/>
            <w:vAlign w:val="center"/>
            <w:hideMark/>
          </w:tcPr>
          <w:p w:rsidR="003C6652" w:rsidRPr="007C13DC" w:rsidRDefault="003C6652" w:rsidP="007C13DC">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小学及以下</w:t>
            </w:r>
          </w:p>
        </w:tc>
        <w:tc>
          <w:tcPr>
            <w:tcW w:w="553" w:type="pct"/>
            <w:tcBorders>
              <w:top w:val="nil"/>
              <w:left w:val="nil"/>
              <w:bottom w:val="single" w:sz="8" w:space="0" w:color="000000"/>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初中</w:t>
            </w:r>
          </w:p>
        </w:tc>
        <w:tc>
          <w:tcPr>
            <w:tcW w:w="557" w:type="pct"/>
            <w:tcBorders>
              <w:top w:val="nil"/>
              <w:left w:val="nil"/>
              <w:bottom w:val="single" w:sz="8" w:space="0" w:color="000000"/>
              <w:right w:val="nil"/>
            </w:tcBorders>
            <w:shd w:val="clear" w:color="auto" w:fill="auto"/>
            <w:noWrap/>
            <w:vAlign w:val="center"/>
            <w:hideMark/>
          </w:tcPr>
          <w:p w:rsidR="003C6652" w:rsidRPr="007C13DC" w:rsidRDefault="003C6652" w:rsidP="007C13DC">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高中</w:t>
            </w:r>
          </w:p>
        </w:tc>
        <w:tc>
          <w:tcPr>
            <w:tcW w:w="554" w:type="pct"/>
            <w:tcBorders>
              <w:top w:val="nil"/>
              <w:left w:val="nil"/>
              <w:bottom w:val="single" w:sz="8" w:space="0" w:color="000000"/>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大专</w:t>
            </w:r>
          </w:p>
        </w:tc>
        <w:tc>
          <w:tcPr>
            <w:tcW w:w="554" w:type="pct"/>
            <w:tcBorders>
              <w:top w:val="nil"/>
              <w:left w:val="nil"/>
              <w:bottom w:val="single" w:sz="8" w:space="0" w:color="000000"/>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本科</w:t>
            </w:r>
          </w:p>
        </w:tc>
        <w:tc>
          <w:tcPr>
            <w:tcW w:w="866" w:type="pct"/>
            <w:tcBorders>
              <w:top w:val="nil"/>
              <w:left w:val="nil"/>
              <w:bottom w:val="single" w:sz="8" w:space="0" w:color="000000"/>
              <w:right w:val="nil"/>
            </w:tcBorders>
            <w:shd w:val="clear" w:color="auto" w:fill="auto"/>
            <w:noWrap/>
            <w:vAlign w:val="center"/>
            <w:hideMark/>
          </w:tcPr>
          <w:p w:rsidR="003C6652" w:rsidRPr="007C13DC" w:rsidRDefault="003C6652" w:rsidP="007C13DC">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研究生及以上</w:t>
            </w:r>
          </w:p>
        </w:tc>
      </w:tr>
      <w:tr w:rsidR="003C6652" w:rsidRPr="007C13DC" w:rsidTr="009D3B63">
        <w:trPr>
          <w:trHeight w:val="567"/>
        </w:trPr>
        <w:tc>
          <w:tcPr>
            <w:tcW w:w="1016"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同意</w:t>
            </w:r>
          </w:p>
        </w:tc>
        <w:tc>
          <w:tcPr>
            <w:tcW w:w="901"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56.52</w:t>
            </w:r>
          </w:p>
        </w:tc>
        <w:tc>
          <w:tcPr>
            <w:tcW w:w="553"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57.69</w:t>
            </w:r>
          </w:p>
        </w:tc>
        <w:tc>
          <w:tcPr>
            <w:tcW w:w="557"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60.97</w:t>
            </w:r>
          </w:p>
        </w:tc>
        <w:tc>
          <w:tcPr>
            <w:tcW w:w="554"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67.15</w:t>
            </w:r>
          </w:p>
        </w:tc>
        <w:tc>
          <w:tcPr>
            <w:tcW w:w="554"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71.86</w:t>
            </w:r>
          </w:p>
        </w:tc>
        <w:tc>
          <w:tcPr>
            <w:tcW w:w="866"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70.05</w:t>
            </w:r>
          </w:p>
        </w:tc>
      </w:tr>
      <w:tr w:rsidR="003C6652" w:rsidRPr="007C13DC" w:rsidTr="009D3B63">
        <w:trPr>
          <w:trHeight w:val="567"/>
        </w:trPr>
        <w:tc>
          <w:tcPr>
            <w:tcW w:w="1016" w:type="pct"/>
            <w:tcBorders>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不同意</w:t>
            </w:r>
          </w:p>
        </w:tc>
        <w:tc>
          <w:tcPr>
            <w:tcW w:w="901"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17.39</w:t>
            </w:r>
          </w:p>
        </w:tc>
        <w:tc>
          <w:tcPr>
            <w:tcW w:w="553"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20.19</w:t>
            </w:r>
          </w:p>
        </w:tc>
        <w:tc>
          <w:tcPr>
            <w:tcW w:w="557"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22.68</w:t>
            </w:r>
          </w:p>
        </w:tc>
        <w:tc>
          <w:tcPr>
            <w:tcW w:w="554"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17.69</w:t>
            </w:r>
          </w:p>
        </w:tc>
        <w:tc>
          <w:tcPr>
            <w:tcW w:w="554"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16.1</w:t>
            </w:r>
          </w:p>
        </w:tc>
        <w:tc>
          <w:tcPr>
            <w:tcW w:w="866" w:type="pct"/>
            <w:tcBorders>
              <w:left w:val="nil"/>
              <w:right w:val="nil"/>
            </w:tcBorders>
            <w:shd w:val="clear" w:color="auto" w:fill="auto"/>
            <w:noWrap/>
            <w:vAlign w:val="center"/>
            <w:hideMark/>
          </w:tcPr>
          <w:p w:rsidR="003C6652"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20.28</w:t>
            </w:r>
          </w:p>
        </w:tc>
      </w:tr>
      <w:tr w:rsidR="003C6652" w:rsidRPr="007C13DC" w:rsidTr="009D3B63">
        <w:trPr>
          <w:trHeight w:val="1154"/>
        </w:trPr>
        <w:tc>
          <w:tcPr>
            <w:tcW w:w="1016"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无所谓</w:t>
            </w:r>
          </w:p>
          <w:p w:rsidR="003C6652" w:rsidRPr="007C13DC" w:rsidRDefault="009D3B63" w:rsidP="003D3166">
            <w:pPr>
              <w:spacing w:line="360" w:lineRule="auto"/>
              <w:jc w:val="center"/>
              <w:rPr>
                <w:rFonts w:ascii="宋体" w:hAnsi="宋体" w:cs="宋体"/>
                <w:bCs/>
                <w:color w:val="000000"/>
                <w:kern w:val="0"/>
                <w:szCs w:val="21"/>
              </w:rPr>
            </w:pPr>
            <w:r w:rsidRPr="007C13DC">
              <w:rPr>
                <w:rFonts w:ascii="宋体" w:hAnsi="宋体" w:cs="宋体" w:hint="eastAsia"/>
                <w:bCs/>
                <w:color w:val="000000"/>
                <w:kern w:val="0"/>
                <w:szCs w:val="21"/>
              </w:rPr>
              <w:t>总计</w:t>
            </w:r>
          </w:p>
        </w:tc>
        <w:tc>
          <w:tcPr>
            <w:tcW w:w="901"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26.09</w:t>
            </w:r>
          </w:p>
          <w:p w:rsidR="003C6652" w:rsidRPr="007C13DC" w:rsidRDefault="009D3B63" w:rsidP="003D3166">
            <w:pPr>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46</w:t>
            </w:r>
          </w:p>
        </w:tc>
        <w:tc>
          <w:tcPr>
            <w:tcW w:w="553"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22.12</w:t>
            </w:r>
          </w:p>
          <w:p w:rsidR="003C6652" w:rsidRPr="007C13DC" w:rsidRDefault="009D3B63" w:rsidP="003D3166">
            <w:pPr>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104</w:t>
            </w:r>
          </w:p>
        </w:tc>
        <w:tc>
          <w:tcPr>
            <w:tcW w:w="557"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16.36</w:t>
            </w:r>
          </w:p>
          <w:p w:rsidR="003C6652" w:rsidRPr="007C13DC" w:rsidRDefault="009D3B63" w:rsidP="003D3166">
            <w:pPr>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269</w:t>
            </w:r>
          </w:p>
        </w:tc>
        <w:tc>
          <w:tcPr>
            <w:tcW w:w="554"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15.16</w:t>
            </w:r>
          </w:p>
          <w:p w:rsidR="003C6652" w:rsidRPr="007C13DC" w:rsidRDefault="009D3B63" w:rsidP="003D3166">
            <w:pPr>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554</w:t>
            </w:r>
          </w:p>
        </w:tc>
        <w:tc>
          <w:tcPr>
            <w:tcW w:w="554"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12.04</w:t>
            </w:r>
          </w:p>
          <w:p w:rsidR="003C6652" w:rsidRPr="007C13DC" w:rsidRDefault="009D3B63" w:rsidP="003D3166">
            <w:pPr>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1,553</w:t>
            </w:r>
          </w:p>
        </w:tc>
        <w:tc>
          <w:tcPr>
            <w:tcW w:w="866" w:type="pct"/>
            <w:tcBorders>
              <w:left w:val="nil"/>
              <w:bottom w:val="single" w:sz="4" w:space="0" w:color="auto"/>
              <w:right w:val="nil"/>
            </w:tcBorders>
            <w:shd w:val="clear" w:color="auto" w:fill="auto"/>
            <w:noWrap/>
            <w:vAlign w:val="center"/>
            <w:hideMark/>
          </w:tcPr>
          <w:p w:rsidR="009D3B63" w:rsidRPr="007C13DC" w:rsidRDefault="003C6652" w:rsidP="003D3166">
            <w:pPr>
              <w:widowControl/>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9.68</w:t>
            </w:r>
          </w:p>
          <w:p w:rsidR="003C6652" w:rsidRPr="007C13DC" w:rsidRDefault="009D3B63" w:rsidP="003D3166">
            <w:pPr>
              <w:spacing w:line="360" w:lineRule="auto"/>
              <w:jc w:val="center"/>
              <w:rPr>
                <w:rFonts w:ascii="宋体" w:hAnsi="宋体" w:cs="宋体"/>
                <w:color w:val="000000"/>
                <w:kern w:val="0"/>
                <w:szCs w:val="21"/>
              </w:rPr>
            </w:pPr>
            <w:r w:rsidRPr="007C13DC">
              <w:rPr>
                <w:rFonts w:ascii="宋体" w:hAnsi="宋体" w:cs="宋体" w:hint="eastAsia"/>
                <w:color w:val="000000"/>
                <w:kern w:val="0"/>
                <w:szCs w:val="21"/>
              </w:rPr>
              <w:t>217</w:t>
            </w:r>
          </w:p>
        </w:tc>
      </w:tr>
      <w:tr w:rsidR="009D3B63" w:rsidRPr="007C13DC" w:rsidTr="009D3B63">
        <w:trPr>
          <w:trHeight w:val="567"/>
        </w:trPr>
        <w:tc>
          <w:tcPr>
            <w:tcW w:w="5000" w:type="pct"/>
            <w:gridSpan w:val="7"/>
            <w:tcBorders>
              <w:top w:val="single" w:sz="4" w:space="0" w:color="auto"/>
              <w:bottom w:val="single" w:sz="12" w:space="0" w:color="auto"/>
              <w:right w:val="nil"/>
            </w:tcBorders>
            <w:shd w:val="clear" w:color="auto" w:fill="auto"/>
            <w:noWrap/>
            <w:vAlign w:val="center"/>
            <w:hideMark/>
          </w:tcPr>
          <w:p w:rsidR="009D3B63" w:rsidRPr="007C13DC" w:rsidRDefault="009D3B63" w:rsidP="009D3B63">
            <w:pPr>
              <w:widowControl/>
              <w:spacing w:line="360" w:lineRule="auto"/>
              <w:jc w:val="center"/>
              <w:rPr>
                <w:rFonts w:ascii="宋体" w:hAnsi="宋体" w:cs="宋体"/>
                <w:color w:val="000000"/>
                <w:kern w:val="0"/>
                <w:szCs w:val="21"/>
              </w:rPr>
            </w:pPr>
            <w:r w:rsidRPr="009D3B63">
              <w:rPr>
                <w:rFonts w:ascii="宋体" w:hAnsi="宋体" w:cs="宋体"/>
                <w:color w:val="000000"/>
                <w:kern w:val="0"/>
                <w:szCs w:val="21"/>
              </w:rPr>
              <w:t>Pearson chi2(10)=33.502</w:t>
            </w:r>
            <w:r>
              <w:rPr>
                <w:rFonts w:ascii="宋体" w:hAnsi="宋体" w:cs="宋体" w:hint="eastAsia"/>
                <w:color w:val="000000"/>
                <w:kern w:val="0"/>
                <w:szCs w:val="21"/>
              </w:rPr>
              <w:t xml:space="preserve">     </w:t>
            </w:r>
            <w:r w:rsidRPr="009D3B63">
              <w:rPr>
                <w:rFonts w:ascii="宋体" w:hAnsi="宋体" w:cs="宋体"/>
                <w:color w:val="000000"/>
                <w:kern w:val="0"/>
                <w:szCs w:val="21"/>
              </w:rPr>
              <w:t>Pr=</w:t>
            </w:r>
            <w:r>
              <w:rPr>
                <w:rFonts w:ascii="宋体" w:hAnsi="宋体" w:cs="宋体"/>
                <w:color w:val="000000"/>
                <w:kern w:val="0"/>
                <w:szCs w:val="21"/>
              </w:rPr>
              <w:t>0.000</w:t>
            </w:r>
          </w:p>
        </w:tc>
      </w:tr>
    </w:tbl>
    <w:p w:rsidR="003C6652" w:rsidRDefault="00926287" w:rsidP="003C6652">
      <w:pPr>
        <w:spacing w:line="360" w:lineRule="auto"/>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125730</wp:posOffset>
                </wp:positionV>
                <wp:extent cx="904240" cy="289560"/>
                <wp:effectExtent l="0" t="1905" r="635" b="3810"/>
                <wp:wrapNone/>
                <wp:docPr id="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3C6652">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31" type="#_x0000_t202" style="position:absolute;left:0;text-align:left;margin-left:6pt;margin-top:9.9pt;width:71.2pt;height:22.8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Etw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" filled="f" stroked="f">
                <v:textbox style="mso-fit-shape-to-text:t">
                  <w:txbxContent>
                    <w:p w:rsidR="009D38E7" w:rsidRDefault="009D38E7" w:rsidP="003C6652">
                      <w:r>
                        <w:rPr>
                          <w:rFonts w:hint="eastAsia"/>
                        </w:rPr>
                        <w:t>百分比（</w:t>
                      </w:r>
                      <w:r>
                        <w:rPr>
                          <w:rFonts w:hint="eastAsia"/>
                        </w:rPr>
                        <w:t>%</w:t>
                      </w:r>
                      <w:r>
                        <w:rPr>
                          <w:rFonts w:hint="eastAsia"/>
                        </w:rPr>
                        <w:t>）</w:t>
                      </w:r>
                    </w:p>
                  </w:txbxContent>
                </v:textbox>
              </v:shape>
            </w:pict>
          </mc:Fallback>
        </mc:AlternateContent>
      </w:r>
    </w:p>
    <w:p w:rsidR="003C6652" w:rsidRDefault="003C6652" w:rsidP="00F35103">
      <w:pPr>
        <w:spacing w:line="360" w:lineRule="auto"/>
        <w:jc w:val="center"/>
      </w:pPr>
      <w:r>
        <w:rPr>
          <w:rFonts w:hint="eastAsia"/>
          <w:noProof/>
        </w:rPr>
        <w:drawing>
          <wp:inline distT="0" distB="0" distL="0" distR="0">
            <wp:extent cx="4676775" cy="2781300"/>
            <wp:effectExtent l="19050" t="0" r="9525" b="0"/>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37" cstate="print"/>
                    <a:srcRect/>
                    <a:stretch>
                      <a:fillRect/>
                    </a:stretch>
                  </pic:blipFill>
                  <pic:spPr bwMode="auto">
                    <a:xfrm>
                      <a:off x="0" y="0"/>
                      <a:ext cx="4676775" cy="2781300"/>
                    </a:xfrm>
                    <a:prstGeom prst="rect">
                      <a:avLst/>
                    </a:prstGeom>
                    <a:noFill/>
                    <a:ln w="9525">
                      <a:noFill/>
                      <a:miter lim="800000"/>
                      <a:headEnd/>
                      <a:tailEnd/>
                    </a:ln>
                  </pic:spPr>
                </pic:pic>
              </a:graphicData>
            </a:graphic>
          </wp:inline>
        </w:drawing>
      </w:r>
    </w:p>
    <w:p w:rsidR="003C6652" w:rsidRPr="005C53D6" w:rsidRDefault="003C6652" w:rsidP="003C6652">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3.10</w:t>
      </w:r>
      <w:r w:rsidR="00184BE5" w:rsidRPr="005C53D6">
        <w:rPr>
          <w:rFonts w:ascii="黑体" w:eastAsia="黑体" w:hint="eastAsia"/>
        </w:rPr>
        <w:t>武大</w:t>
      </w:r>
      <w:r w:rsidR="00184BE5">
        <w:rPr>
          <w:rFonts w:ascii="黑体" w:eastAsia="黑体" w:hint="eastAsia"/>
        </w:rPr>
        <w:t>参观者是否同意限流与学历水平的交互分析</w:t>
      </w:r>
    </w:p>
    <w:p w:rsidR="00027688" w:rsidRPr="00120C16" w:rsidRDefault="003C6652" w:rsidP="00120C16">
      <w:pPr>
        <w:spacing w:line="360" w:lineRule="auto"/>
        <w:ind w:firstLineChars="200" w:firstLine="480"/>
        <w:rPr>
          <w:sz w:val="24"/>
          <w:szCs w:val="24"/>
        </w:rPr>
      </w:pPr>
      <w:r w:rsidRPr="00506CAC">
        <w:rPr>
          <w:rFonts w:hint="eastAsia"/>
          <w:sz w:val="24"/>
          <w:szCs w:val="24"/>
        </w:rPr>
        <w:t>除性别以外，学历对于是否同意限制</w:t>
      </w:r>
      <w:r w:rsidR="00EF4CE1">
        <w:rPr>
          <w:rFonts w:hint="eastAsia"/>
          <w:sz w:val="24"/>
          <w:szCs w:val="24"/>
        </w:rPr>
        <w:t>参观者</w:t>
      </w:r>
      <w:r w:rsidRPr="00506CAC">
        <w:rPr>
          <w:rFonts w:hint="eastAsia"/>
          <w:sz w:val="24"/>
          <w:szCs w:val="24"/>
        </w:rPr>
        <w:t>数量也具有显著差异。分析发现，学历越高者</w:t>
      </w:r>
      <w:r w:rsidR="00CC35FE">
        <w:rPr>
          <w:rFonts w:hint="eastAsia"/>
          <w:sz w:val="24"/>
          <w:szCs w:val="24"/>
        </w:rPr>
        <w:t>越</w:t>
      </w:r>
      <w:r w:rsidRPr="00506CAC">
        <w:rPr>
          <w:rFonts w:hint="eastAsia"/>
          <w:sz w:val="24"/>
          <w:szCs w:val="24"/>
        </w:rPr>
        <w:t>趋向于同意限制</w:t>
      </w:r>
      <w:r w:rsidR="00EF4CE1">
        <w:rPr>
          <w:rFonts w:hint="eastAsia"/>
          <w:sz w:val="24"/>
          <w:szCs w:val="24"/>
        </w:rPr>
        <w:t>参观者</w:t>
      </w:r>
      <w:r w:rsidRPr="00506CAC">
        <w:rPr>
          <w:rFonts w:hint="eastAsia"/>
          <w:sz w:val="24"/>
          <w:szCs w:val="24"/>
        </w:rPr>
        <w:t>数量。在总体为</w:t>
      </w:r>
      <w:r w:rsidRPr="00506CAC">
        <w:rPr>
          <w:rFonts w:hint="eastAsia"/>
          <w:sz w:val="24"/>
          <w:szCs w:val="24"/>
        </w:rPr>
        <w:t>68.9%</w:t>
      </w:r>
      <w:r w:rsidRPr="00506CAC">
        <w:rPr>
          <w:rFonts w:hint="eastAsia"/>
          <w:sz w:val="24"/>
          <w:szCs w:val="24"/>
        </w:rPr>
        <w:t>同意限制</w:t>
      </w:r>
      <w:r w:rsidR="00EF4CE1">
        <w:rPr>
          <w:rFonts w:hint="eastAsia"/>
          <w:sz w:val="24"/>
          <w:szCs w:val="24"/>
        </w:rPr>
        <w:t>参观者</w:t>
      </w:r>
      <w:r w:rsidRPr="00506CAC">
        <w:rPr>
          <w:rFonts w:hint="eastAsia"/>
          <w:sz w:val="24"/>
          <w:szCs w:val="24"/>
        </w:rPr>
        <w:t>数量的情况下，不同学历层次对于同意限制</w:t>
      </w:r>
      <w:r w:rsidR="00EF4CE1">
        <w:rPr>
          <w:rFonts w:hint="eastAsia"/>
          <w:sz w:val="24"/>
          <w:szCs w:val="24"/>
        </w:rPr>
        <w:t>参观者</w:t>
      </w:r>
      <w:r w:rsidRPr="00506CAC">
        <w:rPr>
          <w:rFonts w:hint="eastAsia"/>
          <w:sz w:val="24"/>
          <w:szCs w:val="24"/>
        </w:rPr>
        <w:t>数量的比例如下：小学及以下为</w:t>
      </w:r>
      <w:r w:rsidRPr="00506CAC">
        <w:rPr>
          <w:rFonts w:hint="eastAsia"/>
          <w:sz w:val="24"/>
          <w:szCs w:val="24"/>
        </w:rPr>
        <w:t>56.52%</w:t>
      </w:r>
      <w:r w:rsidRPr="00506CAC">
        <w:rPr>
          <w:rFonts w:hint="eastAsia"/>
          <w:sz w:val="24"/>
          <w:szCs w:val="24"/>
        </w:rPr>
        <w:t>，初中为</w:t>
      </w:r>
      <w:r w:rsidRPr="00506CAC">
        <w:rPr>
          <w:rFonts w:hint="eastAsia"/>
          <w:sz w:val="24"/>
          <w:szCs w:val="24"/>
        </w:rPr>
        <w:t>57.69%</w:t>
      </w:r>
      <w:r w:rsidRPr="00506CAC">
        <w:rPr>
          <w:rFonts w:hint="eastAsia"/>
          <w:sz w:val="24"/>
          <w:szCs w:val="24"/>
        </w:rPr>
        <w:t>，高中或中专的为</w:t>
      </w:r>
      <w:r w:rsidRPr="00506CAC">
        <w:rPr>
          <w:rFonts w:hint="eastAsia"/>
          <w:sz w:val="24"/>
          <w:szCs w:val="24"/>
        </w:rPr>
        <w:t>60.97%</w:t>
      </w:r>
      <w:r w:rsidRPr="00506CAC">
        <w:rPr>
          <w:rFonts w:hint="eastAsia"/>
          <w:sz w:val="24"/>
          <w:szCs w:val="24"/>
        </w:rPr>
        <w:t>，大专的为</w:t>
      </w:r>
      <w:r w:rsidRPr="00506CAC">
        <w:rPr>
          <w:rFonts w:hint="eastAsia"/>
          <w:sz w:val="24"/>
          <w:szCs w:val="24"/>
        </w:rPr>
        <w:t>67.15%</w:t>
      </w:r>
      <w:r w:rsidRPr="00506CAC">
        <w:rPr>
          <w:rFonts w:hint="eastAsia"/>
          <w:sz w:val="24"/>
          <w:szCs w:val="24"/>
        </w:rPr>
        <w:t>，本科的为</w:t>
      </w:r>
      <w:r w:rsidRPr="00506CAC">
        <w:rPr>
          <w:rFonts w:hint="eastAsia"/>
          <w:sz w:val="24"/>
          <w:szCs w:val="24"/>
        </w:rPr>
        <w:t>71.86%</w:t>
      </w:r>
      <w:r w:rsidRPr="00506CAC">
        <w:rPr>
          <w:rFonts w:hint="eastAsia"/>
          <w:sz w:val="24"/>
          <w:szCs w:val="24"/>
        </w:rPr>
        <w:t>，研究生及以上学历为</w:t>
      </w:r>
      <w:r w:rsidRPr="00506CAC">
        <w:rPr>
          <w:rFonts w:hint="eastAsia"/>
          <w:sz w:val="24"/>
          <w:szCs w:val="24"/>
        </w:rPr>
        <w:t>70.05%</w:t>
      </w:r>
      <w:r>
        <w:rPr>
          <w:rFonts w:hint="eastAsia"/>
          <w:sz w:val="24"/>
          <w:szCs w:val="24"/>
        </w:rPr>
        <w:t>，具体可见上表</w:t>
      </w:r>
      <w:r w:rsidR="00CC35FE">
        <w:rPr>
          <w:rFonts w:hint="eastAsia"/>
          <w:sz w:val="24"/>
          <w:szCs w:val="24"/>
        </w:rPr>
        <w:t>3-12</w:t>
      </w:r>
      <w:r w:rsidR="00CC35FE">
        <w:rPr>
          <w:rFonts w:hint="eastAsia"/>
          <w:sz w:val="24"/>
          <w:szCs w:val="24"/>
        </w:rPr>
        <w:t>及图</w:t>
      </w:r>
      <w:r w:rsidR="00CC35FE">
        <w:rPr>
          <w:rFonts w:hint="eastAsia"/>
          <w:sz w:val="24"/>
          <w:szCs w:val="24"/>
        </w:rPr>
        <w:t>3.10</w:t>
      </w:r>
      <w:r w:rsidRPr="00506CAC">
        <w:rPr>
          <w:rFonts w:hint="eastAsia"/>
          <w:sz w:val="24"/>
          <w:szCs w:val="24"/>
        </w:rPr>
        <w:t>。</w:t>
      </w:r>
    </w:p>
    <w:p w:rsidR="00F35103" w:rsidRDefault="00526980" w:rsidP="00B41EAA">
      <w:pPr>
        <w:spacing w:line="360" w:lineRule="auto"/>
        <w:rPr>
          <w:sz w:val="24"/>
          <w:szCs w:val="24"/>
        </w:rPr>
      </w:pPr>
      <w:r w:rsidRPr="008334E0">
        <w:rPr>
          <w:rFonts w:ascii="宋体" w:hAnsi="宋体" w:hint="eastAsia"/>
          <w:sz w:val="24"/>
          <w:szCs w:val="24"/>
        </w:rPr>
        <w:t>④区域差异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3-13</w:t>
      </w:r>
      <w:r w:rsidR="00184BE5" w:rsidRPr="005C53D6">
        <w:rPr>
          <w:rFonts w:ascii="黑体" w:eastAsia="黑体" w:hint="eastAsia"/>
        </w:rPr>
        <w:t>武大</w:t>
      </w:r>
      <w:r w:rsidR="00184BE5">
        <w:rPr>
          <w:rFonts w:ascii="黑体" w:eastAsia="黑体" w:hint="eastAsia"/>
        </w:rPr>
        <w:t>参观者是否同意限流与区域的交互分析</w:t>
      </w:r>
    </w:p>
    <w:tbl>
      <w:tblPr>
        <w:tblW w:w="5000" w:type="pct"/>
        <w:jc w:val="center"/>
        <w:tblBorders>
          <w:top w:val="single" w:sz="8" w:space="0" w:color="000000"/>
          <w:bottom w:val="single" w:sz="8" w:space="0" w:color="000000"/>
        </w:tblBorders>
        <w:tblLook w:val="04A0" w:firstRow="1" w:lastRow="0" w:firstColumn="1" w:lastColumn="0" w:noHBand="0" w:noVBand="1"/>
      </w:tblPr>
      <w:tblGrid>
        <w:gridCol w:w="2582"/>
        <w:gridCol w:w="1483"/>
        <w:gridCol w:w="1483"/>
        <w:gridCol w:w="1483"/>
        <w:gridCol w:w="1491"/>
      </w:tblGrid>
      <w:tr w:rsidR="00F35103" w:rsidRPr="00F35103" w:rsidTr="003D3166">
        <w:trPr>
          <w:trHeight w:val="567"/>
          <w:jc w:val="center"/>
        </w:trPr>
        <w:tc>
          <w:tcPr>
            <w:tcW w:w="1515"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p>
        </w:tc>
        <w:tc>
          <w:tcPr>
            <w:tcW w:w="2610" w:type="pct"/>
            <w:gridSpan w:val="3"/>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区域（%）</w:t>
            </w:r>
          </w:p>
        </w:tc>
        <w:tc>
          <w:tcPr>
            <w:tcW w:w="875"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p>
        </w:tc>
      </w:tr>
      <w:tr w:rsidR="00F35103" w:rsidRPr="00F35103" w:rsidTr="003D3166">
        <w:trPr>
          <w:trHeight w:val="567"/>
          <w:jc w:val="center"/>
        </w:trPr>
        <w:tc>
          <w:tcPr>
            <w:tcW w:w="1515"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是否同意限</w:t>
            </w:r>
          </w:p>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制</w:t>
            </w:r>
            <w:r w:rsidR="00EF4CE1">
              <w:rPr>
                <w:rFonts w:ascii="宋体" w:hAnsi="宋体" w:cs="宋体" w:hint="eastAsia"/>
                <w:bCs/>
                <w:color w:val="000000"/>
                <w:kern w:val="0"/>
                <w:szCs w:val="21"/>
              </w:rPr>
              <w:t>参观者</w:t>
            </w:r>
            <w:r w:rsidRPr="00F35103">
              <w:rPr>
                <w:rFonts w:ascii="宋体" w:hAnsi="宋体" w:cs="宋体" w:hint="eastAsia"/>
                <w:bCs/>
                <w:color w:val="000000"/>
                <w:kern w:val="0"/>
                <w:szCs w:val="21"/>
              </w:rPr>
              <w:t>数量</w:t>
            </w:r>
          </w:p>
        </w:tc>
        <w:tc>
          <w:tcPr>
            <w:tcW w:w="87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东部</w:t>
            </w:r>
          </w:p>
        </w:tc>
        <w:tc>
          <w:tcPr>
            <w:tcW w:w="87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中部</w:t>
            </w:r>
          </w:p>
        </w:tc>
        <w:tc>
          <w:tcPr>
            <w:tcW w:w="87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西部</w:t>
            </w:r>
          </w:p>
        </w:tc>
        <w:tc>
          <w:tcPr>
            <w:tcW w:w="875"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样本百分比</w:t>
            </w:r>
          </w:p>
        </w:tc>
      </w:tr>
      <w:tr w:rsidR="00F35103" w:rsidRPr="00F35103" w:rsidTr="003D3166">
        <w:trPr>
          <w:trHeight w:val="567"/>
          <w:jc w:val="center"/>
        </w:trPr>
        <w:tc>
          <w:tcPr>
            <w:tcW w:w="151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同意</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72.36</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67.87</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69.57</w:t>
            </w:r>
          </w:p>
        </w:tc>
        <w:tc>
          <w:tcPr>
            <w:tcW w:w="87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69.33</w:t>
            </w:r>
          </w:p>
        </w:tc>
      </w:tr>
      <w:tr w:rsidR="00F35103" w:rsidRPr="00F35103" w:rsidTr="003D3166">
        <w:trPr>
          <w:trHeight w:val="567"/>
          <w:jc w:val="center"/>
        </w:trPr>
        <w:tc>
          <w:tcPr>
            <w:tcW w:w="1515"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不同意</w:t>
            </w:r>
          </w:p>
        </w:tc>
        <w:tc>
          <w:tcPr>
            <w:tcW w:w="87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16.12</w:t>
            </w:r>
          </w:p>
        </w:tc>
        <w:tc>
          <w:tcPr>
            <w:tcW w:w="87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19.02</w:t>
            </w:r>
          </w:p>
        </w:tc>
        <w:tc>
          <w:tcPr>
            <w:tcW w:w="87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17.39</w:t>
            </w:r>
          </w:p>
        </w:tc>
        <w:tc>
          <w:tcPr>
            <w:tcW w:w="875"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18.06</w:t>
            </w:r>
          </w:p>
        </w:tc>
      </w:tr>
      <w:tr w:rsidR="00F35103" w:rsidRPr="00F35103" w:rsidTr="003D3166">
        <w:trPr>
          <w:trHeight w:val="567"/>
          <w:jc w:val="center"/>
        </w:trPr>
        <w:tc>
          <w:tcPr>
            <w:tcW w:w="1515" w:type="pct"/>
            <w:tcBorders>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无所谓</w:t>
            </w:r>
          </w:p>
        </w:tc>
        <w:tc>
          <w:tcPr>
            <w:tcW w:w="870" w:type="pct"/>
            <w:tcBorders>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11.52</w:t>
            </w:r>
          </w:p>
        </w:tc>
        <w:tc>
          <w:tcPr>
            <w:tcW w:w="870" w:type="pct"/>
            <w:tcBorders>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13.11</w:t>
            </w:r>
          </w:p>
        </w:tc>
        <w:tc>
          <w:tcPr>
            <w:tcW w:w="870" w:type="pct"/>
            <w:tcBorders>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13.04</w:t>
            </w:r>
          </w:p>
        </w:tc>
        <w:tc>
          <w:tcPr>
            <w:tcW w:w="875" w:type="pct"/>
            <w:tcBorders>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12.61</w:t>
            </w:r>
          </w:p>
        </w:tc>
      </w:tr>
      <w:tr w:rsidR="00F35103" w:rsidRPr="00F35103" w:rsidTr="009D3B63">
        <w:trPr>
          <w:trHeight w:val="567"/>
          <w:jc w:val="center"/>
        </w:trPr>
        <w:tc>
          <w:tcPr>
            <w:tcW w:w="1515" w:type="pct"/>
            <w:tcBorders>
              <w:top w:val="single" w:sz="4" w:space="0" w:color="auto"/>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总计</w:t>
            </w:r>
          </w:p>
        </w:tc>
        <w:tc>
          <w:tcPr>
            <w:tcW w:w="870" w:type="pct"/>
            <w:tcBorders>
              <w:top w:val="single" w:sz="4" w:space="0" w:color="auto"/>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521</w:t>
            </w:r>
          </w:p>
        </w:tc>
        <w:tc>
          <w:tcPr>
            <w:tcW w:w="870" w:type="pct"/>
            <w:tcBorders>
              <w:top w:val="single" w:sz="4" w:space="0" w:color="auto"/>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1,083</w:t>
            </w:r>
          </w:p>
        </w:tc>
        <w:tc>
          <w:tcPr>
            <w:tcW w:w="870" w:type="pct"/>
            <w:tcBorders>
              <w:top w:val="single" w:sz="4" w:space="0" w:color="auto"/>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46</w:t>
            </w:r>
          </w:p>
        </w:tc>
        <w:tc>
          <w:tcPr>
            <w:tcW w:w="875" w:type="pct"/>
            <w:tcBorders>
              <w:top w:val="single" w:sz="4" w:space="0" w:color="auto"/>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1,650</w:t>
            </w:r>
          </w:p>
        </w:tc>
      </w:tr>
      <w:tr w:rsidR="009D3B63" w:rsidRPr="00F35103" w:rsidTr="009D3B63">
        <w:trPr>
          <w:trHeight w:val="567"/>
          <w:jc w:val="center"/>
        </w:trPr>
        <w:tc>
          <w:tcPr>
            <w:tcW w:w="5000" w:type="pct"/>
            <w:gridSpan w:val="5"/>
            <w:tcBorders>
              <w:top w:val="single" w:sz="4" w:space="0" w:color="auto"/>
              <w:bottom w:val="single" w:sz="12" w:space="0" w:color="auto"/>
            </w:tcBorders>
            <w:shd w:val="clear" w:color="auto" w:fill="auto"/>
            <w:noWrap/>
            <w:vAlign w:val="center"/>
            <w:hideMark/>
          </w:tcPr>
          <w:p w:rsidR="009D3B63" w:rsidRPr="00F35103" w:rsidRDefault="009D3B63" w:rsidP="009D3B63">
            <w:pPr>
              <w:widowControl/>
              <w:spacing w:line="360" w:lineRule="auto"/>
              <w:jc w:val="center"/>
              <w:rPr>
                <w:rFonts w:ascii="宋体" w:hAnsi="宋体" w:cs="宋体"/>
                <w:color w:val="000000"/>
                <w:kern w:val="0"/>
                <w:szCs w:val="21"/>
              </w:rPr>
            </w:pPr>
            <w:r>
              <w:rPr>
                <w:rFonts w:ascii="宋体" w:hAnsi="宋体" w:cs="宋体"/>
                <w:color w:val="000000"/>
                <w:kern w:val="0"/>
                <w:szCs w:val="21"/>
              </w:rPr>
              <w:t>Pearson chi2(4)</w:t>
            </w:r>
            <w:r w:rsidRPr="009D3B63">
              <w:rPr>
                <w:rFonts w:ascii="宋体" w:hAnsi="宋体" w:cs="宋体"/>
                <w:color w:val="000000"/>
                <w:kern w:val="0"/>
                <w:szCs w:val="21"/>
              </w:rPr>
              <w:t>=3.3904</w:t>
            </w:r>
            <w:r>
              <w:rPr>
                <w:rFonts w:ascii="宋体" w:hAnsi="宋体" w:cs="宋体" w:hint="eastAsia"/>
                <w:color w:val="000000"/>
                <w:kern w:val="0"/>
                <w:szCs w:val="21"/>
              </w:rPr>
              <w:t xml:space="preserve">     </w:t>
            </w:r>
            <w:r w:rsidRPr="009D3B63">
              <w:rPr>
                <w:rFonts w:ascii="宋体" w:hAnsi="宋体" w:cs="宋体"/>
                <w:color w:val="000000"/>
                <w:kern w:val="0"/>
                <w:szCs w:val="21"/>
              </w:rPr>
              <w:t>Pr=0.495</w:t>
            </w:r>
          </w:p>
        </w:tc>
      </w:tr>
    </w:tbl>
    <w:p w:rsidR="00F35103" w:rsidRDefault="00926287" w:rsidP="00F35103">
      <w:pPr>
        <w:spacing w:line="360" w:lineRule="auto"/>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-190500</wp:posOffset>
                </wp:positionH>
                <wp:positionV relativeFrom="paragraph">
                  <wp:posOffset>141605</wp:posOffset>
                </wp:positionV>
                <wp:extent cx="904240" cy="289560"/>
                <wp:effectExtent l="0" t="0" r="635" b="0"/>
                <wp:wrapNone/>
                <wp:docPr id="5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8" o:spid="_x0000_s1032" type="#_x0000_t202" style="position:absolute;left:0;text-align:left;margin-left:-15pt;margin-top:11.15pt;width:71.2pt;height:22.8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dHtwIAAME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jc w:val="center"/>
      </w:pPr>
      <w:r>
        <w:rPr>
          <w:rFonts w:hint="eastAsia"/>
          <w:noProof/>
        </w:rPr>
        <w:drawing>
          <wp:inline distT="0" distB="0" distL="0" distR="0">
            <wp:extent cx="5095875" cy="2800350"/>
            <wp:effectExtent l="19050" t="0" r="9525" b="0"/>
            <wp:docPr id="44"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38" cstate="print"/>
                    <a:srcRect/>
                    <a:stretch>
                      <a:fillRect/>
                    </a:stretch>
                  </pic:blipFill>
                  <pic:spPr bwMode="auto">
                    <a:xfrm>
                      <a:off x="0" y="0"/>
                      <a:ext cx="5095875" cy="2800350"/>
                    </a:xfrm>
                    <a:prstGeom prst="rect">
                      <a:avLst/>
                    </a:prstGeom>
                    <a:noFill/>
                    <a:ln w="9525">
                      <a:noFill/>
                      <a:miter lim="800000"/>
                      <a:headEnd/>
                      <a:tailEnd/>
                    </a:ln>
                  </pic:spPr>
                </pic:pic>
              </a:graphicData>
            </a:graphic>
          </wp:inline>
        </w:drawing>
      </w:r>
    </w:p>
    <w:p w:rsidR="00F35103" w:rsidRPr="005C53D6"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3.11</w:t>
      </w:r>
      <w:r w:rsidR="00141BA0" w:rsidRPr="005C53D6">
        <w:rPr>
          <w:rFonts w:ascii="黑体" w:eastAsia="黑体" w:hint="eastAsia"/>
        </w:rPr>
        <w:t>武大</w:t>
      </w:r>
      <w:r w:rsidR="00141BA0">
        <w:rPr>
          <w:rFonts w:ascii="黑体" w:eastAsia="黑体" w:hint="eastAsia"/>
        </w:rPr>
        <w:t>参观者是否同意限流与区域的交互分析</w:t>
      </w:r>
    </w:p>
    <w:p w:rsidR="00F35103" w:rsidRPr="00506CAC" w:rsidRDefault="00F35103" w:rsidP="00F35103">
      <w:pPr>
        <w:spacing w:line="360" w:lineRule="auto"/>
        <w:ind w:firstLineChars="200" w:firstLine="480"/>
        <w:rPr>
          <w:sz w:val="24"/>
          <w:szCs w:val="24"/>
        </w:rPr>
      </w:pPr>
      <w:r>
        <w:rPr>
          <w:rFonts w:hint="eastAsia"/>
          <w:sz w:val="24"/>
          <w:szCs w:val="24"/>
        </w:rPr>
        <w:t>通过上图，不难发现，区域对于是否同意限制</w:t>
      </w:r>
      <w:r w:rsidR="00EF4CE1">
        <w:rPr>
          <w:rFonts w:hint="eastAsia"/>
          <w:sz w:val="24"/>
          <w:szCs w:val="24"/>
        </w:rPr>
        <w:t>参观者</w:t>
      </w:r>
      <w:r>
        <w:rPr>
          <w:rFonts w:hint="eastAsia"/>
          <w:sz w:val="24"/>
          <w:szCs w:val="24"/>
        </w:rPr>
        <w:t>数量并无明显差异，东部地区同意限制</w:t>
      </w:r>
      <w:r w:rsidR="00EF4CE1">
        <w:rPr>
          <w:rFonts w:hint="eastAsia"/>
          <w:sz w:val="24"/>
          <w:szCs w:val="24"/>
        </w:rPr>
        <w:t>参观者</w:t>
      </w:r>
      <w:r>
        <w:rPr>
          <w:rFonts w:hint="eastAsia"/>
          <w:sz w:val="24"/>
          <w:szCs w:val="24"/>
        </w:rPr>
        <w:t>数量比重略高于中部和西部。东部</w:t>
      </w:r>
      <w:r w:rsidR="00E1746C">
        <w:rPr>
          <w:rFonts w:hint="eastAsia"/>
          <w:sz w:val="24"/>
          <w:szCs w:val="24"/>
        </w:rPr>
        <w:t>地区</w:t>
      </w:r>
      <w:r>
        <w:rPr>
          <w:rFonts w:hint="eastAsia"/>
          <w:sz w:val="24"/>
          <w:szCs w:val="24"/>
        </w:rPr>
        <w:t>同意限制</w:t>
      </w:r>
      <w:r w:rsidR="00EF4CE1">
        <w:rPr>
          <w:rFonts w:hint="eastAsia"/>
          <w:sz w:val="24"/>
          <w:szCs w:val="24"/>
        </w:rPr>
        <w:t>参观者</w:t>
      </w:r>
      <w:r>
        <w:rPr>
          <w:rFonts w:hint="eastAsia"/>
          <w:sz w:val="24"/>
          <w:szCs w:val="24"/>
        </w:rPr>
        <w:t>数量的比例为</w:t>
      </w:r>
      <w:r>
        <w:rPr>
          <w:rFonts w:hint="eastAsia"/>
          <w:sz w:val="24"/>
          <w:szCs w:val="24"/>
        </w:rPr>
        <w:t>72.36%</w:t>
      </w:r>
      <w:r>
        <w:rPr>
          <w:rFonts w:hint="eastAsia"/>
          <w:sz w:val="24"/>
          <w:szCs w:val="24"/>
        </w:rPr>
        <w:t>，不同意的比例为</w:t>
      </w:r>
      <w:r>
        <w:rPr>
          <w:rFonts w:hint="eastAsia"/>
          <w:sz w:val="24"/>
          <w:szCs w:val="24"/>
        </w:rPr>
        <w:t>16.12%</w:t>
      </w:r>
      <w:r>
        <w:rPr>
          <w:rFonts w:hint="eastAsia"/>
          <w:sz w:val="24"/>
          <w:szCs w:val="24"/>
        </w:rPr>
        <w:t>；中部</w:t>
      </w:r>
      <w:r w:rsidR="00E1746C">
        <w:rPr>
          <w:rFonts w:hint="eastAsia"/>
          <w:sz w:val="24"/>
          <w:szCs w:val="24"/>
        </w:rPr>
        <w:t>地区</w:t>
      </w:r>
      <w:r>
        <w:rPr>
          <w:rFonts w:hint="eastAsia"/>
          <w:sz w:val="24"/>
          <w:szCs w:val="24"/>
        </w:rPr>
        <w:t>同意限制</w:t>
      </w:r>
      <w:r w:rsidR="00EF4CE1">
        <w:rPr>
          <w:rFonts w:hint="eastAsia"/>
          <w:sz w:val="24"/>
          <w:szCs w:val="24"/>
        </w:rPr>
        <w:t>参观者</w:t>
      </w:r>
      <w:r>
        <w:rPr>
          <w:rFonts w:hint="eastAsia"/>
          <w:sz w:val="24"/>
          <w:szCs w:val="24"/>
        </w:rPr>
        <w:t>数量的比例为</w:t>
      </w:r>
      <w:r>
        <w:rPr>
          <w:rFonts w:hint="eastAsia"/>
          <w:sz w:val="24"/>
          <w:szCs w:val="24"/>
        </w:rPr>
        <w:t>67.87%</w:t>
      </w:r>
      <w:r>
        <w:rPr>
          <w:rFonts w:hint="eastAsia"/>
          <w:sz w:val="24"/>
          <w:szCs w:val="24"/>
        </w:rPr>
        <w:t>，不同意的比例为</w:t>
      </w:r>
      <w:r>
        <w:rPr>
          <w:rFonts w:hint="eastAsia"/>
          <w:sz w:val="24"/>
          <w:szCs w:val="24"/>
        </w:rPr>
        <w:t>19.02%</w:t>
      </w:r>
      <w:r>
        <w:rPr>
          <w:rFonts w:hint="eastAsia"/>
          <w:sz w:val="24"/>
          <w:szCs w:val="24"/>
        </w:rPr>
        <w:t>；西部</w:t>
      </w:r>
      <w:r w:rsidR="00E1746C">
        <w:rPr>
          <w:rFonts w:hint="eastAsia"/>
          <w:sz w:val="24"/>
          <w:szCs w:val="24"/>
        </w:rPr>
        <w:t>地区</w:t>
      </w:r>
      <w:r>
        <w:rPr>
          <w:rFonts w:hint="eastAsia"/>
          <w:sz w:val="24"/>
          <w:szCs w:val="24"/>
        </w:rPr>
        <w:t>同意限制</w:t>
      </w:r>
      <w:r w:rsidR="00EF4CE1">
        <w:rPr>
          <w:rFonts w:hint="eastAsia"/>
          <w:sz w:val="24"/>
          <w:szCs w:val="24"/>
        </w:rPr>
        <w:t>参观者</w:t>
      </w:r>
      <w:r>
        <w:rPr>
          <w:rFonts w:hint="eastAsia"/>
          <w:sz w:val="24"/>
          <w:szCs w:val="24"/>
        </w:rPr>
        <w:t>数量的比例为</w:t>
      </w:r>
      <w:r w:rsidR="00CC35FE">
        <w:rPr>
          <w:rFonts w:hint="eastAsia"/>
          <w:sz w:val="24"/>
          <w:szCs w:val="24"/>
        </w:rPr>
        <w:t>69.57%</w:t>
      </w:r>
      <w:r>
        <w:rPr>
          <w:rFonts w:hint="eastAsia"/>
          <w:sz w:val="24"/>
          <w:szCs w:val="24"/>
        </w:rPr>
        <w:t>，不同意的比例为</w:t>
      </w:r>
      <w:r>
        <w:rPr>
          <w:rFonts w:hint="eastAsia"/>
          <w:sz w:val="24"/>
          <w:szCs w:val="24"/>
        </w:rPr>
        <w:t>17.39%</w:t>
      </w:r>
      <w:r>
        <w:rPr>
          <w:rFonts w:hint="eastAsia"/>
          <w:sz w:val="24"/>
          <w:szCs w:val="24"/>
        </w:rPr>
        <w:t>。</w:t>
      </w:r>
    </w:p>
    <w:p w:rsidR="003C6652" w:rsidRPr="00F35103" w:rsidRDefault="003C6652" w:rsidP="00E51D18"/>
    <w:p w:rsidR="00B03902" w:rsidRPr="00F16A6F" w:rsidRDefault="00B03902" w:rsidP="00B03902">
      <w:pPr>
        <w:spacing w:line="360" w:lineRule="auto"/>
        <w:jc w:val="center"/>
        <w:rPr>
          <w:rFonts w:ascii="黑体" w:eastAsia="黑体" w:hAnsi="黑体"/>
        </w:rPr>
      </w:pPr>
      <w:r w:rsidRPr="00F16A6F">
        <w:rPr>
          <w:rFonts w:ascii="黑体" w:eastAsia="黑体" w:hAnsi="黑体" w:hint="eastAsia"/>
        </w:rPr>
        <w:t>表</w:t>
      </w:r>
      <w:r w:rsidR="003E671D">
        <w:rPr>
          <w:rFonts w:ascii="黑体" w:eastAsia="黑体" w:hAnsi="黑体" w:hint="eastAsia"/>
        </w:rPr>
        <w:t>3-14</w:t>
      </w:r>
      <w:r w:rsidR="00141BA0" w:rsidRPr="005C53D6">
        <w:rPr>
          <w:rFonts w:ascii="黑体" w:eastAsia="黑体" w:hint="eastAsia"/>
        </w:rPr>
        <w:t>武大</w:t>
      </w:r>
      <w:r w:rsidR="00141BA0">
        <w:rPr>
          <w:rFonts w:ascii="黑体" w:eastAsia="黑体" w:hint="eastAsia"/>
        </w:rPr>
        <w:t>参观者是否同意限流与是否应该收门票的交互分析</w:t>
      </w:r>
    </w:p>
    <w:tbl>
      <w:tblPr>
        <w:tblW w:w="8522" w:type="dxa"/>
        <w:tblBorders>
          <w:top w:val="single" w:sz="8" w:space="0" w:color="000000"/>
          <w:bottom w:val="single" w:sz="8" w:space="0" w:color="000000"/>
        </w:tblBorders>
        <w:tblLayout w:type="fixed"/>
        <w:tblLook w:val="04A0" w:firstRow="1" w:lastRow="0" w:firstColumn="1" w:lastColumn="0" w:noHBand="0" w:noVBand="1"/>
      </w:tblPr>
      <w:tblGrid>
        <w:gridCol w:w="3000"/>
        <w:gridCol w:w="1287"/>
        <w:gridCol w:w="1476"/>
        <w:gridCol w:w="1476"/>
        <w:gridCol w:w="1283"/>
      </w:tblGrid>
      <w:tr w:rsidR="00B03902" w:rsidTr="00315329">
        <w:trPr>
          <w:trHeight w:val="567"/>
        </w:trPr>
        <w:tc>
          <w:tcPr>
            <w:tcW w:w="3000" w:type="dxa"/>
            <w:vMerge w:val="restart"/>
            <w:tcBorders>
              <w:top w:val="single" w:sz="12" w:space="0" w:color="auto"/>
              <w:left w:val="nil"/>
              <w:bottom w:val="single" w:sz="8" w:space="0" w:color="000000"/>
              <w:right w:val="nil"/>
            </w:tcBorders>
            <w:vAlign w:val="center"/>
          </w:tcPr>
          <w:p w:rsidR="00B03902" w:rsidRDefault="00B03902" w:rsidP="00315329">
            <w:pPr>
              <w:jc w:val="center"/>
              <w:rPr>
                <w:rFonts w:ascii="宋体" w:hAnsi="宋体" w:cs="宋体"/>
                <w:bCs/>
                <w:color w:val="000000"/>
                <w:kern w:val="0"/>
                <w:szCs w:val="21"/>
              </w:rPr>
            </w:pPr>
            <w:r>
              <w:rPr>
                <w:rFonts w:ascii="宋体" w:hAnsi="宋体" w:cs="宋体" w:hint="eastAsia"/>
                <w:bCs/>
                <w:color w:val="000000"/>
                <w:kern w:val="0"/>
                <w:szCs w:val="21"/>
              </w:rPr>
              <w:t>是否应该收门票</w:t>
            </w:r>
          </w:p>
        </w:tc>
        <w:tc>
          <w:tcPr>
            <w:tcW w:w="5522" w:type="dxa"/>
            <w:gridSpan w:val="4"/>
            <w:tcBorders>
              <w:top w:val="single" w:sz="12" w:space="0" w:color="auto"/>
              <w:left w:val="nil"/>
              <w:bottom w:val="nil"/>
              <w:right w:val="nil"/>
            </w:tcBorders>
            <w:vAlign w:val="center"/>
          </w:tcPr>
          <w:p w:rsidR="00B03902" w:rsidRDefault="00B03902" w:rsidP="00315329">
            <w:pPr>
              <w:widowControl/>
              <w:jc w:val="center"/>
              <w:rPr>
                <w:rFonts w:ascii="宋体" w:hAnsi="宋体" w:cs="宋体"/>
                <w:bCs/>
                <w:color w:val="000000"/>
                <w:kern w:val="0"/>
                <w:szCs w:val="21"/>
              </w:rPr>
            </w:pPr>
            <w:r>
              <w:rPr>
                <w:rFonts w:ascii="宋体" w:hAnsi="宋体" w:cs="宋体" w:hint="eastAsia"/>
                <w:bCs/>
                <w:color w:val="000000"/>
                <w:kern w:val="0"/>
                <w:szCs w:val="21"/>
              </w:rPr>
              <w:t>是否同意应该限制</w:t>
            </w:r>
            <w:r w:rsidR="00EF4CE1">
              <w:rPr>
                <w:rFonts w:ascii="宋体" w:hAnsi="宋体" w:cs="宋体" w:hint="eastAsia"/>
                <w:bCs/>
                <w:color w:val="000000"/>
                <w:kern w:val="0"/>
                <w:szCs w:val="21"/>
              </w:rPr>
              <w:t>参观者</w:t>
            </w:r>
            <w:r>
              <w:rPr>
                <w:rFonts w:ascii="宋体" w:hAnsi="宋体" w:cs="宋体" w:hint="eastAsia"/>
                <w:bCs/>
                <w:color w:val="000000"/>
                <w:kern w:val="0"/>
                <w:szCs w:val="21"/>
              </w:rPr>
              <w:t>数量</w:t>
            </w:r>
          </w:p>
        </w:tc>
      </w:tr>
      <w:tr w:rsidR="00B03902" w:rsidTr="00315329">
        <w:trPr>
          <w:trHeight w:val="567"/>
        </w:trPr>
        <w:tc>
          <w:tcPr>
            <w:tcW w:w="3000" w:type="dxa"/>
            <w:vMerge/>
            <w:tcBorders>
              <w:left w:val="nil"/>
              <w:bottom w:val="single" w:sz="4" w:space="0" w:color="auto"/>
              <w:right w:val="nil"/>
            </w:tcBorders>
            <w:vAlign w:val="center"/>
          </w:tcPr>
          <w:p w:rsidR="00B03902" w:rsidRDefault="00B03902" w:rsidP="00315329">
            <w:pPr>
              <w:widowControl/>
              <w:jc w:val="center"/>
              <w:rPr>
                <w:rFonts w:ascii="宋体" w:hAnsi="宋体" w:cs="宋体"/>
                <w:bCs/>
                <w:color w:val="000000"/>
                <w:kern w:val="0"/>
                <w:szCs w:val="21"/>
              </w:rPr>
            </w:pPr>
          </w:p>
        </w:tc>
        <w:tc>
          <w:tcPr>
            <w:tcW w:w="1287" w:type="dxa"/>
            <w:tcBorders>
              <w:top w:val="nil"/>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同意</w:t>
            </w:r>
          </w:p>
        </w:tc>
        <w:tc>
          <w:tcPr>
            <w:tcW w:w="1476" w:type="dxa"/>
            <w:tcBorders>
              <w:top w:val="nil"/>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不同意</w:t>
            </w:r>
          </w:p>
        </w:tc>
        <w:tc>
          <w:tcPr>
            <w:tcW w:w="1476" w:type="dxa"/>
            <w:tcBorders>
              <w:top w:val="nil"/>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无所谓</w:t>
            </w:r>
          </w:p>
        </w:tc>
        <w:tc>
          <w:tcPr>
            <w:tcW w:w="1283" w:type="dxa"/>
            <w:tcBorders>
              <w:top w:val="nil"/>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总计</w:t>
            </w:r>
          </w:p>
        </w:tc>
      </w:tr>
      <w:tr w:rsidR="00B03902" w:rsidTr="00315329">
        <w:trPr>
          <w:trHeight w:val="567"/>
        </w:trPr>
        <w:tc>
          <w:tcPr>
            <w:tcW w:w="3000" w:type="dxa"/>
            <w:tcBorders>
              <w:top w:val="single" w:sz="4" w:space="0" w:color="auto"/>
            </w:tcBorders>
            <w:vAlign w:val="center"/>
          </w:tcPr>
          <w:p w:rsidR="00B03902" w:rsidRDefault="00B03902" w:rsidP="00315329">
            <w:pPr>
              <w:widowControl/>
              <w:jc w:val="center"/>
              <w:rPr>
                <w:rFonts w:ascii="宋体" w:hAnsi="宋体" w:cs="宋体"/>
                <w:bCs/>
                <w:color w:val="000000"/>
                <w:kern w:val="0"/>
                <w:szCs w:val="21"/>
              </w:rPr>
            </w:pPr>
            <w:r>
              <w:rPr>
                <w:rFonts w:ascii="宋体" w:hAnsi="宋体" w:cs="宋体" w:hint="eastAsia"/>
                <w:bCs/>
                <w:color w:val="000000"/>
                <w:kern w:val="0"/>
                <w:szCs w:val="21"/>
              </w:rPr>
              <w:t>完全应该</w:t>
            </w:r>
          </w:p>
        </w:tc>
        <w:tc>
          <w:tcPr>
            <w:tcW w:w="1287" w:type="dxa"/>
            <w:tcBorders>
              <w:top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720</w:t>
            </w:r>
          </w:p>
        </w:tc>
        <w:tc>
          <w:tcPr>
            <w:tcW w:w="1476" w:type="dxa"/>
            <w:tcBorders>
              <w:top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89</w:t>
            </w:r>
          </w:p>
        </w:tc>
        <w:tc>
          <w:tcPr>
            <w:tcW w:w="1476" w:type="dxa"/>
            <w:tcBorders>
              <w:top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66</w:t>
            </w:r>
          </w:p>
        </w:tc>
        <w:tc>
          <w:tcPr>
            <w:tcW w:w="1283" w:type="dxa"/>
            <w:tcBorders>
              <w:top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875</w:t>
            </w:r>
          </w:p>
        </w:tc>
      </w:tr>
      <w:tr w:rsidR="00B03902" w:rsidTr="00315329">
        <w:trPr>
          <w:trHeight w:val="567"/>
        </w:trPr>
        <w:tc>
          <w:tcPr>
            <w:tcW w:w="3000" w:type="dxa"/>
            <w:tcBorders>
              <w:left w:val="nil"/>
              <w:right w:val="nil"/>
            </w:tcBorders>
            <w:vAlign w:val="center"/>
          </w:tcPr>
          <w:p w:rsidR="00B03902" w:rsidRDefault="00B03902" w:rsidP="00315329">
            <w:pPr>
              <w:widowControl/>
              <w:jc w:val="center"/>
              <w:rPr>
                <w:rFonts w:ascii="宋体" w:hAnsi="宋体" w:cs="宋体"/>
                <w:bCs/>
                <w:color w:val="000000"/>
                <w:kern w:val="0"/>
                <w:szCs w:val="21"/>
              </w:rPr>
            </w:pPr>
            <w:r>
              <w:rPr>
                <w:rFonts w:ascii="宋体" w:hAnsi="宋体" w:cs="宋体" w:hint="eastAsia"/>
                <w:bCs/>
                <w:color w:val="000000"/>
                <w:kern w:val="0"/>
                <w:szCs w:val="21"/>
              </w:rPr>
              <w:t>不应该</w:t>
            </w:r>
          </w:p>
        </w:tc>
        <w:tc>
          <w:tcPr>
            <w:tcW w:w="1287" w:type="dxa"/>
            <w:tcBorders>
              <w:left w:val="nil"/>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712</w:t>
            </w:r>
          </w:p>
        </w:tc>
        <w:tc>
          <w:tcPr>
            <w:tcW w:w="1476" w:type="dxa"/>
            <w:tcBorders>
              <w:left w:val="nil"/>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308</w:t>
            </w:r>
          </w:p>
        </w:tc>
        <w:tc>
          <w:tcPr>
            <w:tcW w:w="1476" w:type="dxa"/>
            <w:tcBorders>
              <w:left w:val="nil"/>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166</w:t>
            </w:r>
          </w:p>
        </w:tc>
        <w:tc>
          <w:tcPr>
            <w:tcW w:w="1283" w:type="dxa"/>
            <w:tcBorders>
              <w:left w:val="nil"/>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1,186</w:t>
            </w:r>
          </w:p>
        </w:tc>
      </w:tr>
      <w:tr w:rsidR="00B03902" w:rsidTr="00315329">
        <w:trPr>
          <w:trHeight w:val="567"/>
        </w:trPr>
        <w:tc>
          <w:tcPr>
            <w:tcW w:w="3000" w:type="dxa"/>
            <w:tcBorders>
              <w:bottom w:val="single" w:sz="4" w:space="0" w:color="auto"/>
            </w:tcBorders>
            <w:vAlign w:val="center"/>
          </w:tcPr>
          <w:p w:rsidR="00B03902" w:rsidRDefault="00B03902" w:rsidP="00315329">
            <w:pPr>
              <w:widowControl/>
              <w:jc w:val="center"/>
              <w:rPr>
                <w:rFonts w:ascii="宋体" w:hAnsi="宋体" w:cs="宋体"/>
                <w:bCs/>
                <w:color w:val="000000"/>
                <w:kern w:val="0"/>
                <w:szCs w:val="21"/>
              </w:rPr>
            </w:pPr>
            <w:r>
              <w:rPr>
                <w:rFonts w:ascii="宋体" w:hAnsi="宋体" w:cs="宋体" w:hint="eastAsia"/>
                <w:bCs/>
                <w:color w:val="000000"/>
                <w:kern w:val="0"/>
                <w:szCs w:val="21"/>
              </w:rPr>
              <w:t>无所谓</w:t>
            </w:r>
          </w:p>
        </w:tc>
        <w:tc>
          <w:tcPr>
            <w:tcW w:w="1287" w:type="dxa"/>
            <w:tcBorders>
              <w:bottom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457</w:t>
            </w:r>
          </w:p>
        </w:tc>
        <w:tc>
          <w:tcPr>
            <w:tcW w:w="1476" w:type="dxa"/>
            <w:tcBorders>
              <w:bottom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87</w:t>
            </w:r>
          </w:p>
        </w:tc>
        <w:tc>
          <w:tcPr>
            <w:tcW w:w="1476" w:type="dxa"/>
            <w:tcBorders>
              <w:bottom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137</w:t>
            </w:r>
          </w:p>
        </w:tc>
        <w:tc>
          <w:tcPr>
            <w:tcW w:w="1283" w:type="dxa"/>
            <w:tcBorders>
              <w:bottom w:val="single" w:sz="4" w:space="0" w:color="auto"/>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681</w:t>
            </w:r>
          </w:p>
        </w:tc>
      </w:tr>
      <w:tr w:rsidR="00B03902" w:rsidTr="009D3B63">
        <w:trPr>
          <w:trHeight w:val="567"/>
        </w:trPr>
        <w:tc>
          <w:tcPr>
            <w:tcW w:w="3000" w:type="dxa"/>
            <w:tcBorders>
              <w:top w:val="single" w:sz="4" w:space="0" w:color="auto"/>
              <w:left w:val="nil"/>
              <w:bottom w:val="single" w:sz="4" w:space="0" w:color="auto"/>
              <w:right w:val="nil"/>
            </w:tcBorders>
            <w:vAlign w:val="center"/>
          </w:tcPr>
          <w:p w:rsidR="00B03902" w:rsidRDefault="00B03902" w:rsidP="00315329">
            <w:pPr>
              <w:widowControl/>
              <w:jc w:val="center"/>
              <w:rPr>
                <w:rFonts w:ascii="宋体" w:hAnsi="宋体" w:cs="宋体"/>
                <w:bCs/>
                <w:color w:val="000000"/>
                <w:kern w:val="0"/>
                <w:szCs w:val="21"/>
              </w:rPr>
            </w:pPr>
            <w:r>
              <w:rPr>
                <w:rFonts w:ascii="宋体" w:hAnsi="宋体" w:cs="宋体" w:hint="eastAsia"/>
                <w:bCs/>
                <w:color w:val="000000"/>
                <w:kern w:val="0"/>
                <w:szCs w:val="21"/>
              </w:rPr>
              <w:t>总计</w:t>
            </w:r>
          </w:p>
        </w:tc>
        <w:tc>
          <w:tcPr>
            <w:tcW w:w="1287" w:type="dxa"/>
            <w:tcBorders>
              <w:top w:val="single" w:sz="4" w:space="0" w:color="auto"/>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1,889</w:t>
            </w:r>
          </w:p>
        </w:tc>
        <w:tc>
          <w:tcPr>
            <w:tcW w:w="1476" w:type="dxa"/>
            <w:tcBorders>
              <w:top w:val="single" w:sz="4" w:space="0" w:color="auto"/>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484</w:t>
            </w:r>
          </w:p>
        </w:tc>
        <w:tc>
          <w:tcPr>
            <w:tcW w:w="1476" w:type="dxa"/>
            <w:tcBorders>
              <w:top w:val="single" w:sz="4" w:space="0" w:color="auto"/>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369</w:t>
            </w:r>
          </w:p>
        </w:tc>
        <w:tc>
          <w:tcPr>
            <w:tcW w:w="1283" w:type="dxa"/>
            <w:tcBorders>
              <w:top w:val="single" w:sz="4" w:space="0" w:color="auto"/>
              <w:left w:val="nil"/>
              <w:bottom w:val="single" w:sz="4" w:space="0" w:color="auto"/>
              <w:right w:val="nil"/>
            </w:tcBorders>
            <w:vAlign w:val="center"/>
          </w:tcPr>
          <w:p w:rsidR="00B03902" w:rsidRDefault="00B03902" w:rsidP="00315329">
            <w:pPr>
              <w:widowControl/>
              <w:jc w:val="center"/>
              <w:rPr>
                <w:rFonts w:ascii="宋体" w:hAnsi="宋体" w:cs="宋体"/>
                <w:color w:val="000000"/>
                <w:kern w:val="0"/>
                <w:szCs w:val="21"/>
              </w:rPr>
            </w:pPr>
            <w:r>
              <w:rPr>
                <w:rFonts w:ascii="宋体" w:hAnsi="宋体" w:cs="宋体" w:hint="eastAsia"/>
                <w:color w:val="000000"/>
                <w:kern w:val="0"/>
                <w:szCs w:val="21"/>
              </w:rPr>
              <w:t>2,742</w:t>
            </w:r>
          </w:p>
        </w:tc>
      </w:tr>
      <w:tr w:rsidR="00B03902" w:rsidTr="009D3B63">
        <w:trPr>
          <w:trHeight w:val="567"/>
        </w:trPr>
        <w:tc>
          <w:tcPr>
            <w:tcW w:w="8522" w:type="dxa"/>
            <w:gridSpan w:val="5"/>
            <w:tcBorders>
              <w:top w:val="single" w:sz="4" w:space="0" w:color="auto"/>
              <w:bottom w:val="single" w:sz="12" w:space="0" w:color="auto"/>
            </w:tcBorders>
            <w:vAlign w:val="center"/>
          </w:tcPr>
          <w:p w:rsidR="00B03902" w:rsidRDefault="00B03902" w:rsidP="009D3B63">
            <w:pPr>
              <w:widowControl/>
              <w:jc w:val="center"/>
              <w:rPr>
                <w:rFonts w:ascii="宋体" w:hAnsi="宋体" w:cs="宋体"/>
                <w:bCs/>
                <w:color w:val="000000"/>
                <w:kern w:val="0"/>
                <w:szCs w:val="21"/>
              </w:rPr>
            </w:pPr>
            <w:r>
              <w:rPr>
                <w:rFonts w:ascii="宋体" w:hAnsi="宋体" w:cs="宋体"/>
                <w:bCs/>
                <w:color w:val="000000"/>
                <w:kern w:val="0"/>
                <w:szCs w:val="21"/>
              </w:rPr>
              <w:t xml:space="preserve">Pearson chi2(4)=165.4557  </w:t>
            </w:r>
            <w:r w:rsidR="009D3B63">
              <w:rPr>
                <w:rFonts w:ascii="宋体" w:hAnsi="宋体" w:cs="宋体" w:hint="eastAsia"/>
                <w:bCs/>
                <w:color w:val="000000"/>
                <w:kern w:val="0"/>
                <w:szCs w:val="21"/>
              </w:rPr>
              <w:t xml:space="preserve">  </w:t>
            </w:r>
            <w:r>
              <w:rPr>
                <w:rFonts w:ascii="宋体" w:hAnsi="宋体" w:cs="宋体"/>
                <w:bCs/>
                <w:color w:val="000000"/>
                <w:kern w:val="0"/>
                <w:szCs w:val="21"/>
              </w:rPr>
              <w:t xml:space="preserve"> Pr=0.000</w:t>
            </w:r>
          </w:p>
        </w:tc>
      </w:tr>
    </w:tbl>
    <w:p w:rsidR="00B03902" w:rsidRDefault="00B03902" w:rsidP="00B03902">
      <w:pPr>
        <w:spacing w:line="360" w:lineRule="auto"/>
        <w:rPr>
          <w:sz w:val="24"/>
          <w:szCs w:val="24"/>
        </w:rPr>
      </w:pPr>
    </w:p>
    <w:p w:rsidR="00B03902" w:rsidRDefault="00926287" w:rsidP="00B03902">
      <w:pPr>
        <w:spacing w:line="360" w:lineRule="auto"/>
        <w:ind w:firstLineChars="200" w:firstLine="480"/>
        <w:rPr>
          <w:sz w:val="24"/>
          <w:szCs w:val="24"/>
        </w:rPr>
      </w:pPr>
      <w:r>
        <w:rPr>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3557270</wp:posOffset>
                </wp:positionH>
                <wp:positionV relativeFrom="paragraph">
                  <wp:posOffset>2369820</wp:posOffset>
                </wp:positionV>
                <wp:extent cx="1518920" cy="866775"/>
                <wp:effectExtent l="4445" t="0" r="635" b="1905"/>
                <wp:wrapNone/>
                <wp:docPr id="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8667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B03902">
                            <w:pPr>
                              <w:jc w:val="right"/>
                              <w:rPr>
                                <w:rFonts w:ascii="楷体_GB2312" w:eastAsia="楷体_GB2312"/>
                              </w:rPr>
                            </w:pPr>
                            <w:r>
                              <w:rPr>
                                <w:rFonts w:ascii="楷体_GB2312" w:eastAsia="楷体_GB2312" w:hint="eastAsia"/>
                              </w:rPr>
                              <w:t>您认为武大樱花季</w:t>
                            </w:r>
                          </w:p>
                          <w:p w:rsidR="009D38E7" w:rsidRDefault="009D38E7" w:rsidP="00B03902">
                            <w:pPr>
                              <w:jc w:val="right"/>
                              <w:rPr>
                                <w:rFonts w:ascii="楷体_GB2312" w:eastAsia="楷体_GB2312"/>
                              </w:rPr>
                            </w:pPr>
                            <w:r>
                              <w:rPr>
                                <w:rFonts w:ascii="楷体_GB2312" w:eastAsia="楷体_GB2312" w:hint="eastAsia"/>
                              </w:rPr>
                              <w:t>节应该收门票吗？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left:0;text-align:left;margin-left:280.1pt;margin-top:186.6pt;width:119.6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" filled="f" fillcolor="yellow" stroked="f">
                <v:textbox>
                  <w:txbxContent>
                    <w:p w:rsidR="009D38E7" w:rsidRDefault="009D38E7" w:rsidP="00B03902">
                      <w:pPr>
                        <w:jc w:val="right"/>
                        <w:rPr>
                          <w:rFonts w:ascii="楷体_GB2312" w:eastAsia="楷体_GB2312"/>
                        </w:rPr>
                      </w:pPr>
                      <w:r>
                        <w:rPr>
                          <w:rFonts w:ascii="楷体_GB2312" w:eastAsia="楷体_GB2312" w:hint="eastAsia"/>
                        </w:rPr>
                        <w:t>您认为武大樱花季</w:t>
                      </w:r>
                    </w:p>
                    <w:p w:rsidR="009D38E7" w:rsidRDefault="009D38E7" w:rsidP="00B03902">
                      <w:pPr>
                        <w:jc w:val="right"/>
                        <w:rPr>
                          <w:rFonts w:ascii="楷体_GB2312" w:eastAsia="楷体_GB2312"/>
                        </w:rPr>
                      </w:pPr>
                      <w:r>
                        <w:rPr>
                          <w:rFonts w:ascii="楷体_GB2312" w:eastAsia="楷体_GB2312" w:hint="eastAsia"/>
                        </w:rPr>
                        <w:t>节应该收门票吗？</w:t>
                      </w:r>
                    </w:p>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-334645</wp:posOffset>
                </wp:positionH>
                <wp:positionV relativeFrom="paragraph">
                  <wp:posOffset>2369820</wp:posOffset>
                </wp:positionV>
                <wp:extent cx="1861185" cy="1021080"/>
                <wp:effectExtent l="0" t="0" r="0" b="0"/>
                <wp:wrapNone/>
                <wp:docPr id="5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0210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B03902">
                            <w:pPr>
                              <w:rPr>
                                <w:rFonts w:ascii="楷体_GB2312" w:eastAsia="楷体_GB2312"/>
                              </w:rPr>
                            </w:pPr>
                            <w:r>
                              <w:rPr>
                                <w:rFonts w:ascii="楷体_GB2312" w:eastAsia="楷体_GB2312" w:hint="eastAsia"/>
                              </w:rPr>
                              <w:t>您是否同意武大在樱花开放期间应该限制游客数量？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left:0;text-align:left;margin-left:-26.35pt;margin-top:186.6pt;width:146.55pt;height: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" filled="f" fillcolor="yellow" stroked="f">
                <v:textbox>
                  <w:txbxContent>
                    <w:p w:rsidR="009D38E7" w:rsidRDefault="009D38E7" w:rsidP="00B03902">
                      <w:pPr>
                        <w:rPr>
                          <w:rFonts w:ascii="楷体_GB2312" w:eastAsia="楷体_GB2312"/>
                        </w:rPr>
                      </w:pPr>
                      <w:r>
                        <w:rPr>
                          <w:rFonts w:ascii="楷体_GB2312" w:eastAsia="楷体_GB2312" w:hint="eastAsia"/>
                        </w:rPr>
                        <w:t>您是否同意武大在樱花开放期间应该限制游客数量？</w:t>
                      </w:r>
                    </w:p>
                  </w:txbxContent>
                </v:textbox>
              </v:shape>
            </w:pict>
          </mc:Fallback>
        </mc:AlternateContent>
      </w:r>
      <w:r w:rsidR="00B03902">
        <w:rPr>
          <w:noProof/>
          <w:sz w:val="24"/>
          <w:szCs w:val="24"/>
        </w:rPr>
        <w:drawing>
          <wp:inline distT="0" distB="0" distL="0" distR="0">
            <wp:extent cx="4646295" cy="2700655"/>
            <wp:effectExtent l="19050" t="0" r="1905" b="0"/>
            <wp:docPr id="72"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39" cstate="print"/>
                    <a:srcRect/>
                    <a:stretch>
                      <a:fillRect/>
                    </a:stretch>
                  </pic:blipFill>
                  <pic:spPr bwMode="auto">
                    <a:xfrm>
                      <a:off x="0" y="0"/>
                      <a:ext cx="4646295" cy="2700655"/>
                    </a:xfrm>
                    <a:prstGeom prst="rect">
                      <a:avLst/>
                    </a:prstGeom>
                    <a:noFill/>
                    <a:ln w="9525">
                      <a:noFill/>
                      <a:miter lim="800000"/>
                      <a:headEnd/>
                      <a:tailEnd/>
                    </a:ln>
                  </pic:spPr>
                </pic:pic>
              </a:graphicData>
            </a:graphic>
          </wp:inline>
        </w:drawing>
      </w:r>
    </w:p>
    <w:p w:rsidR="00B03902" w:rsidRDefault="00B03902" w:rsidP="00B03902">
      <w:pPr>
        <w:spacing w:line="360" w:lineRule="auto"/>
        <w:ind w:firstLineChars="200" w:firstLine="480"/>
        <w:rPr>
          <w:sz w:val="24"/>
          <w:szCs w:val="24"/>
        </w:rPr>
      </w:pPr>
    </w:p>
    <w:p w:rsidR="00B03902" w:rsidRDefault="00141BA0" w:rsidP="00141BA0">
      <w:pPr>
        <w:spacing w:line="360" w:lineRule="auto"/>
        <w:ind w:firstLineChars="200" w:firstLine="420"/>
        <w:jc w:val="center"/>
        <w:rPr>
          <w:sz w:val="24"/>
          <w:szCs w:val="24"/>
        </w:rPr>
      </w:pPr>
      <w:r>
        <w:rPr>
          <w:rFonts w:ascii="黑体" w:eastAsia="黑体" w:hint="eastAsia"/>
        </w:rPr>
        <w:t>图3.12</w:t>
      </w:r>
      <w:r w:rsidRPr="005C53D6">
        <w:rPr>
          <w:rFonts w:ascii="黑体" w:eastAsia="黑体" w:hint="eastAsia"/>
        </w:rPr>
        <w:t>武大</w:t>
      </w:r>
      <w:r>
        <w:rPr>
          <w:rFonts w:ascii="黑体" w:eastAsia="黑体" w:hint="eastAsia"/>
        </w:rPr>
        <w:t>参观者是否同意限流与是否应该收门票的交互分析</w:t>
      </w:r>
    </w:p>
    <w:p w:rsidR="00C71C86" w:rsidRPr="00120C16" w:rsidRDefault="00B03902" w:rsidP="00120C16">
      <w:pPr>
        <w:spacing w:line="360" w:lineRule="auto"/>
        <w:ind w:firstLineChars="200" w:firstLine="480"/>
        <w:rPr>
          <w:sz w:val="24"/>
          <w:szCs w:val="24"/>
        </w:rPr>
      </w:pPr>
      <w:r>
        <w:rPr>
          <w:rFonts w:hint="eastAsia"/>
          <w:sz w:val="24"/>
          <w:szCs w:val="24"/>
        </w:rPr>
        <w:t>不同</w:t>
      </w:r>
      <w:r w:rsidR="00EF4CE1">
        <w:rPr>
          <w:rFonts w:hint="eastAsia"/>
          <w:sz w:val="24"/>
          <w:szCs w:val="24"/>
        </w:rPr>
        <w:t>参观者</w:t>
      </w:r>
      <w:r>
        <w:rPr>
          <w:rFonts w:hint="eastAsia"/>
          <w:sz w:val="24"/>
          <w:szCs w:val="24"/>
        </w:rPr>
        <w:t>在武大的游览经历是有差异的。如表</w:t>
      </w:r>
      <w:r>
        <w:rPr>
          <w:rFonts w:hint="eastAsia"/>
          <w:sz w:val="24"/>
          <w:szCs w:val="24"/>
        </w:rPr>
        <w:t>2-6</w:t>
      </w:r>
      <w:r>
        <w:rPr>
          <w:rFonts w:hint="eastAsia"/>
          <w:sz w:val="24"/>
          <w:szCs w:val="24"/>
        </w:rPr>
        <w:t>所示，在被访</w:t>
      </w:r>
      <w:r w:rsidR="00EF4CE1">
        <w:rPr>
          <w:rFonts w:hint="eastAsia"/>
          <w:sz w:val="24"/>
          <w:szCs w:val="24"/>
        </w:rPr>
        <w:t>参观者</w:t>
      </w:r>
      <w:r>
        <w:rPr>
          <w:rFonts w:hint="eastAsia"/>
          <w:sz w:val="24"/>
          <w:szCs w:val="24"/>
        </w:rPr>
        <w:t>当中，是否同意限制</w:t>
      </w:r>
      <w:r w:rsidR="00EF4CE1">
        <w:rPr>
          <w:rFonts w:hint="eastAsia"/>
          <w:sz w:val="24"/>
          <w:szCs w:val="24"/>
        </w:rPr>
        <w:t>参观者</w:t>
      </w:r>
      <w:r>
        <w:rPr>
          <w:rFonts w:hint="eastAsia"/>
          <w:sz w:val="24"/>
          <w:szCs w:val="24"/>
        </w:rPr>
        <w:t>数量对于是否应该收门票是有显著影响的。对于是否应该收门票这个问题，被访</w:t>
      </w:r>
      <w:r w:rsidR="00EF4CE1">
        <w:rPr>
          <w:rFonts w:hint="eastAsia"/>
          <w:sz w:val="24"/>
          <w:szCs w:val="24"/>
        </w:rPr>
        <w:t>参观者</w:t>
      </w:r>
      <w:r>
        <w:rPr>
          <w:rFonts w:hint="eastAsia"/>
          <w:sz w:val="24"/>
          <w:szCs w:val="24"/>
        </w:rPr>
        <w:t>如果越倾向于同意限制</w:t>
      </w:r>
      <w:r w:rsidR="00EF4CE1">
        <w:rPr>
          <w:rFonts w:hint="eastAsia"/>
          <w:sz w:val="24"/>
          <w:szCs w:val="24"/>
        </w:rPr>
        <w:t>参观者</w:t>
      </w:r>
      <w:r>
        <w:rPr>
          <w:rFonts w:hint="eastAsia"/>
          <w:sz w:val="24"/>
          <w:szCs w:val="24"/>
        </w:rPr>
        <w:t>数量，他们会越倾向于同意收</w:t>
      </w:r>
      <w:r w:rsidR="00CC35FE">
        <w:rPr>
          <w:rFonts w:hint="eastAsia"/>
          <w:sz w:val="24"/>
          <w:szCs w:val="24"/>
        </w:rPr>
        <w:t>取</w:t>
      </w:r>
      <w:r>
        <w:rPr>
          <w:rFonts w:hint="eastAsia"/>
          <w:sz w:val="24"/>
          <w:szCs w:val="24"/>
        </w:rPr>
        <w:t>门票。这表明当</w:t>
      </w:r>
      <w:r w:rsidR="00EF4CE1">
        <w:rPr>
          <w:rFonts w:hint="eastAsia"/>
          <w:sz w:val="24"/>
          <w:szCs w:val="24"/>
        </w:rPr>
        <w:t>参观者</w:t>
      </w:r>
      <w:r>
        <w:rPr>
          <w:rFonts w:hint="eastAsia"/>
          <w:sz w:val="24"/>
          <w:szCs w:val="24"/>
        </w:rPr>
        <w:t>认为观赏樱花的人流量过大影响观赏体验时，他们是同意通过收门票来限制人流量的；反之，当</w:t>
      </w:r>
      <w:r w:rsidR="00EF4CE1">
        <w:rPr>
          <w:rFonts w:hint="eastAsia"/>
          <w:sz w:val="24"/>
          <w:szCs w:val="24"/>
        </w:rPr>
        <w:t>参观者</w:t>
      </w:r>
      <w:r>
        <w:rPr>
          <w:rFonts w:hint="eastAsia"/>
          <w:sz w:val="24"/>
          <w:szCs w:val="24"/>
        </w:rPr>
        <w:t>不同意限制人流量时，他们同样也倾向于不应该收门票。</w:t>
      </w:r>
    </w:p>
    <w:p w:rsidR="00526980" w:rsidRDefault="00E51D18" w:rsidP="00E51D18">
      <w:pPr>
        <w:spacing w:line="360" w:lineRule="auto"/>
        <w:jc w:val="left"/>
        <w:outlineLvl w:val="3"/>
        <w:rPr>
          <w:rFonts w:ascii="宋体" w:hAnsi="宋体"/>
          <w:b/>
          <w:sz w:val="24"/>
          <w:szCs w:val="24"/>
        </w:rPr>
      </w:pPr>
      <w:r>
        <w:rPr>
          <w:rFonts w:ascii="宋体" w:hAnsi="宋体" w:hint="eastAsia"/>
          <w:b/>
          <w:sz w:val="24"/>
          <w:szCs w:val="24"/>
        </w:rPr>
        <w:t>（2）关于</w:t>
      </w:r>
      <w:r w:rsidR="00E34AB9">
        <w:rPr>
          <w:rFonts w:ascii="宋体" w:hAnsi="宋体" w:hint="eastAsia"/>
          <w:b/>
          <w:sz w:val="24"/>
          <w:szCs w:val="24"/>
        </w:rPr>
        <w:t>是否收门票</w:t>
      </w:r>
      <w:r>
        <w:rPr>
          <w:rFonts w:ascii="宋体" w:hAnsi="宋体" w:hint="eastAsia"/>
          <w:b/>
          <w:sz w:val="24"/>
          <w:szCs w:val="24"/>
        </w:rPr>
        <w:t>的双变量分析</w:t>
      </w:r>
    </w:p>
    <w:p w:rsidR="00526980" w:rsidRPr="008334E0" w:rsidRDefault="00526980" w:rsidP="00B41EAA">
      <w:pPr>
        <w:spacing w:line="360" w:lineRule="auto"/>
        <w:rPr>
          <w:rFonts w:ascii="宋体" w:hAnsi="宋体"/>
          <w:sz w:val="24"/>
          <w:szCs w:val="24"/>
        </w:rPr>
      </w:pPr>
      <w:r w:rsidRPr="008334E0">
        <w:rPr>
          <w:rFonts w:ascii="宋体" w:hAnsi="宋体" w:hint="eastAsia"/>
          <w:sz w:val="24"/>
          <w:szCs w:val="24"/>
        </w:rPr>
        <w:t>①性别差异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3-15</w:t>
      </w:r>
      <w:r w:rsidRPr="005C53D6">
        <w:rPr>
          <w:rFonts w:ascii="黑体" w:eastAsia="黑体" w:hint="eastAsia"/>
        </w:rPr>
        <w:t xml:space="preserve"> 是否</w:t>
      </w:r>
      <w:proofErr w:type="gramStart"/>
      <w:r w:rsidRPr="005C53D6">
        <w:rPr>
          <w:rFonts w:ascii="黑体" w:eastAsia="黑体" w:hint="eastAsia"/>
        </w:rPr>
        <w:t>同意收</w:t>
      </w:r>
      <w:proofErr w:type="gramEnd"/>
      <w:r w:rsidRPr="005C53D6">
        <w:rPr>
          <w:rFonts w:ascii="黑体" w:eastAsia="黑体" w:hint="eastAsia"/>
        </w:rPr>
        <w:t>门票</w:t>
      </w:r>
      <w:r w:rsidR="00141BA0">
        <w:rPr>
          <w:rFonts w:ascii="黑体" w:eastAsia="黑体" w:hint="eastAsia"/>
        </w:rPr>
        <w:t>与性别的交互分析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3272"/>
        <w:gridCol w:w="1403"/>
        <w:gridCol w:w="1403"/>
        <w:gridCol w:w="2444"/>
      </w:tblGrid>
      <w:tr w:rsidR="00F35103" w:rsidRPr="00F35103" w:rsidTr="009D3B63">
        <w:trPr>
          <w:trHeight w:val="567"/>
        </w:trPr>
        <w:tc>
          <w:tcPr>
            <w:tcW w:w="1920"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c>
          <w:tcPr>
            <w:tcW w:w="1646" w:type="pct"/>
            <w:gridSpan w:val="2"/>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性别（%）</w:t>
            </w:r>
          </w:p>
        </w:tc>
        <w:tc>
          <w:tcPr>
            <w:tcW w:w="1434"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r>
      <w:tr w:rsidR="00F35103" w:rsidRPr="00F35103" w:rsidTr="009D3B63">
        <w:trPr>
          <w:trHeight w:val="567"/>
        </w:trPr>
        <w:tc>
          <w:tcPr>
            <w:tcW w:w="192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是否应该收门票</w:t>
            </w:r>
          </w:p>
        </w:tc>
        <w:tc>
          <w:tcPr>
            <w:tcW w:w="823"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男</w:t>
            </w:r>
          </w:p>
        </w:tc>
        <w:tc>
          <w:tcPr>
            <w:tcW w:w="823"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女</w:t>
            </w:r>
          </w:p>
        </w:tc>
        <w:tc>
          <w:tcPr>
            <w:tcW w:w="1434"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样本百分比</w:t>
            </w:r>
          </w:p>
        </w:tc>
      </w:tr>
      <w:tr w:rsidR="00F35103" w:rsidRPr="00F35103" w:rsidTr="009D3B63">
        <w:trPr>
          <w:trHeight w:val="567"/>
        </w:trPr>
        <w:tc>
          <w:tcPr>
            <w:tcW w:w="192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完全应该</w:t>
            </w:r>
          </w:p>
        </w:tc>
        <w:tc>
          <w:tcPr>
            <w:tcW w:w="82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34.07</w:t>
            </w:r>
          </w:p>
        </w:tc>
        <w:tc>
          <w:tcPr>
            <w:tcW w:w="82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30.18</w:t>
            </w:r>
          </w:p>
        </w:tc>
        <w:tc>
          <w:tcPr>
            <w:tcW w:w="1434"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31.91</w:t>
            </w:r>
          </w:p>
        </w:tc>
      </w:tr>
      <w:tr w:rsidR="00F35103" w:rsidRPr="00F35103" w:rsidTr="009D3B63">
        <w:trPr>
          <w:trHeight w:val="567"/>
        </w:trPr>
        <w:tc>
          <w:tcPr>
            <w:tcW w:w="1920"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不应该</w:t>
            </w:r>
          </w:p>
        </w:tc>
        <w:tc>
          <w:tcPr>
            <w:tcW w:w="823"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41.15</w:t>
            </w:r>
          </w:p>
        </w:tc>
        <w:tc>
          <w:tcPr>
            <w:tcW w:w="823"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44.88</w:t>
            </w:r>
          </w:p>
        </w:tc>
        <w:tc>
          <w:tcPr>
            <w:tcW w:w="1434"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43.23</w:t>
            </w:r>
          </w:p>
        </w:tc>
      </w:tr>
      <w:tr w:rsidR="00F35103" w:rsidRPr="00F35103" w:rsidTr="009D3B63">
        <w:trPr>
          <w:trHeight w:val="567"/>
        </w:trPr>
        <w:tc>
          <w:tcPr>
            <w:tcW w:w="1920" w:type="pct"/>
            <w:tcBorders>
              <w:left w:val="nil"/>
              <w:bottom w:val="single" w:sz="4" w:space="0" w:color="auto"/>
              <w:right w:val="nil"/>
            </w:tcBorders>
            <w:shd w:val="clear" w:color="auto" w:fill="auto"/>
            <w:noWrap/>
            <w:vAlign w:val="center"/>
            <w:hideMark/>
          </w:tcPr>
          <w:p w:rsidR="009D3B6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无所谓</w:t>
            </w:r>
          </w:p>
          <w:p w:rsidR="00F35103" w:rsidRPr="00F35103" w:rsidRDefault="009D3B63" w:rsidP="003D3166">
            <w:pPr>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总计</w:t>
            </w:r>
          </w:p>
        </w:tc>
        <w:tc>
          <w:tcPr>
            <w:tcW w:w="823" w:type="pct"/>
            <w:tcBorders>
              <w:left w:val="nil"/>
              <w:bottom w:val="single" w:sz="4" w:space="0" w:color="auto"/>
              <w:right w:val="nil"/>
            </w:tcBorders>
            <w:shd w:val="clear" w:color="auto" w:fill="auto"/>
            <w:noWrap/>
            <w:vAlign w:val="center"/>
            <w:hideMark/>
          </w:tcPr>
          <w:p w:rsidR="009D3B6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24.77</w:t>
            </w:r>
          </w:p>
          <w:p w:rsidR="00F35103" w:rsidRPr="00F35103" w:rsidRDefault="009D3B63"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1,215</w:t>
            </w:r>
          </w:p>
        </w:tc>
        <w:tc>
          <w:tcPr>
            <w:tcW w:w="823" w:type="pct"/>
            <w:tcBorders>
              <w:left w:val="nil"/>
              <w:bottom w:val="single" w:sz="4" w:space="0" w:color="auto"/>
              <w:right w:val="nil"/>
            </w:tcBorders>
            <w:shd w:val="clear" w:color="auto" w:fill="auto"/>
            <w:noWrap/>
            <w:vAlign w:val="center"/>
            <w:hideMark/>
          </w:tcPr>
          <w:p w:rsidR="009D3B6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24.93</w:t>
            </w:r>
          </w:p>
          <w:p w:rsidR="00F35103" w:rsidRPr="00F35103" w:rsidRDefault="009D3B63"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1,524</w:t>
            </w:r>
          </w:p>
        </w:tc>
        <w:tc>
          <w:tcPr>
            <w:tcW w:w="1434" w:type="pct"/>
            <w:tcBorders>
              <w:left w:val="nil"/>
              <w:bottom w:val="single" w:sz="4" w:space="0" w:color="auto"/>
              <w:right w:val="nil"/>
            </w:tcBorders>
            <w:shd w:val="clear" w:color="auto" w:fill="auto"/>
            <w:noWrap/>
            <w:vAlign w:val="center"/>
            <w:hideMark/>
          </w:tcPr>
          <w:p w:rsidR="009D3B6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24.86</w:t>
            </w:r>
          </w:p>
          <w:p w:rsidR="00F35103" w:rsidRPr="00F35103" w:rsidRDefault="009D3B63"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2,739</w:t>
            </w:r>
          </w:p>
        </w:tc>
      </w:tr>
      <w:tr w:rsidR="009D3B63" w:rsidRPr="00F35103" w:rsidTr="009D3B63">
        <w:trPr>
          <w:trHeight w:val="567"/>
        </w:trPr>
        <w:tc>
          <w:tcPr>
            <w:tcW w:w="5000" w:type="pct"/>
            <w:gridSpan w:val="4"/>
            <w:tcBorders>
              <w:top w:val="single" w:sz="4" w:space="0" w:color="auto"/>
              <w:bottom w:val="single" w:sz="12" w:space="0" w:color="auto"/>
            </w:tcBorders>
            <w:shd w:val="clear" w:color="auto" w:fill="auto"/>
            <w:noWrap/>
            <w:vAlign w:val="center"/>
            <w:hideMark/>
          </w:tcPr>
          <w:p w:rsidR="009D3B63" w:rsidRPr="00F35103" w:rsidRDefault="009D3B63" w:rsidP="009D3B63">
            <w:pPr>
              <w:widowControl/>
              <w:spacing w:line="360" w:lineRule="auto"/>
              <w:jc w:val="center"/>
              <w:rPr>
                <w:rFonts w:ascii="宋体" w:hAnsi="宋体" w:cs="宋体"/>
                <w:color w:val="000000"/>
                <w:kern w:val="0"/>
                <w:szCs w:val="24"/>
              </w:rPr>
            </w:pPr>
            <w:r>
              <w:rPr>
                <w:rFonts w:ascii="宋体" w:hAnsi="宋体" w:cs="宋体"/>
                <w:color w:val="000000"/>
                <w:kern w:val="0"/>
                <w:szCs w:val="24"/>
              </w:rPr>
              <w:t>Pearson chi2(2)</w:t>
            </w:r>
            <w:r w:rsidRPr="009D3B63">
              <w:rPr>
                <w:rFonts w:ascii="宋体" w:hAnsi="宋体" w:cs="宋体"/>
                <w:color w:val="000000"/>
                <w:kern w:val="0"/>
                <w:szCs w:val="24"/>
              </w:rPr>
              <w:t>=</w:t>
            </w:r>
            <w:r>
              <w:rPr>
                <w:rFonts w:ascii="宋体" w:hAnsi="宋体" w:cs="宋体"/>
                <w:color w:val="000000"/>
                <w:kern w:val="0"/>
                <w:szCs w:val="24"/>
              </w:rPr>
              <w:t>5.3889</w:t>
            </w:r>
            <w:r>
              <w:rPr>
                <w:rFonts w:ascii="宋体" w:hAnsi="宋体" w:cs="宋体" w:hint="eastAsia"/>
                <w:color w:val="000000"/>
                <w:kern w:val="0"/>
                <w:szCs w:val="24"/>
              </w:rPr>
              <w:t xml:space="preserve">     </w:t>
            </w:r>
            <w:r>
              <w:rPr>
                <w:rFonts w:ascii="宋体" w:hAnsi="宋体" w:cs="宋体"/>
                <w:color w:val="000000"/>
                <w:kern w:val="0"/>
                <w:szCs w:val="24"/>
              </w:rPr>
              <w:t>Pr=</w:t>
            </w:r>
            <w:r w:rsidRPr="009D3B63">
              <w:rPr>
                <w:rFonts w:ascii="宋体" w:hAnsi="宋体" w:cs="宋体"/>
                <w:color w:val="000000"/>
                <w:kern w:val="0"/>
                <w:szCs w:val="24"/>
              </w:rPr>
              <w:t>0.068</w:t>
            </w:r>
          </w:p>
        </w:tc>
      </w:tr>
    </w:tbl>
    <w:p w:rsidR="00F35103" w:rsidRDefault="00926287" w:rsidP="00F35103">
      <w:pPr>
        <w:spacing w:line="360" w:lineRule="auto"/>
        <w:rPr>
          <w:sz w:val="24"/>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-200025</wp:posOffset>
                </wp:positionH>
                <wp:positionV relativeFrom="paragraph">
                  <wp:posOffset>288925</wp:posOffset>
                </wp:positionV>
                <wp:extent cx="904240" cy="289560"/>
                <wp:effectExtent l="0" t="3175" r="635" b="2540"/>
                <wp:wrapNone/>
                <wp:docPr id="5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9" o:spid="_x0000_s1035" type="#_x0000_t202" style="position:absolute;left:0;text-align:left;margin-left:-15.75pt;margin-top:22.75pt;width:71.2pt;height:22.8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fruA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Pr="008B18AF" w:rsidRDefault="00F35103" w:rsidP="00F35103">
      <w:pPr>
        <w:spacing w:line="360" w:lineRule="auto"/>
        <w:rPr>
          <w:sz w:val="24"/>
        </w:rPr>
      </w:pPr>
      <w:r>
        <w:rPr>
          <w:rFonts w:hint="eastAsia"/>
          <w:noProof/>
          <w:sz w:val="24"/>
        </w:rPr>
        <w:drawing>
          <wp:inline distT="0" distB="0" distL="0" distR="0">
            <wp:extent cx="4886325" cy="2895600"/>
            <wp:effectExtent l="19050" t="0" r="9525" b="0"/>
            <wp:docPr id="49" name="图片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40" cstate="print"/>
                    <a:srcRect/>
                    <a:stretch>
                      <a:fillRect/>
                    </a:stretch>
                  </pic:blipFill>
                  <pic:spPr bwMode="auto">
                    <a:xfrm>
                      <a:off x="0" y="0"/>
                      <a:ext cx="4886325" cy="2895600"/>
                    </a:xfrm>
                    <a:prstGeom prst="rect">
                      <a:avLst/>
                    </a:prstGeom>
                    <a:noFill/>
                    <a:ln w="9525">
                      <a:noFill/>
                      <a:miter lim="800000"/>
                      <a:headEnd/>
                      <a:tailEnd/>
                    </a:ln>
                  </pic:spPr>
                </pic:pic>
              </a:graphicData>
            </a:graphic>
          </wp:inline>
        </w:drawing>
      </w:r>
    </w:p>
    <w:p w:rsidR="00F35103"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3</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与性别的交互分析</w:t>
      </w:r>
    </w:p>
    <w:p w:rsidR="005D4AE6" w:rsidRPr="00A51639" w:rsidRDefault="00F35103" w:rsidP="00A51639">
      <w:pPr>
        <w:spacing w:line="360" w:lineRule="auto"/>
        <w:ind w:firstLineChars="200" w:firstLine="480"/>
        <w:rPr>
          <w:sz w:val="24"/>
          <w:szCs w:val="24"/>
        </w:rPr>
      </w:pPr>
      <w:r w:rsidRPr="00050EB7">
        <w:rPr>
          <w:rFonts w:hint="eastAsia"/>
          <w:sz w:val="24"/>
          <w:szCs w:val="24"/>
        </w:rPr>
        <w:t>在是否同意收取门票这一问题上，具有细微的性别差异，在总体</w:t>
      </w:r>
      <w:r w:rsidRPr="00050EB7">
        <w:rPr>
          <w:rFonts w:hint="eastAsia"/>
          <w:sz w:val="24"/>
          <w:szCs w:val="24"/>
        </w:rPr>
        <w:t>43.43%</w:t>
      </w:r>
      <w:r w:rsidRPr="00050EB7">
        <w:rPr>
          <w:rFonts w:hint="eastAsia"/>
          <w:sz w:val="24"/>
          <w:szCs w:val="24"/>
        </w:rPr>
        <w:t>的被调查者认为不应该收取门票的情况下，男性更加倾向认为应该收取门票。男性</w:t>
      </w:r>
      <w:r w:rsidR="00EF4CE1">
        <w:rPr>
          <w:rFonts w:hint="eastAsia"/>
          <w:sz w:val="24"/>
          <w:szCs w:val="24"/>
        </w:rPr>
        <w:t>参观者</w:t>
      </w:r>
      <w:r w:rsidRPr="00050EB7">
        <w:rPr>
          <w:rFonts w:hint="eastAsia"/>
          <w:sz w:val="24"/>
          <w:szCs w:val="24"/>
        </w:rPr>
        <w:t>中认为完全应该收取门票的占</w:t>
      </w:r>
      <w:r w:rsidRPr="00050EB7">
        <w:rPr>
          <w:rFonts w:hint="eastAsia"/>
          <w:sz w:val="24"/>
          <w:szCs w:val="24"/>
        </w:rPr>
        <w:t>34.07%</w:t>
      </w:r>
      <w:r w:rsidRPr="00050EB7">
        <w:rPr>
          <w:rFonts w:hint="eastAsia"/>
          <w:sz w:val="24"/>
          <w:szCs w:val="24"/>
        </w:rPr>
        <w:t>，不应该收门票的占</w:t>
      </w:r>
      <w:r w:rsidRPr="00050EB7">
        <w:rPr>
          <w:rFonts w:hint="eastAsia"/>
          <w:sz w:val="24"/>
          <w:szCs w:val="24"/>
        </w:rPr>
        <w:t>41.15%</w:t>
      </w:r>
      <w:r w:rsidRPr="00050EB7">
        <w:rPr>
          <w:rFonts w:hint="eastAsia"/>
          <w:sz w:val="24"/>
          <w:szCs w:val="24"/>
        </w:rPr>
        <w:t>；女性</w:t>
      </w:r>
      <w:r w:rsidR="00EF4CE1">
        <w:rPr>
          <w:rFonts w:hint="eastAsia"/>
          <w:sz w:val="24"/>
          <w:szCs w:val="24"/>
        </w:rPr>
        <w:t>参观者</w:t>
      </w:r>
      <w:r w:rsidRPr="00050EB7">
        <w:rPr>
          <w:rFonts w:hint="eastAsia"/>
          <w:sz w:val="24"/>
          <w:szCs w:val="24"/>
        </w:rPr>
        <w:t>中认为完全应该收门票的占</w:t>
      </w:r>
      <w:r w:rsidRPr="00050EB7">
        <w:rPr>
          <w:rFonts w:hint="eastAsia"/>
          <w:sz w:val="24"/>
          <w:szCs w:val="24"/>
        </w:rPr>
        <w:t>30.18%</w:t>
      </w:r>
      <w:r w:rsidRPr="00050EB7">
        <w:rPr>
          <w:rFonts w:hint="eastAsia"/>
          <w:sz w:val="24"/>
          <w:szCs w:val="24"/>
        </w:rPr>
        <w:t>，不应该收门票的占</w:t>
      </w:r>
      <w:r w:rsidRPr="00050EB7">
        <w:rPr>
          <w:rFonts w:hint="eastAsia"/>
          <w:sz w:val="24"/>
          <w:szCs w:val="24"/>
        </w:rPr>
        <w:t>44.88%</w:t>
      </w:r>
      <w:r w:rsidRPr="00050EB7">
        <w:rPr>
          <w:rFonts w:hint="eastAsia"/>
          <w:sz w:val="24"/>
          <w:szCs w:val="24"/>
        </w:rPr>
        <w:t>。</w:t>
      </w:r>
    </w:p>
    <w:p w:rsidR="00526980" w:rsidRPr="008334E0" w:rsidRDefault="00526980" w:rsidP="00B41EAA">
      <w:pPr>
        <w:spacing w:line="360" w:lineRule="auto"/>
        <w:rPr>
          <w:rFonts w:ascii="宋体" w:hAnsi="宋体"/>
          <w:sz w:val="24"/>
          <w:szCs w:val="24"/>
        </w:rPr>
      </w:pPr>
      <w:r w:rsidRPr="008334E0">
        <w:rPr>
          <w:rFonts w:ascii="宋体" w:hAnsi="宋体" w:hint="eastAsia"/>
          <w:sz w:val="24"/>
          <w:szCs w:val="24"/>
        </w:rPr>
        <w:t>②年龄差异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3-16</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与年龄的交互分析</w:t>
      </w:r>
    </w:p>
    <w:tbl>
      <w:tblPr>
        <w:tblW w:w="4870" w:type="pct"/>
        <w:tblBorders>
          <w:top w:val="single" w:sz="8" w:space="0" w:color="000000"/>
          <w:bottom w:val="single" w:sz="8" w:space="0" w:color="000000"/>
        </w:tblBorders>
        <w:tblLook w:val="04A0" w:firstRow="1" w:lastRow="0" w:firstColumn="1" w:lastColumn="0" w:noHBand="0" w:noVBand="1"/>
      </w:tblPr>
      <w:tblGrid>
        <w:gridCol w:w="1687"/>
        <w:gridCol w:w="1111"/>
        <w:gridCol w:w="1076"/>
        <w:gridCol w:w="1077"/>
        <w:gridCol w:w="1077"/>
        <w:gridCol w:w="1077"/>
        <w:gridCol w:w="1195"/>
      </w:tblGrid>
      <w:tr w:rsidR="00184BE5" w:rsidRPr="00F35103" w:rsidTr="00184BE5">
        <w:trPr>
          <w:trHeight w:val="567"/>
        </w:trPr>
        <w:tc>
          <w:tcPr>
            <w:tcW w:w="1016" w:type="pct"/>
            <w:tcBorders>
              <w:top w:val="single" w:sz="12" w:space="0" w:color="auto"/>
              <w:left w:val="nil"/>
              <w:bottom w:val="nil"/>
              <w:right w:val="nil"/>
            </w:tcBorders>
            <w:shd w:val="clear" w:color="auto" w:fill="auto"/>
            <w:noWrap/>
            <w:vAlign w:val="center"/>
          </w:tcPr>
          <w:p w:rsidR="00184BE5" w:rsidRPr="00F35103" w:rsidRDefault="00184BE5" w:rsidP="003D3166">
            <w:pPr>
              <w:widowControl/>
              <w:spacing w:line="360" w:lineRule="auto"/>
              <w:jc w:val="center"/>
              <w:rPr>
                <w:rFonts w:ascii="宋体" w:hAnsi="宋体" w:cs="宋体"/>
                <w:bCs/>
                <w:color w:val="000000"/>
                <w:kern w:val="0"/>
                <w:szCs w:val="24"/>
              </w:rPr>
            </w:pPr>
          </w:p>
        </w:tc>
        <w:tc>
          <w:tcPr>
            <w:tcW w:w="3984" w:type="pct"/>
            <w:gridSpan w:val="6"/>
            <w:tcBorders>
              <w:top w:val="single" w:sz="12" w:space="0" w:color="auto"/>
              <w:left w:val="nil"/>
              <w:bottom w:val="nil"/>
              <w:right w:val="nil"/>
            </w:tcBorders>
            <w:shd w:val="clear" w:color="auto" w:fill="auto"/>
            <w:noWrap/>
            <w:vAlign w:val="center"/>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年龄段（%）</w:t>
            </w:r>
          </w:p>
        </w:tc>
      </w:tr>
      <w:tr w:rsidR="00184BE5" w:rsidRPr="00F35103" w:rsidTr="00184BE5">
        <w:trPr>
          <w:trHeight w:val="567"/>
        </w:trPr>
        <w:tc>
          <w:tcPr>
            <w:tcW w:w="1016" w:type="pct"/>
            <w:tcBorders>
              <w:top w:val="nil"/>
              <w:left w:val="nil"/>
              <w:bottom w:val="single" w:sz="8" w:space="0" w:color="000000"/>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是否应该收门票</w:t>
            </w:r>
          </w:p>
        </w:tc>
        <w:tc>
          <w:tcPr>
            <w:tcW w:w="669" w:type="pct"/>
            <w:tcBorders>
              <w:top w:val="nil"/>
              <w:left w:val="nil"/>
              <w:bottom w:val="single" w:sz="8" w:space="0" w:color="000000"/>
              <w:right w:val="nil"/>
            </w:tcBorders>
            <w:shd w:val="clear" w:color="auto" w:fill="auto"/>
            <w:noWrap/>
            <w:vAlign w:val="center"/>
            <w:hideMark/>
          </w:tcPr>
          <w:p w:rsidR="00184BE5" w:rsidRPr="00F35103" w:rsidRDefault="00184BE5" w:rsidP="00F35103">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18岁以下</w:t>
            </w:r>
          </w:p>
        </w:tc>
        <w:tc>
          <w:tcPr>
            <w:tcW w:w="648" w:type="pct"/>
            <w:tcBorders>
              <w:top w:val="nil"/>
              <w:left w:val="nil"/>
              <w:bottom w:val="single" w:sz="8" w:space="0" w:color="000000"/>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18-25岁</w:t>
            </w:r>
          </w:p>
        </w:tc>
        <w:tc>
          <w:tcPr>
            <w:tcW w:w="649" w:type="pct"/>
            <w:tcBorders>
              <w:top w:val="nil"/>
              <w:left w:val="nil"/>
              <w:bottom w:val="single" w:sz="8" w:space="0" w:color="000000"/>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26-35岁</w:t>
            </w:r>
          </w:p>
        </w:tc>
        <w:tc>
          <w:tcPr>
            <w:tcW w:w="649" w:type="pct"/>
            <w:tcBorders>
              <w:top w:val="nil"/>
              <w:left w:val="nil"/>
              <w:bottom w:val="single" w:sz="8" w:space="0" w:color="000000"/>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36-45岁</w:t>
            </w:r>
          </w:p>
        </w:tc>
        <w:tc>
          <w:tcPr>
            <w:tcW w:w="649" w:type="pct"/>
            <w:tcBorders>
              <w:top w:val="nil"/>
              <w:left w:val="nil"/>
              <w:bottom w:val="single" w:sz="8" w:space="0" w:color="000000"/>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46-60岁</w:t>
            </w:r>
          </w:p>
        </w:tc>
        <w:tc>
          <w:tcPr>
            <w:tcW w:w="722" w:type="pct"/>
            <w:tcBorders>
              <w:top w:val="nil"/>
              <w:left w:val="nil"/>
              <w:bottom w:val="single" w:sz="8" w:space="0" w:color="000000"/>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60岁以上</w:t>
            </w:r>
          </w:p>
        </w:tc>
      </w:tr>
      <w:tr w:rsidR="00184BE5" w:rsidRPr="00F35103" w:rsidTr="00184BE5">
        <w:trPr>
          <w:trHeight w:val="567"/>
        </w:trPr>
        <w:tc>
          <w:tcPr>
            <w:tcW w:w="1016"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完全应该</w:t>
            </w:r>
          </w:p>
        </w:tc>
        <w:tc>
          <w:tcPr>
            <w:tcW w:w="669"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28.21</w:t>
            </w:r>
          </w:p>
        </w:tc>
        <w:tc>
          <w:tcPr>
            <w:tcW w:w="648"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27.26</w:t>
            </w:r>
          </w:p>
        </w:tc>
        <w:tc>
          <w:tcPr>
            <w:tcW w:w="649"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35.48</w:t>
            </w:r>
          </w:p>
        </w:tc>
        <w:tc>
          <w:tcPr>
            <w:tcW w:w="649"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37.5</w:t>
            </w:r>
          </w:p>
        </w:tc>
        <w:tc>
          <w:tcPr>
            <w:tcW w:w="649"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44.44</w:t>
            </w:r>
          </w:p>
        </w:tc>
        <w:tc>
          <w:tcPr>
            <w:tcW w:w="722" w:type="pct"/>
            <w:tcBorders>
              <w:left w:val="nil"/>
              <w:right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43.1</w:t>
            </w:r>
          </w:p>
        </w:tc>
      </w:tr>
      <w:tr w:rsidR="00184BE5" w:rsidRPr="00F35103" w:rsidTr="00184BE5">
        <w:trPr>
          <w:trHeight w:val="567"/>
        </w:trPr>
        <w:tc>
          <w:tcPr>
            <w:tcW w:w="1016"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不应该</w:t>
            </w:r>
          </w:p>
        </w:tc>
        <w:tc>
          <w:tcPr>
            <w:tcW w:w="669"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35.9</w:t>
            </w:r>
          </w:p>
        </w:tc>
        <w:tc>
          <w:tcPr>
            <w:tcW w:w="648"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49.47</w:t>
            </w:r>
          </w:p>
        </w:tc>
        <w:tc>
          <w:tcPr>
            <w:tcW w:w="649"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39.61</w:t>
            </w:r>
          </w:p>
        </w:tc>
        <w:tc>
          <w:tcPr>
            <w:tcW w:w="649"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36.97</w:t>
            </w:r>
          </w:p>
        </w:tc>
        <w:tc>
          <w:tcPr>
            <w:tcW w:w="649"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29.47</w:t>
            </w:r>
          </w:p>
        </w:tc>
        <w:tc>
          <w:tcPr>
            <w:tcW w:w="722" w:type="pct"/>
            <w:tcBorders>
              <w:bottom w:val="nil"/>
            </w:tcBorders>
            <w:shd w:val="clear" w:color="auto" w:fill="auto"/>
            <w:noWrap/>
            <w:vAlign w:val="center"/>
            <w:hideMark/>
          </w:tcPr>
          <w:p w:rsidR="00184BE5" w:rsidRPr="00F35103" w:rsidRDefault="00184BE5"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27.59</w:t>
            </w:r>
          </w:p>
        </w:tc>
      </w:tr>
      <w:tr w:rsidR="00184BE5" w:rsidRPr="00F35103" w:rsidTr="00184BE5">
        <w:trPr>
          <w:trHeight w:val="567"/>
        </w:trPr>
        <w:tc>
          <w:tcPr>
            <w:tcW w:w="1016"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无所谓</w:t>
            </w:r>
          </w:p>
        </w:tc>
        <w:tc>
          <w:tcPr>
            <w:tcW w:w="669"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35.9</w:t>
            </w:r>
          </w:p>
        </w:tc>
        <w:tc>
          <w:tcPr>
            <w:tcW w:w="648"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23.27</w:t>
            </w:r>
          </w:p>
        </w:tc>
        <w:tc>
          <w:tcPr>
            <w:tcW w:w="649"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24.91</w:t>
            </w:r>
          </w:p>
        </w:tc>
        <w:tc>
          <w:tcPr>
            <w:tcW w:w="649"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25.53</w:t>
            </w:r>
          </w:p>
        </w:tc>
        <w:tc>
          <w:tcPr>
            <w:tcW w:w="649"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26.09</w:t>
            </w:r>
          </w:p>
        </w:tc>
        <w:tc>
          <w:tcPr>
            <w:tcW w:w="722" w:type="pct"/>
            <w:tcBorders>
              <w:top w:val="nil"/>
              <w:left w:val="nil"/>
              <w:bottom w:val="nil"/>
              <w:right w:val="nil"/>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29.31</w:t>
            </w:r>
          </w:p>
        </w:tc>
      </w:tr>
      <w:tr w:rsidR="00184BE5" w:rsidRPr="00F35103" w:rsidTr="00184BE5">
        <w:trPr>
          <w:trHeight w:val="567"/>
        </w:trPr>
        <w:tc>
          <w:tcPr>
            <w:tcW w:w="1016"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总计</w:t>
            </w:r>
          </w:p>
        </w:tc>
        <w:tc>
          <w:tcPr>
            <w:tcW w:w="669"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117</w:t>
            </w:r>
          </w:p>
        </w:tc>
        <w:tc>
          <w:tcPr>
            <w:tcW w:w="648"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1,405</w:t>
            </w:r>
          </w:p>
        </w:tc>
        <w:tc>
          <w:tcPr>
            <w:tcW w:w="649"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558</w:t>
            </w:r>
          </w:p>
        </w:tc>
        <w:tc>
          <w:tcPr>
            <w:tcW w:w="649"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376</w:t>
            </w:r>
          </w:p>
        </w:tc>
        <w:tc>
          <w:tcPr>
            <w:tcW w:w="649"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207</w:t>
            </w:r>
          </w:p>
        </w:tc>
        <w:tc>
          <w:tcPr>
            <w:tcW w:w="722" w:type="pct"/>
            <w:tcBorders>
              <w:top w:val="nil"/>
              <w:bottom w:val="single" w:sz="4" w:space="0" w:color="auto"/>
            </w:tcBorders>
            <w:shd w:val="clear" w:color="auto" w:fill="auto"/>
            <w:noWrap/>
            <w:vAlign w:val="center"/>
            <w:hideMark/>
          </w:tcPr>
          <w:p w:rsidR="00184BE5" w:rsidRPr="00F35103" w:rsidRDefault="00184BE5" w:rsidP="003D3166">
            <w:pPr>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58</w:t>
            </w:r>
          </w:p>
        </w:tc>
      </w:tr>
      <w:tr w:rsidR="00184BE5" w:rsidRPr="00F35103" w:rsidTr="00184BE5">
        <w:trPr>
          <w:trHeight w:val="567"/>
        </w:trPr>
        <w:tc>
          <w:tcPr>
            <w:tcW w:w="5000" w:type="pct"/>
            <w:gridSpan w:val="7"/>
            <w:tcBorders>
              <w:top w:val="single" w:sz="4" w:space="0" w:color="auto"/>
              <w:bottom w:val="single" w:sz="12" w:space="0" w:color="auto"/>
            </w:tcBorders>
            <w:shd w:val="clear" w:color="auto" w:fill="auto"/>
            <w:noWrap/>
            <w:vAlign w:val="center"/>
            <w:hideMark/>
          </w:tcPr>
          <w:p w:rsidR="00184BE5" w:rsidRPr="00F35103" w:rsidRDefault="00184BE5" w:rsidP="000D277E">
            <w:pPr>
              <w:widowControl/>
              <w:spacing w:line="360" w:lineRule="auto"/>
              <w:jc w:val="center"/>
              <w:rPr>
                <w:rFonts w:ascii="宋体" w:hAnsi="宋体" w:cs="宋体"/>
                <w:color w:val="000000"/>
                <w:kern w:val="0"/>
                <w:szCs w:val="24"/>
              </w:rPr>
            </w:pPr>
            <w:r w:rsidRPr="000D277E">
              <w:rPr>
                <w:rFonts w:ascii="宋体" w:hAnsi="宋体" w:cs="宋体"/>
                <w:color w:val="000000"/>
                <w:kern w:val="0"/>
                <w:szCs w:val="24"/>
              </w:rPr>
              <w:t>Pearson chi2(10)=67.7059</w:t>
            </w:r>
            <w:r>
              <w:rPr>
                <w:rFonts w:ascii="宋体" w:hAnsi="宋体" w:cs="宋体" w:hint="eastAsia"/>
                <w:color w:val="000000"/>
                <w:kern w:val="0"/>
                <w:szCs w:val="24"/>
              </w:rPr>
              <w:t xml:space="preserve">     </w:t>
            </w:r>
            <w:r w:rsidRPr="000D277E">
              <w:rPr>
                <w:rFonts w:ascii="宋体" w:hAnsi="宋体" w:cs="宋体"/>
                <w:color w:val="000000"/>
                <w:kern w:val="0"/>
                <w:szCs w:val="24"/>
              </w:rPr>
              <w:t>Pr=</w:t>
            </w:r>
            <w:r>
              <w:rPr>
                <w:rFonts w:ascii="宋体" w:hAnsi="宋体" w:cs="宋体" w:hint="eastAsia"/>
                <w:color w:val="000000"/>
                <w:kern w:val="0"/>
                <w:szCs w:val="24"/>
              </w:rPr>
              <w:t>0.000</w:t>
            </w:r>
          </w:p>
        </w:tc>
      </w:tr>
    </w:tbl>
    <w:p w:rsidR="00F35103" w:rsidRDefault="00F35103" w:rsidP="00F35103">
      <w:pPr>
        <w:spacing w:line="360" w:lineRule="auto"/>
      </w:pPr>
    </w:p>
    <w:p w:rsidR="00B41EAA" w:rsidRDefault="00B41EAA" w:rsidP="00F35103">
      <w:pPr>
        <w:spacing w:line="360" w:lineRule="auto"/>
      </w:pPr>
    </w:p>
    <w:p w:rsidR="00F35103" w:rsidRDefault="00926287" w:rsidP="00F35103">
      <w:pPr>
        <w:spacing w:line="360" w:lineRule="auto"/>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-123825</wp:posOffset>
                </wp:positionH>
                <wp:positionV relativeFrom="paragraph">
                  <wp:posOffset>49530</wp:posOffset>
                </wp:positionV>
                <wp:extent cx="904240" cy="289560"/>
                <wp:effectExtent l="0" t="1905" r="635" b="381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 o:spid="_x0000_s1036" type="#_x0000_t202" style="position:absolute;left:0;text-align:left;margin-left:-9.75pt;margin-top:3.9pt;width:71.2pt;height:22.8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jc w:val="center"/>
      </w:pPr>
      <w:r>
        <w:rPr>
          <w:rFonts w:hint="eastAsia"/>
          <w:noProof/>
        </w:rPr>
        <w:drawing>
          <wp:inline distT="0" distB="0" distL="0" distR="0">
            <wp:extent cx="5124450" cy="3162300"/>
            <wp:effectExtent l="19050" t="0" r="0" b="0"/>
            <wp:docPr id="54" name="图片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41" cstate="print"/>
                    <a:srcRect/>
                    <a:stretch>
                      <a:fillRect/>
                    </a:stretch>
                  </pic:blipFill>
                  <pic:spPr bwMode="auto">
                    <a:xfrm>
                      <a:off x="0" y="0"/>
                      <a:ext cx="5124450" cy="3162300"/>
                    </a:xfrm>
                    <a:prstGeom prst="rect">
                      <a:avLst/>
                    </a:prstGeom>
                    <a:noFill/>
                    <a:ln w="9525">
                      <a:noFill/>
                      <a:miter lim="800000"/>
                      <a:headEnd/>
                      <a:tailEnd/>
                    </a:ln>
                  </pic:spPr>
                </pic:pic>
              </a:graphicData>
            </a:graphic>
          </wp:inline>
        </w:drawing>
      </w:r>
    </w:p>
    <w:p w:rsidR="00A51639" w:rsidRPr="00B41EAA" w:rsidRDefault="00F35103" w:rsidP="00B41EAA">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4</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与年龄的交互分析</w:t>
      </w:r>
    </w:p>
    <w:p w:rsidR="00F35103" w:rsidRPr="001543AC" w:rsidRDefault="00F35103" w:rsidP="00F35103">
      <w:pPr>
        <w:spacing w:line="360" w:lineRule="auto"/>
        <w:ind w:firstLineChars="200" w:firstLine="480"/>
        <w:rPr>
          <w:sz w:val="24"/>
          <w:szCs w:val="24"/>
        </w:rPr>
      </w:pPr>
      <w:r w:rsidRPr="003A57CD">
        <w:rPr>
          <w:rFonts w:hint="eastAsia"/>
          <w:sz w:val="24"/>
          <w:szCs w:val="24"/>
        </w:rPr>
        <w:t>基于年龄对是否应该收取门票进行交叉分析</w:t>
      </w:r>
      <w:r w:rsidR="00CC35FE">
        <w:rPr>
          <w:rFonts w:hint="eastAsia"/>
          <w:sz w:val="24"/>
          <w:szCs w:val="24"/>
        </w:rPr>
        <w:t>后</w:t>
      </w:r>
      <w:r w:rsidRPr="003A57CD">
        <w:rPr>
          <w:rFonts w:hint="eastAsia"/>
          <w:sz w:val="24"/>
          <w:szCs w:val="24"/>
        </w:rPr>
        <w:t>发现，年龄越大者</w:t>
      </w:r>
      <w:r w:rsidR="006962F9">
        <w:rPr>
          <w:rFonts w:hint="eastAsia"/>
          <w:sz w:val="24"/>
          <w:szCs w:val="24"/>
        </w:rPr>
        <w:t>越</w:t>
      </w:r>
      <w:r w:rsidRPr="003A57CD">
        <w:rPr>
          <w:rFonts w:hint="eastAsia"/>
          <w:sz w:val="24"/>
          <w:szCs w:val="24"/>
        </w:rPr>
        <w:t>倾向于认为应该收取门票，年龄越小者</w:t>
      </w:r>
      <w:r w:rsidR="006962F9">
        <w:rPr>
          <w:rFonts w:hint="eastAsia"/>
          <w:sz w:val="24"/>
          <w:szCs w:val="24"/>
        </w:rPr>
        <w:t>越</w:t>
      </w:r>
      <w:r w:rsidRPr="003A57CD">
        <w:rPr>
          <w:rFonts w:hint="eastAsia"/>
          <w:sz w:val="24"/>
          <w:szCs w:val="24"/>
        </w:rPr>
        <w:t>倾向于认为不应该收取门票。具体而言，认为完全应该收门票在不同年龄段呈现递增，</w:t>
      </w:r>
      <w:r w:rsidRPr="003A57CD">
        <w:rPr>
          <w:rFonts w:hint="eastAsia"/>
          <w:sz w:val="24"/>
          <w:szCs w:val="24"/>
        </w:rPr>
        <w:t>18</w:t>
      </w:r>
      <w:r w:rsidRPr="003A57CD">
        <w:rPr>
          <w:rFonts w:hint="eastAsia"/>
          <w:sz w:val="24"/>
          <w:szCs w:val="24"/>
        </w:rPr>
        <w:t>岁以下认为完全应该收取门票的占</w:t>
      </w:r>
      <w:r w:rsidRPr="003A57CD">
        <w:rPr>
          <w:rFonts w:hint="eastAsia"/>
          <w:sz w:val="24"/>
          <w:szCs w:val="24"/>
        </w:rPr>
        <w:t>28.21%</w:t>
      </w:r>
      <w:r w:rsidRPr="003A57CD">
        <w:rPr>
          <w:rFonts w:hint="eastAsia"/>
          <w:sz w:val="24"/>
          <w:szCs w:val="24"/>
        </w:rPr>
        <w:t>，</w:t>
      </w:r>
      <w:r w:rsidRPr="003A57CD">
        <w:rPr>
          <w:rFonts w:hint="eastAsia"/>
          <w:sz w:val="24"/>
          <w:szCs w:val="24"/>
        </w:rPr>
        <w:t>18</w:t>
      </w:r>
      <w:r w:rsidRPr="003A57CD">
        <w:rPr>
          <w:rFonts w:hint="eastAsia"/>
          <w:sz w:val="24"/>
          <w:szCs w:val="24"/>
        </w:rPr>
        <w:t>到</w:t>
      </w:r>
      <w:r w:rsidRPr="003A57CD">
        <w:rPr>
          <w:rFonts w:hint="eastAsia"/>
          <w:sz w:val="24"/>
          <w:szCs w:val="24"/>
        </w:rPr>
        <w:t>25</w:t>
      </w:r>
      <w:r w:rsidRPr="003A57CD">
        <w:rPr>
          <w:rFonts w:hint="eastAsia"/>
          <w:sz w:val="24"/>
          <w:szCs w:val="24"/>
        </w:rPr>
        <w:t>岁为</w:t>
      </w:r>
      <w:r w:rsidRPr="003A57CD">
        <w:rPr>
          <w:rFonts w:hint="eastAsia"/>
          <w:sz w:val="24"/>
          <w:szCs w:val="24"/>
        </w:rPr>
        <w:t>27.26%</w:t>
      </w:r>
      <w:r w:rsidRPr="003A57CD">
        <w:rPr>
          <w:rFonts w:hint="eastAsia"/>
          <w:sz w:val="24"/>
          <w:szCs w:val="24"/>
        </w:rPr>
        <w:t>，</w:t>
      </w:r>
      <w:r w:rsidRPr="003A57CD">
        <w:rPr>
          <w:rFonts w:hint="eastAsia"/>
          <w:sz w:val="24"/>
          <w:szCs w:val="24"/>
        </w:rPr>
        <w:t>26</w:t>
      </w:r>
      <w:r w:rsidRPr="003A57CD">
        <w:rPr>
          <w:rFonts w:hint="eastAsia"/>
          <w:sz w:val="24"/>
          <w:szCs w:val="24"/>
        </w:rPr>
        <w:t>到</w:t>
      </w:r>
      <w:r w:rsidRPr="003A57CD">
        <w:rPr>
          <w:rFonts w:hint="eastAsia"/>
          <w:sz w:val="24"/>
          <w:szCs w:val="24"/>
        </w:rPr>
        <w:t>35</w:t>
      </w:r>
      <w:r w:rsidRPr="003A57CD">
        <w:rPr>
          <w:rFonts w:hint="eastAsia"/>
          <w:sz w:val="24"/>
          <w:szCs w:val="24"/>
        </w:rPr>
        <w:t>岁为</w:t>
      </w:r>
      <w:r w:rsidRPr="003A57CD">
        <w:rPr>
          <w:rFonts w:hint="eastAsia"/>
          <w:sz w:val="24"/>
          <w:szCs w:val="24"/>
        </w:rPr>
        <w:t>35.48%</w:t>
      </w:r>
      <w:r w:rsidRPr="003A57CD">
        <w:rPr>
          <w:rFonts w:hint="eastAsia"/>
          <w:sz w:val="24"/>
          <w:szCs w:val="24"/>
        </w:rPr>
        <w:t>，</w:t>
      </w:r>
      <w:r w:rsidRPr="003A57CD">
        <w:rPr>
          <w:rFonts w:hint="eastAsia"/>
          <w:sz w:val="24"/>
          <w:szCs w:val="24"/>
        </w:rPr>
        <w:t>36</w:t>
      </w:r>
      <w:r w:rsidRPr="003A57CD">
        <w:rPr>
          <w:rFonts w:hint="eastAsia"/>
          <w:sz w:val="24"/>
          <w:szCs w:val="24"/>
        </w:rPr>
        <w:t>到</w:t>
      </w:r>
      <w:r w:rsidRPr="003A57CD">
        <w:rPr>
          <w:rFonts w:hint="eastAsia"/>
          <w:sz w:val="24"/>
          <w:szCs w:val="24"/>
        </w:rPr>
        <w:t>45</w:t>
      </w:r>
      <w:r w:rsidRPr="003A57CD">
        <w:rPr>
          <w:rFonts w:hint="eastAsia"/>
          <w:sz w:val="24"/>
          <w:szCs w:val="24"/>
        </w:rPr>
        <w:t>岁为</w:t>
      </w:r>
      <w:r w:rsidRPr="003A57CD">
        <w:rPr>
          <w:rFonts w:hint="eastAsia"/>
          <w:sz w:val="24"/>
          <w:szCs w:val="24"/>
        </w:rPr>
        <w:t>37.5%</w:t>
      </w:r>
      <w:r w:rsidRPr="003A57CD">
        <w:rPr>
          <w:rFonts w:hint="eastAsia"/>
          <w:sz w:val="24"/>
          <w:szCs w:val="24"/>
        </w:rPr>
        <w:t>，</w:t>
      </w:r>
      <w:r w:rsidRPr="003A57CD">
        <w:rPr>
          <w:rFonts w:hint="eastAsia"/>
          <w:sz w:val="24"/>
          <w:szCs w:val="24"/>
        </w:rPr>
        <w:t>45</w:t>
      </w:r>
      <w:r w:rsidRPr="003A57CD">
        <w:rPr>
          <w:rFonts w:hint="eastAsia"/>
          <w:sz w:val="24"/>
          <w:szCs w:val="24"/>
        </w:rPr>
        <w:t>到</w:t>
      </w:r>
      <w:r w:rsidRPr="003A57CD">
        <w:rPr>
          <w:rFonts w:hint="eastAsia"/>
          <w:sz w:val="24"/>
          <w:szCs w:val="24"/>
        </w:rPr>
        <w:t>60</w:t>
      </w:r>
      <w:r w:rsidRPr="003A57CD">
        <w:rPr>
          <w:rFonts w:hint="eastAsia"/>
          <w:sz w:val="24"/>
          <w:szCs w:val="24"/>
        </w:rPr>
        <w:t>为</w:t>
      </w:r>
      <w:r w:rsidRPr="003A57CD">
        <w:rPr>
          <w:rFonts w:hint="eastAsia"/>
          <w:sz w:val="24"/>
          <w:szCs w:val="24"/>
        </w:rPr>
        <w:t>44.44%</w:t>
      </w:r>
      <w:r w:rsidRPr="003A57CD">
        <w:rPr>
          <w:rFonts w:hint="eastAsia"/>
          <w:sz w:val="24"/>
          <w:szCs w:val="24"/>
        </w:rPr>
        <w:t>，</w:t>
      </w:r>
      <w:r w:rsidRPr="003A57CD">
        <w:rPr>
          <w:rFonts w:hint="eastAsia"/>
          <w:sz w:val="24"/>
          <w:szCs w:val="24"/>
        </w:rPr>
        <w:t>60</w:t>
      </w:r>
      <w:r w:rsidRPr="003A57CD">
        <w:rPr>
          <w:rFonts w:hint="eastAsia"/>
          <w:sz w:val="24"/>
          <w:szCs w:val="24"/>
        </w:rPr>
        <w:t>岁以为</w:t>
      </w:r>
      <w:r w:rsidRPr="003A57CD">
        <w:rPr>
          <w:rFonts w:hint="eastAsia"/>
          <w:sz w:val="24"/>
          <w:szCs w:val="24"/>
        </w:rPr>
        <w:t>43.1%</w:t>
      </w:r>
      <w:r w:rsidRPr="003A57CD">
        <w:rPr>
          <w:rFonts w:hint="eastAsia"/>
          <w:sz w:val="24"/>
          <w:szCs w:val="24"/>
        </w:rPr>
        <w:t>。认为不应该收门票在各年龄段内所占比例分别为：</w:t>
      </w:r>
      <w:r w:rsidRPr="003A57CD">
        <w:rPr>
          <w:rFonts w:hint="eastAsia"/>
          <w:sz w:val="24"/>
          <w:szCs w:val="24"/>
        </w:rPr>
        <w:t>18</w:t>
      </w:r>
      <w:r w:rsidRPr="003A57CD">
        <w:rPr>
          <w:rFonts w:hint="eastAsia"/>
          <w:sz w:val="24"/>
          <w:szCs w:val="24"/>
        </w:rPr>
        <w:t>岁以下为</w:t>
      </w:r>
      <w:r w:rsidRPr="003A57CD">
        <w:rPr>
          <w:rFonts w:hint="eastAsia"/>
          <w:sz w:val="24"/>
          <w:szCs w:val="24"/>
        </w:rPr>
        <w:t>35.9%</w:t>
      </w:r>
      <w:r w:rsidRPr="003A57CD">
        <w:rPr>
          <w:rFonts w:hint="eastAsia"/>
          <w:sz w:val="24"/>
          <w:szCs w:val="24"/>
        </w:rPr>
        <w:t>，</w:t>
      </w:r>
      <w:r w:rsidRPr="003A57CD">
        <w:rPr>
          <w:rFonts w:hint="eastAsia"/>
          <w:sz w:val="24"/>
          <w:szCs w:val="24"/>
        </w:rPr>
        <w:t>18</w:t>
      </w:r>
      <w:r w:rsidRPr="003A57CD">
        <w:rPr>
          <w:rFonts w:hint="eastAsia"/>
          <w:sz w:val="24"/>
          <w:szCs w:val="24"/>
        </w:rPr>
        <w:t>到</w:t>
      </w:r>
      <w:r w:rsidRPr="003A57CD">
        <w:rPr>
          <w:rFonts w:hint="eastAsia"/>
          <w:sz w:val="24"/>
          <w:szCs w:val="24"/>
        </w:rPr>
        <w:t>25</w:t>
      </w:r>
      <w:r w:rsidRPr="003A57CD">
        <w:rPr>
          <w:rFonts w:hint="eastAsia"/>
          <w:sz w:val="24"/>
          <w:szCs w:val="24"/>
        </w:rPr>
        <w:t>岁为</w:t>
      </w:r>
      <w:r w:rsidRPr="003A57CD">
        <w:rPr>
          <w:rFonts w:hint="eastAsia"/>
          <w:sz w:val="24"/>
          <w:szCs w:val="24"/>
        </w:rPr>
        <w:t>49.47%</w:t>
      </w:r>
      <w:r w:rsidRPr="003A57CD">
        <w:rPr>
          <w:rFonts w:hint="eastAsia"/>
          <w:sz w:val="24"/>
          <w:szCs w:val="24"/>
        </w:rPr>
        <w:t>，</w:t>
      </w:r>
      <w:r w:rsidRPr="003A57CD">
        <w:rPr>
          <w:rFonts w:hint="eastAsia"/>
          <w:sz w:val="24"/>
          <w:szCs w:val="24"/>
        </w:rPr>
        <w:t>26</w:t>
      </w:r>
      <w:r w:rsidRPr="003A57CD">
        <w:rPr>
          <w:rFonts w:hint="eastAsia"/>
          <w:sz w:val="24"/>
          <w:szCs w:val="24"/>
        </w:rPr>
        <w:t>到</w:t>
      </w:r>
      <w:r w:rsidRPr="003A57CD">
        <w:rPr>
          <w:rFonts w:hint="eastAsia"/>
          <w:sz w:val="24"/>
          <w:szCs w:val="24"/>
        </w:rPr>
        <w:t>35</w:t>
      </w:r>
      <w:r w:rsidRPr="003A57CD">
        <w:rPr>
          <w:rFonts w:hint="eastAsia"/>
          <w:sz w:val="24"/>
          <w:szCs w:val="24"/>
        </w:rPr>
        <w:t>岁为</w:t>
      </w:r>
      <w:r w:rsidRPr="003A57CD">
        <w:rPr>
          <w:rFonts w:hint="eastAsia"/>
          <w:sz w:val="24"/>
          <w:szCs w:val="24"/>
        </w:rPr>
        <w:t>39.61%</w:t>
      </w:r>
      <w:r w:rsidRPr="003A57CD">
        <w:rPr>
          <w:rFonts w:hint="eastAsia"/>
          <w:sz w:val="24"/>
          <w:szCs w:val="24"/>
        </w:rPr>
        <w:t>，</w:t>
      </w:r>
      <w:r w:rsidRPr="003A57CD">
        <w:rPr>
          <w:rFonts w:hint="eastAsia"/>
          <w:sz w:val="24"/>
          <w:szCs w:val="24"/>
        </w:rPr>
        <w:t>36</w:t>
      </w:r>
      <w:r w:rsidRPr="003A57CD">
        <w:rPr>
          <w:rFonts w:hint="eastAsia"/>
          <w:sz w:val="24"/>
          <w:szCs w:val="24"/>
        </w:rPr>
        <w:t>到</w:t>
      </w:r>
      <w:r w:rsidRPr="003A57CD">
        <w:rPr>
          <w:rFonts w:hint="eastAsia"/>
          <w:sz w:val="24"/>
          <w:szCs w:val="24"/>
        </w:rPr>
        <w:t>45</w:t>
      </w:r>
      <w:r w:rsidRPr="003A57CD">
        <w:rPr>
          <w:rFonts w:hint="eastAsia"/>
          <w:sz w:val="24"/>
          <w:szCs w:val="24"/>
        </w:rPr>
        <w:t>岁为</w:t>
      </w:r>
      <w:r w:rsidRPr="003A57CD">
        <w:rPr>
          <w:rFonts w:hint="eastAsia"/>
          <w:sz w:val="24"/>
          <w:szCs w:val="24"/>
        </w:rPr>
        <w:t>36.97%</w:t>
      </w:r>
      <w:r w:rsidRPr="003A57CD">
        <w:rPr>
          <w:rFonts w:hint="eastAsia"/>
          <w:sz w:val="24"/>
          <w:szCs w:val="24"/>
        </w:rPr>
        <w:t>，</w:t>
      </w:r>
      <w:r w:rsidRPr="003A57CD">
        <w:rPr>
          <w:rFonts w:hint="eastAsia"/>
          <w:sz w:val="24"/>
          <w:szCs w:val="24"/>
        </w:rPr>
        <w:t>45</w:t>
      </w:r>
      <w:r w:rsidRPr="003A57CD">
        <w:rPr>
          <w:rFonts w:hint="eastAsia"/>
          <w:sz w:val="24"/>
          <w:szCs w:val="24"/>
        </w:rPr>
        <w:t>到</w:t>
      </w:r>
      <w:r w:rsidRPr="003A57CD">
        <w:rPr>
          <w:rFonts w:hint="eastAsia"/>
          <w:sz w:val="24"/>
          <w:szCs w:val="24"/>
        </w:rPr>
        <w:t>60</w:t>
      </w:r>
      <w:r w:rsidRPr="003A57CD">
        <w:rPr>
          <w:rFonts w:hint="eastAsia"/>
          <w:sz w:val="24"/>
          <w:szCs w:val="24"/>
        </w:rPr>
        <w:t>为</w:t>
      </w:r>
      <w:r w:rsidRPr="003A57CD">
        <w:rPr>
          <w:rFonts w:hint="eastAsia"/>
          <w:sz w:val="24"/>
          <w:szCs w:val="24"/>
        </w:rPr>
        <w:t>29.47%</w:t>
      </w:r>
      <w:r w:rsidRPr="003A57CD">
        <w:rPr>
          <w:rFonts w:hint="eastAsia"/>
          <w:sz w:val="24"/>
          <w:szCs w:val="24"/>
        </w:rPr>
        <w:t>，</w:t>
      </w:r>
      <w:r w:rsidRPr="003A57CD">
        <w:rPr>
          <w:rFonts w:hint="eastAsia"/>
          <w:sz w:val="24"/>
          <w:szCs w:val="24"/>
        </w:rPr>
        <w:t>60</w:t>
      </w:r>
      <w:r w:rsidRPr="003A57CD">
        <w:rPr>
          <w:rFonts w:hint="eastAsia"/>
          <w:sz w:val="24"/>
          <w:szCs w:val="24"/>
        </w:rPr>
        <w:t>岁以为</w:t>
      </w:r>
      <w:r w:rsidRPr="003A57CD">
        <w:rPr>
          <w:rFonts w:hint="eastAsia"/>
          <w:sz w:val="24"/>
          <w:szCs w:val="24"/>
        </w:rPr>
        <w:t>27.59%</w:t>
      </w:r>
      <w:r w:rsidRPr="003A57CD">
        <w:rPr>
          <w:rFonts w:hint="eastAsia"/>
          <w:sz w:val="24"/>
          <w:szCs w:val="24"/>
        </w:rPr>
        <w:t>。</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③学历差异</w:t>
      </w:r>
    </w:p>
    <w:p w:rsidR="00F35103" w:rsidRPr="00F35103"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3-17</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与学历的交互分析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1576"/>
        <w:gridCol w:w="1263"/>
        <w:gridCol w:w="1103"/>
        <w:gridCol w:w="1108"/>
        <w:gridCol w:w="1103"/>
        <w:gridCol w:w="1103"/>
        <w:gridCol w:w="1266"/>
      </w:tblGrid>
      <w:tr w:rsidR="00F35103" w:rsidRPr="00F35103" w:rsidTr="000D277E">
        <w:trPr>
          <w:trHeight w:val="567"/>
        </w:trPr>
        <w:tc>
          <w:tcPr>
            <w:tcW w:w="925"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c>
          <w:tcPr>
            <w:tcW w:w="4075" w:type="pct"/>
            <w:gridSpan w:val="6"/>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学历水平（%）</w:t>
            </w:r>
          </w:p>
        </w:tc>
      </w:tr>
      <w:tr w:rsidR="00F35103" w:rsidRPr="00F35103" w:rsidTr="000D277E">
        <w:trPr>
          <w:trHeight w:val="567"/>
        </w:trPr>
        <w:tc>
          <w:tcPr>
            <w:tcW w:w="925"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是否应该</w:t>
            </w:r>
          </w:p>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收门票</w:t>
            </w:r>
          </w:p>
        </w:tc>
        <w:tc>
          <w:tcPr>
            <w:tcW w:w="741"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小学及</w:t>
            </w:r>
          </w:p>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以下</w:t>
            </w:r>
          </w:p>
        </w:tc>
        <w:tc>
          <w:tcPr>
            <w:tcW w:w="647"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初中</w:t>
            </w:r>
          </w:p>
        </w:tc>
        <w:tc>
          <w:tcPr>
            <w:tcW w:w="65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高中/</w:t>
            </w:r>
          </w:p>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中专</w:t>
            </w:r>
          </w:p>
        </w:tc>
        <w:tc>
          <w:tcPr>
            <w:tcW w:w="647"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大专</w:t>
            </w:r>
          </w:p>
        </w:tc>
        <w:tc>
          <w:tcPr>
            <w:tcW w:w="647"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本科</w:t>
            </w:r>
          </w:p>
        </w:tc>
        <w:tc>
          <w:tcPr>
            <w:tcW w:w="742"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研究生</w:t>
            </w:r>
          </w:p>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及以上</w:t>
            </w:r>
          </w:p>
        </w:tc>
      </w:tr>
      <w:tr w:rsidR="00F35103" w:rsidRPr="00F35103" w:rsidTr="000D277E">
        <w:trPr>
          <w:trHeight w:val="567"/>
        </w:trPr>
        <w:tc>
          <w:tcPr>
            <w:tcW w:w="92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完全应该</w:t>
            </w:r>
          </w:p>
        </w:tc>
        <w:tc>
          <w:tcPr>
            <w:tcW w:w="74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28.26</w:t>
            </w:r>
          </w:p>
        </w:tc>
        <w:tc>
          <w:tcPr>
            <w:tcW w:w="647"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42.31</w:t>
            </w:r>
          </w:p>
        </w:tc>
        <w:tc>
          <w:tcPr>
            <w:tcW w:w="65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34.94</w:t>
            </w:r>
          </w:p>
        </w:tc>
        <w:tc>
          <w:tcPr>
            <w:tcW w:w="647"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24.1</w:t>
            </w:r>
          </w:p>
        </w:tc>
        <w:tc>
          <w:tcPr>
            <w:tcW w:w="647"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32.47</w:t>
            </w:r>
          </w:p>
        </w:tc>
        <w:tc>
          <w:tcPr>
            <w:tcW w:w="74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39.63</w:t>
            </w:r>
          </w:p>
        </w:tc>
      </w:tr>
      <w:tr w:rsidR="00F35103" w:rsidRPr="00F35103" w:rsidTr="00184BE5">
        <w:trPr>
          <w:trHeight w:val="567"/>
        </w:trPr>
        <w:tc>
          <w:tcPr>
            <w:tcW w:w="925"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不应该</w:t>
            </w:r>
          </w:p>
        </w:tc>
        <w:tc>
          <w:tcPr>
            <w:tcW w:w="74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41.3</w:t>
            </w:r>
          </w:p>
        </w:tc>
        <w:tc>
          <w:tcPr>
            <w:tcW w:w="647"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34.62</w:t>
            </w:r>
          </w:p>
        </w:tc>
        <w:tc>
          <w:tcPr>
            <w:tcW w:w="650"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34.94</w:t>
            </w:r>
          </w:p>
        </w:tc>
        <w:tc>
          <w:tcPr>
            <w:tcW w:w="647"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45.14</w:t>
            </w:r>
          </w:p>
        </w:tc>
        <w:tc>
          <w:tcPr>
            <w:tcW w:w="647"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44.97</w:t>
            </w:r>
          </w:p>
        </w:tc>
        <w:tc>
          <w:tcPr>
            <w:tcW w:w="742" w:type="pct"/>
            <w:tcBorders>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41.01</w:t>
            </w:r>
          </w:p>
        </w:tc>
      </w:tr>
      <w:tr w:rsidR="00F35103" w:rsidRPr="00F35103" w:rsidTr="00184BE5">
        <w:trPr>
          <w:trHeight w:val="567"/>
        </w:trPr>
        <w:tc>
          <w:tcPr>
            <w:tcW w:w="925"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无所谓</w:t>
            </w:r>
          </w:p>
        </w:tc>
        <w:tc>
          <w:tcPr>
            <w:tcW w:w="74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30.43</w:t>
            </w:r>
          </w:p>
        </w:tc>
        <w:tc>
          <w:tcPr>
            <w:tcW w:w="647"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23.08</w:t>
            </w:r>
          </w:p>
        </w:tc>
        <w:tc>
          <w:tcPr>
            <w:tcW w:w="650"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30.11</w:t>
            </w:r>
          </w:p>
        </w:tc>
        <w:tc>
          <w:tcPr>
            <w:tcW w:w="647"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30.76</w:t>
            </w:r>
          </w:p>
        </w:tc>
        <w:tc>
          <w:tcPr>
            <w:tcW w:w="647"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22.55</w:t>
            </w:r>
          </w:p>
        </w:tc>
        <w:tc>
          <w:tcPr>
            <w:tcW w:w="742"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19.35</w:t>
            </w:r>
          </w:p>
        </w:tc>
      </w:tr>
      <w:tr w:rsidR="00F35103" w:rsidRPr="00F35103" w:rsidTr="00184BE5">
        <w:trPr>
          <w:trHeight w:val="567"/>
        </w:trPr>
        <w:tc>
          <w:tcPr>
            <w:tcW w:w="925"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lastRenderedPageBreak/>
              <w:t>总计</w:t>
            </w:r>
          </w:p>
        </w:tc>
        <w:tc>
          <w:tcPr>
            <w:tcW w:w="74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46</w:t>
            </w:r>
          </w:p>
        </w:tc>
        <w:tc>
          <w:tcPr>
            <w:tcW w:w="647"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104</w:t>
            </w:r>
          </w:p>
        </w:tc>
        <w:tc>
          <w:tcPr>
            <w:tcW w:w="650"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269</w:t>
            </w:r>
          </w:p>
        </w:tc>
        <w:tc>
          <w:tcPr>
            <w:tcW w:w="647"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556</w:t>
            </w:r>
          </w:p>
        </w:tc>
        <w:tc>
          <w:tcPr>
            <w:tcW w:w="647"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1,552</w:t>
            </w:r>
          </w:p>
        </w:tc>
        <w:tc>
          <w:tcPr>
            <w:tcW w:w="742" w:type="pct"/>
            <w:tcBorders>
              <w:top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217</w:t>
            </w:r>
          </w:p>
        </w:tc>
      </w:tr>
      <w:tr w:rsidR="000D277E" w:rsidRPr="00F35103" w:rsidTr="000D277E">
        <w:trPr>
          <w:trHeight w:val="567"/>
        </w:trPr>
        <w:tc>
          <w:tcPr>
            <w:tcW w:w="5000" w:type="pct"/>
            <w:gridSpan w:val="7"/>
            <w:tcBorders>
              <w:top w:val="single" w:sz="4" w:space="0" w:color="auto"/>
              <w:bottom w:val="single" w:sz="12" w:space="0" w:color="auto"/>
            </w:tcBorders>
            <w:shd w:val="clear" w:color="auto" w:fill="auto"/>
            <w:noWrap/>
            <w:vAlign w:val="center"/>
            <w:hideMark/>
          </w:tcPr>
          <w:p w:rsidR="000D277E" w:rsidRPr="00F35103" w:rsidRDefault="000D277E" w:rsidP="000D277E">
            <w:pPr>
              <w:widowControl/>
              <w:spacing w:line="360" w:lineRule="auto"/>
              <w:jc w:val="center"/>
              <w:rPr>
                <w:rFonts w:ascii="宋体" w:hAnsi="宋体" w:cs="宋体"/>
                <w:color w:val="000000"/>
                <w:kern w:val="0"/>
                <w:szCs w:val="24"/>
              </w:rPr>
            </w:pPr>
            <w:r w:rsidRPr="000D277E">
              <w:rPr>
                <w:rFonts w:ascii="宋体" w:hAnsi="宋体" w:cs="宋体"/>
                <w:color w:val="000000"/>
                <w:kern w:val="0"/>
                <w:szCs w:val="24"/>
              </w:rPr>
              <w:t>Pearson chi2(10)=44.6826</w:t>
            </w:r>
            <w:r>
              <w:rPr>
                <w:rFonts w:ascii="宋体" w:hAnsi="宋体" w:cs="宋体" w:hint="eastAsia"/>
                <w:color w:val="000000"/>
                <w:kern w:val="0"/>
                <w:szCs w:val="24"/>
              </w:rPr>
              <w:t xml:space="preserve">     </w:t>
            </w:r>
            <w:r>
              <w:rPr>
                <w:rFonts w:ascii="宋体" w:hAnsi="宋体" w:cs="宋体"/>
                <w:color w:val="000000"/>
                <w:kern w:val="0"/>
                <w:szCs w:val="24"/>
              </w:rPr>
              <w:t>Pr=</w:t>
            </w:r>
            <w:r>
              <w:rPr>
                <w:rFonts w:ascii="宋体" w:hAnsi="宋体" w:cs="宋体" w:hint="eastAsia"/>
                <w:color w:val="000000"/>
                <w:kern w:val="0"/>
                <w:szCs w:val="24"/>
              </w:rPr>
              <w:t>0.000</w:t>
            </w:r>
          </w:p>
        </w:tc>
      </w:tr>
    </w:tbl>
    <w:p w:rsidR="00F35103" w:rsidRDefault="00926287" w:rsidP="00F35103">
      <w:pPr>
        <w:spacing w:line="360" w:lineRule="auto"/>
      </w:pPr>
      <w:r>
        <w:rPr>
          <w:noProof/>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139065</wp:posOffset>
                </wp:positionV>
                <wp:extent cx="904240" cy="289560"/>
                <wp:effectExtent l="0" t="0" r="635" b="0"/>
                <wp:wrapNone/>
                <wp:docPr id="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 o:spid="_x0000_s1037" type="#_x0000_t202" style="position:absolute;left:0;text-align:left;margin-left:-17.25pt;margin-top:10.95pt;width:71.2pt;height:22.8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B1uA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jc w:val="center"/>
      </w:pPr>
      <w:r>
        <w:rPr>
          <w:rFonts w:hint="eastAsia"/>
          <w:noProof/>
        </w:rPr>
        <w:drawing>
          <wp:inline distT="0" distB="0" distL="0" distR="0">
            <wp:extent cx="5276850" cy="3228975"/>
            <wp:effectExtent l="19050" t="0" r="0" b="0"/>
            <wp:docPr id="55" name="图片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
                    <pic:cNvPicPr>
                      <a:picLocks noChangeAspect="1" noChangeArrowheads="1"/>
                    </pic:cNvPicPr>
                  </pic:nvPicPr>
                  <pic:blipFill>
                    <a:blip r:embed="rId42" cstate="print"/>
                    <a:srcRect/>
                    <a:stretch>
                      <a:fillRect/>
                    </a:stretch>
                  </pic:blipFill>
                  <pic:spPr bwMode="auto">
                    <a:xfrm>
                      <a:off x="0" y="0"/>
                      <a:ext cx="5276850" cy="3228975"/>
                    </a:xfrm>
                    <a:prstGeom prst="rect">
                      <a:avLst/>
                    </a:prstGeom>
                    <a:noFill/>
                    <a:ln w="9525">
                      <a:noFill/>
                      <a:miter lim="800000"/>
                      <a:headEnd/>
                      <a:tailEnd/>
                    </a:ln>
                  </pic:spPr>
                </pic:pic>
              </a:graphicData>
            </a:graphic>
          </wp:inline>
        </w:drawing>
      </w:r>
    </w:p>
    <w:p w:rsidR="00F35103" w:rsidRPr="005C53D6"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 xml:space="preserve">5 </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与学历的交互分析</w:t>
      </w:r>
    </w:p>
    <w:p w:rsidR="00CC35FE" w:rsidRDefault="00CC35FE" w:rsidP="00F35103">
      <w:pPr>
        <w:spacing w:line="360" w:lineRule="auto"/>
        <w:ind w:firstLineChars="200" w:firstLine="480"/>
        <w:rPr>
          <w:sz w:val="24"/>
          <w:szCs w:val="24"/>
        </w:rPr>
      </w:pPr>
    </w:p>
    <w:p w:rsidR="00F35103" w:rsidRDefault="00F35103" w:rsidP="00F35103">
      <w:pPr>
        <w:spacing w:line="360" w:lineRule="auto"/>
        <w:ind w:firstLineChars="200" w:firstLine="480"/>
        <w:rPr>
          <w:sz w:val="24"/>
          <w:szCs w:val="24"/>
        </w:rPr>
      </w:pPr>
      <w:r w:rsidRPr="008A4CEF">
        <w:rPr>
          <w:rFonts w:hint="eastAsia"/>
          <w:sz w:val="24"/>
          <w:szCs w:val="24"/>
        </w:rPr>
        <w:t>考察教育程度是否影响</w:t>
      </w:r>
      <w:r w:rsidR="00EF4CE1">
        <w:rPr>
          <w:rFonts w:hint="eastAsia"/>
          <w:sz w:val="24"/>
          <w:szCs w:val="24"/>
        </w:rPr>
        <w:t>参观者</w:t>
      </w:r>
      <w:r w:rsidRPr="008A4CEF">
        <w:rPr>
          <w:rFonts w:hint="eastAsia"/>
          <w:sz w:val="24"/>
          <w:szCs w:val="24"/>
        </w:rPr>
        <w:t>对收取门票的态度发现，不同学历层次内部对于是否应该收取门票差异较大，其中小学及以下、大专和本科认为不应该收门票的比例远高于应该收门票的比例，高中或中专和研究生及以上</w:t>
      </w:r>
      <w:r w:rsidR="00E1746C">
        <w:rPr>
          <w:rFonts w:hint="eastAsia"/>
          <w:sz w:val="24"/>
          <w:szCs w:val="24"/>
        </w:rPr>
        <w:t>关于是否应该收取门票</w:t>
      </w:r>
      <w:r w:rsidRPr="008A4CEF">
        <w:rPr>
          <w:rFonts w:hint="eastAsia"/>
          <w:sz w:val="24"/>
          <w:szCs w:val="24"/>
        </w:rPr>
        <w:t>两种观点基本持平，仅有初中学历者</w:t>
      </w:r>
      <w:r w:rsidR="00EF4CE1">
        <w:rPr>
          <w:rFonts w:hint="eastAsia"/>
          <w:sz w:val="24"/>
          <w:szCs w:val="24"/>
        </w:rPr>
        <w:t>参观者</w:t>
      </w:r>
      <w:r w:rsidRPr="008A4CEF">
        <w:rPr>
          <w:rFonts w:hint="eastAsia"/>
          <w:sz w:val="24"/>
          <w:szCs w:val="24"/>
        </w:rPr>
        <w:t>认为完全应该收取门票的比例高于不应该收取门票的比例。具体可见上图</w:t>
      </w:r>
      <w:r w:rsidR="006962F9">
        <w:rPr>
          <w:rFonts w:hint="eastAsia"/>
          <w:sz w:val="24"/>
          <w:szCs w:val="24"/>
        </w:rPr>
        <w:t>3.14</w:t>
      </w:r>
      <w:r w:rsidRPr="008A4CEF">
        <w:rPr>
          <w:rFonts w:hint="eastAsia"/>
          <w:sz w:val="24"/>
          <w:szCs w:val="24"/>
        </w:rPr>
        <w:t>。</w:t>
      </w:r>
    </w:p>
    <w:p w:rsidR="007F233A" w:rsidRDefault="007F233A" w:rsidP="00F35103">
      <w:pPr>
        <w:spacing w:line="360" w:lineRule="auto"/>
        <w:ind w:firstLineChars="200" w:firstLine="480"/>
        <w:rPr>
          <w:sz w:val="24"/>
          <w:szCs w:val="24"/>
        </w:rPr>
      </w:pPr>
    </w:p>
    <w:p w:rsidR="00F35103" w:rsidRPr="00116052" w:rsidRDefault="00526980" w:rsidP="00B41EAA">
      <w:pPr>
        <w:spacing w:line="360" w:lineRule="auto"/>
        <w:rPr>
          <w:rFonts w:ascii="宋体" w:hAnsi="宋体"/>
          <w:sz w:val="24"/>
          <w:szCs w:val="24"/>
        </w:rPr>
      </w:pPr>
      <w:r w:rsidRPr="00116052">
        <w:rPr>
          <w:rFonts w:ascii="宋体" w:hAnsi="宋体" w:hint="eastAsia"/>
          <w:sz w:val="24"/>
          <w:szCs w:val="24"/>
        </w:rPr>
        <w:t>④区域差异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3-18</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与区域的交互分析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2579"/>
        <w:gridCol w:w="1486"/>
        <w:gridCol w:w="1486"/>
        <w:gridCol w:w="1486"/>
        <w:gridCol w:w="1485"/>
      </w:tblGrid>
      <w:tr w:rsidR="00F35103" w:rsidRPr="00F35103" w:rsidTr="003D3166">
        <w:trPr>
          <w:trHeight w:val="567"/>
        </w:trPr>
        <w:tc>
          <w:tcPr>
            <w:tcW w:w="1513"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c>
          <w:tcPr>
            <w:tcW w:w="2616" w:type="pct"/>
            <w:gridSpan w:val="3"/>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区域（%）</w:t>
            </w:r>
          </w:p>
        </w:tc>
        <w:tc>
          <w:tcPr>
            <w:tcW w:w="871"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r>
      <w:tr w:rsidR="00F35103" w:rsidRPr="00F35103" w:rsidTr="003D3166">
        <w:trPr>
          <w:trHeight w:val="567"/>
        </w:trPr>
        <w:tc>
          <w:tcPr>
            <w:tcW w:w="1513"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是否应该收门票</w:t>
            </w:r>
          </w:p>
        </w:tc>
        <w:tc>
          <w:tcPr>
            <w:tcW w:w="872"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东部</w:t>
            </w:r>
          </w:p>
        </w:tc>
        <w:tc>
          <w:tcPr>
            <w:tcW w:w="872"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中部</w:t>
            </w:r>
          </w:p>
        </w:tc>
        <w:tc>
          <w:tcPr>
            <w:tcW w:w="872"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西部</w:t>
            </w:r>
          </w:p>
        </w:tc>
        <w:tc>
          <w:tcPr>
            <w:tcW w:w="871"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样本百分比</w:t>
            </w:r>
          </w:p>
        </w:tc>
      </w:tr>
      <w:tr w:rsidR="00F35103" w:rsidRPr="00F35103" w:rsidTr="003D3166">
        <w:trPr>
          <w:trHeight w:val="567"/>
        </w:trPr>
        <w:tc>
          <w:tcPr>
            <w:tcW w:w="151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完全应该</w:t>
            </w:r>
          </w:p>
        </w:tc>
        <w:tc>
          <w:tcPr>
            <w:tcW w:w="87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41.73</w:t>
            </w:r>
          </w:p>
        </w:tc>
        <w:tc>
          <w:tcPr>
            <w:tcW w:w="87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25.71</w:t>
            </w:r>
          </w:p>
        </w:tc>
        <w:tc>
          <w:tcPr>
            <w:tcW w:w="87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36.96</w:t>
            </w:r>
          </w:p>
        </w:tc>
        <w:tc>
          <w:tcPr>
            <w:tcW w:w="87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31.07</w:t>
            </w:r>
          </w:p>
        </w:tc>
      </w:tr>
      <w:tr w:rsidR="00F35103" w:rsidRPr="00F35103" w:rsidTr="00184BE5">
        <w:trPr>
          <w:trHeight w:val="567"/>
        </w:trPr>
        <w:tc>
          <w:tcPr>
            <w:tcW w:w="1513"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lastRenderedPageBreak/>
              <w:t>不应该</w:t>
            </w:r>
          </w:p>
        </w:tc>
        <w:tc>
          <w:tcPr>
            <w:tcW w:w="872"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35.38</w:t>
            </w:r>
          </w:p>
        </w:tc>
        <w:tc>
          <w:tcPr>
            <w:tcW w:w="872"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47.65</w:t>
            </w:r>
          </w:p>
        </w:tc>
        <w:tc>
          <w:tcPr>
            <w:tcW w:w="872"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41.3</w:t>
            </w:r>
          </w:p>
        </w:tc>
        <w:tc>
          <w:tcPr>
            <w:tcW w:w="87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43.61</w:t>
            </w:r>
          </w:p>
        </w:tc>
      </w:tr>
      <w:tr w:rsidR="00F35103" w:rsidRPr="00F35103" w:rsidTr="00184BE5">
        <w:trPr>
          <w:trHeight w:val="567"/>
        </w:trPr>
        <w:tc>
          <w:tcPr>
            <w:tcW w:w="1513"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无所谓</w:t>
            </w:r>
          </w:p>
        </w:tc>
        <w:tc>
          <w:tcPr>
            <w:tcW w:w="872"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22.88</w:t>
            </w:r>
          </w:p>
        </w:tc>
        <w:tc>
          <w:tcPr>
            <w:tcW w:w="872"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26.64</w:t>
            </w:r>
          </w:p>
        </w:tc>
        <w:tc>
          <w:tcPr>
            <w:tcW w:w="872"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21.74</w:t>
            </w:r>
          </w:p>
        </w:tc>
        <w:tc>
          <w:tcPr>
            <w:tcW w:w="87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25.32</w:t>
            </w:r>
          </w:p>
        </w:tc>
      </w:tr>
      <w:tr w:rsidR="00F35103" w:rsidRPr="00F35103" w:rsidTr="00184BE5">
        <w:trPr>
          <w:trHeight w:val="567"/>
        </w:trPr>
        <w:tc>
          <w:tcPr>
            <w:tcW w:w="1513"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总计</w:t>
            </w:r>
          </w:p>
        </w:tc>
        <w:tc>
          <w:tcPr>
            <w:tcW w:w="872"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520</w:t>
            </w:r>
          </w:p>
        </w:tc>
        <w:tc>
          <w:tcPr>
            <w:tcW w:w="872"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1,085</w:t>
            </w:r>
          </w:p>
        </w:tc>
        <w:tc>
          <w:tcPr>
            <w:tcW w:w="872"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46</w:t>
            </w:r>
          </w:p>
        </w:tc>
        <w:tc>
          <w:tcPr>
            <w:tcW w:w="87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1,651</w:t>
            </w:r>
          </w:p>
        </w:tc>
      </w:tr>
      <w:tr w:rsidR="000D277E" w:rsidRPr="00F35103" w:rsidTr="000D277E">
        <w:trPr>
          <w:trHeight w:val="567"/>
        </w:trPr>
        <w:tc>
          <w:tcPr>
            <w:tcW w:w="5000" w:type="pct"/>
            <w:gridSpan w:val="5"/>
            <w:tcBorders>
              <w:top w:val="single" w:sz="4" w:space="0" w:color="auto"/>
              <w:bottom w:val="single" w:sz="12" w:space="0" w:color="auto"/>
            </w:tcBorders>
            <w:shd w:val="clear" w:color="auto" w:fill="auto"/>
            <w:noWrap/>
            <w:vAlign w:val="center"/>
            <w:hideMark/>
          </w:tcPr>
          <w:p w:rsidR="000D277E" w:rsidRPr="00F35103" w:rsidRDefault="000D277E" w:rsidP="000D277E">
            <w:pPr>
              <w:widowControl/>
              <w:spacing w:line="360" w:lineRule="auto"/>
              <w:jc w:val="center"/>
              <w:rPr>
                <w:rFonts w:ascii="宋体" w:hAnsi="宋体" w:cs="宋体"/>
                <w:color w:val="000000"/>
                <w:kern w:val="0"/>
                <w:szCs w:val="24"/>
              </w:rPr>
            </w:pPr>
            <w:r w:rsidRPr="000D277E">
              <w:rPr>
                <w:rFonts w:ascii="宋体" w:hAnsi="宋体" w:cs="宋体"/>
                <w:color w:val="000000"/>
                <w:kern w:val="0"/>
                <w:szCs w:val="24"/>
              </w:rPr>
              <w:t>Pearson chi2(4)=43.9259</w:t>
            </w:r>
            <w:r>
              <w:rPr>
                <w:rFonts w:ascii="宋体" w:hAnsi="宋体" w:cs="宋体" w:hint="eastAsia"/>
                <w:color w:val="000000"/>
                <w:kern w:val="0"/>
                <w:szCs w:val="24"/>
              </w:rPr>
              <w:t xml:space="preserve">     </w:t>
            </w:r>
            <w:r w:rsidRPr="000D277E">
              <w:rPr>
                <w:rFonts w:ascii="宋体" w:hAnsi="宋体" w:cs="宋体"/>
                <w:color w:val="000000"/>
                <w:kern w:val="0"/>
                <w:szCs w:val="24"/>
              </w:rPr>
              <w:t>Pr=</w:t>
            </w:r>
            <w:r>
              <w:rPr>
                <w:rFonts w:ascii="宋体" w:hAnsi="宋体" w:cs="宋体" w:hint="eastAsia"/>
                <w:color w:val="000000"/>
                <w:kern w:val="0"/>
                <w:szCs w:val="24"/>
              </w:rPr>
              <w:t>0.000</w:t>
            </w:r>
          </w:p>
        </w:tc>
      </w:tr>
    </w:tbl>
    <w:p w:rsidR="006962F9" w:rsidRDefault="006962F9" w:rsidP="007F233A">
      <w:pPr>
        <w:spacing w:line="360" w:lineRule="auto"/>
        <w:ind w:firstLineChars="200" w:firstLine="480"/>
        <w:rPr>
          <w:sz w:val="24"/>
          <w:szCs w:val="24"/>
        </w:rPr>
      </w:pPr>
    </w:p>
    <w:p w:rsidR="00F35103" w:rsidRPr="007F233A" w:rsidRDefault="00F35103" w:rsidP="007F233A">
      <w:pPr>
        <w:spacing w:line="360" w:lineRule="auto"/>
        <w:ind w:firstLineChars="200" w:firstLine="480"/>
        <w:rPr>
          <w:sz w:val="24"/>
          <w:szCs w:val="24"/>
        </w:rPr>
      </w:pPr>
      <w:r w:rsidRPr="003A53CB">
        <w:rPr>
          <w:rFonts w:hint="eastAsia"/>
          <w:sz w:val="24"/>
          <w:szCs w:val="24"/>
        </w:rPr>
        <w:t>在收取门票的区域差异上，不同地域具有明显差异，东部认为完全应该收取门票的比例高于不应该收取门票的比例，与东部形成鲜明对比的是，中部认为不应该收取门票的比例远高于完全应该收取门票的比例，而西部</w:t>
      </w:r>
      <w:r w:rsidR="00EF4CE1">
        <w:rPr>
          <w:rFonts w:hint="eastAsia"/>
          <w:sz w:val="24"/>
          <w:szCs w:val="24"/>
        </w:rPr>
        <w:t>参观者</w:t>
      </w:r>
      <w:r w:rsidRPr="003A53CB">
        <w:rPr>
          <w:rFonts w:hint="eastAsia"/>
          <w:sz w:val="24"/>
          <w:szCs w:val="24"/>
        </w:rPr>
        <w:t>中认为不应该收取门票的比例略高于完全应该收门票的比例。具体而言，来自东部</w:t>
      </w:r>
      <w:r w:rsidR="00EF4CE1">
        <w:rPr>
          <w:rFonts w:hint="eastAsia"/>
          <w:sz w:val="24"/>
          <w:szCs w:val="24"/>
        </w:rPr>
        <w:t>参观者</w:t>
      </w:r>
      <w:r w:rsidRPr="003A53CB">
        <w:rPr>
          <w:rFonts w:hint="eastAsia"/>
          <w:sz w:val="24"/>
          <w:szCs w:val="24"/>
        </w:rPr>
        <w:t>中认为完全应该收取门票的占</w:t>
      </w:r>
      <w:r w:rsidRPr="003A53CB">
        <w:rPr>
          <w:rFonts w:hint="eastAsia"/>
          <w:sz w:val="24"/>
          <w:szCs w:val="24"/>
        </w:rPr>
        <w:t>41.73%</w:t>
      </w:r>
      <w:r w:rsidRPr="003A53CB">
        <w:rPr>
          <w:rFonts w:hint="eastAsia"/>
          <w:sz w:val="24"/>
          <w:szCs w:val="24"/>
        </w:rPr>
        <w:t>，不应该收取门票的占</w:t>
      </w:r>
      <w:r w:rsidRPr="003A53CB">
        <w:rPr>
          <w:rFonts w:hint="eastAsia"/>
          <w:sz w:val="24"/>
          <w:szCs w:val="24"/>
        </w:rPr>
        <w:t>35.38%</w:t>
      </w:r>
      <w:r w:rsidRPr="003A53CB">
        <w:rPr>
          <w:rFonts w:hint="eastAsia"/>
          <w:sz w:val="24"/>
          <w:szCs w:val="24"/>
        </w:rPr>
        <w:t>，无所谓的占</w:t>
      </w:r>
      <w:r w:rsidRPr="003A53CB">
        <w:rPr>
          <w:rFonts w:hint="eastAsia"/>
          <w:sz w:val="24"/>
          <w:szCs w:val="24"/>
        </w:rPr>
        <w:t>22.88%</w:t>
      </w:r>
      <w:r w:rsidRPr="003A53CB">
        <w:rPr>
          <w:rFonts w:hint="eastAsia"/>
          <w:sz w:val="24"/>
          <w:szCs w:val="24"/>
        </w:rPr>
        <w:t>；中部</w:t>
      </w:r>
      <w:r w:rsidR="00EF4CE1">
        <w:rPr>
          <w:rFonts w:hint="eastAsia"/>
          <w:sz w:val="24"/>
          <w:szCs w:val="24"/>
        </w:rPr>
        <w:t>参观者</w:t>
      </w:r>
      <w:r w:rsidRPr="003A53CB">
        <w:rPr>
          <w:rFonts w:hint="eastAsia"/>
          <w:sz w:val="24"/>
          <w:szCs w:val="24"/>
        </w:rPr>
        <w:t>中认为完全应该收取门票的占</w:t>
      </w:r>
      <w:r w:rsidRPr="003A53CB">
        <w:rPr>
          <w:rFonts w:hint="eastAsia"/>
          <w:sz w:val="24"/>
          <w:szCs w:val="24"/>
        </w:rPr>
        <w:t>25.71%</w:t>
      </w:r>
      <w:r w:rsidRPr="003A53CB">
        <w:rPr>
          <w:rFonts w:hint="eastAsia"/>
          <w:sz w:val="24"/>
          <w:szCs w:val="24"/>
        </w:rPr>
        <w:t>，不应该收取门票的占</w:t>
      </w:r>
      <w:r w:rsidRPr="003A53CB">
        <w:rPr>
          <w:rFonts w:hint="eastAsia"/>
          <w:sz w:val="24"/>
          <w:szCs w:val="24"/>
        </w:rPr>
        <w:t>47.65%</w:t>
      </w:r>
      <w:r w:rsidRPr="003A53CB">
        <w:rPr>
          <w:rFonts w:hint="eastAsia"/>
          <w:sz w:val="24"/>
          <w:szCs w:val="24"/>
        </w:rPr>
        <w:t>，</w:t>
      </w:r>
      <w:r>
        <w:rPr>
          <w:rFonts w:hint="eastAsia"/>
          <w:sz w:val="24"/>
          <w:szCs w:val="24"/>
        </w:rPr>
        <w:t>认为不应该收门票的比例远高于完全应该收取门票</w:t>
      </w:r>
      <w:r w:rsidR="007C4A2B">
        <w:rPr>
          <w:rFonts w:hint="eastAsia"/>
          <w:sz w:val="24"/>
          <w:szCs w:val="24"/>
        </w:rPr>
        <w:t>的比例，前者超出后者将近</w:t>
      </w:r>
      <w:r w:rsidR="007C4A2B">
        <w:rPr>
          <w:rFonts w:hint="eastAsia"/>
          <w:sz w:val="24"/>
          <w:szCs w:val="24"/>
        </w:rPr>
        <w:t>22</w:t>
      </w:r>
      <w:r>
        <w:rPr>
          <w:rFonts w:hint="eastAsia"/>
          <w:sz w:val="24"/>
          <w:szCs w:val="24"/>
        </w:rPr>
        <w:t>个百分点，</w:t>
      </w:r>
      <w:r w:rsidRPr="003A53CB">
        <w:rPr>
          <w:rFonts w:hint="eastAsia"/>
          <w:sz w:val="24"/>
          <w:szCs w:val="24"/>
        </w:rPr>
        <w:t>无所谓的占</w:t>
      </w:r>
      <w:r w:rsidRPr="003A53CB">
        <w:rPr>
          <w:rFonts w:hint="eastAsia"/>
          <w:sz w:val="24"/>
          <w:szCs w:val="24"/>
        </w:rPr>
        <w:t>26.64%</w:t>
      </w:r>
      <w:r w:rsidRPr="003A53CB">
        <w:rPr>
          <w:rFonts w:hint="eastAsia"/>
          <w:sz w:val="24"/>
          <w:szCs w:val="24"/>
        </w:rPr>
        <w:t>；西部</w:t>
      </w:r>
      <w:r w:rsidR="00EF4CE1">
        <w:rPr>
          <w:rFonts w:hint="eastAsia"/>
          <w:sz w:val="24"/>
          <w:szCs w:val="24"/>
        </w:rPr>
        <w:t>参观者</w:t>
      </w:r>
      <w:r w:rsidRPr="003A53CB">
        <w:rPr>
          <w:rFonts w:hint="eastAsia"/>
          <w:sz w:val="24"/>
          <w:szCs w:val="24"/>
        </w:rPr>
        <w:t>中认为完全应该收取门票的比例为</w:t>
      </w:r>
      <w:r w:rsidRPr="003A53CB">
        <w:rPr>
          <w:rFonts w:hint="eastAsia"/>
          <w:sz w:val="24"/>
          <w:szCs w:val="24"/>
        </w:rPr>
        <w:t>36.96%</w:t>
      </w:r>
      <w:r w:rsidRPr="003A53CB">
        <w:rPr>
          <w:rFonts w:hint="eastAsia"/>
          <w:sz w:val="24"/>
          <w:szCs w:val="24"/>
        </w:rPr>
        <w:t>，不应该收取门票的比例为</w:t>
      </w:r>
      <w:r w:rsidRPr="003A53CB">
        <w:rPr>
          <w:rFonts w:hint="eastAsia"/>
          <w:sz w:val="24"/>
          <w:szCs w:val="24"/>
        </w:rPr>
        <w:t>41.3%</w:t>
      </w:r>
      <w:r w:rsidRPr="003A53CB">
        <w:rPr>
          <w:rFonts w:hint="eastAsia"/>
          <w:sz w:val="24"/>
          <w:szCs w:val="24"/>
        </w:rPr>
        <w:t>，无所谓的为</w:t>
      </w:r>
      <w:r w:rsidRPr="003A53CB">
        <w:rPr>
          <w:rFonts w:hint="eastAsia"/>
          <w:sz w:val="24"/>
          <w:szCs w:val="24"/>
        </w:rPr>
        <w:t>21.74%</w:t>
      </w:r>
      <w:r w:rsidRPr="003A53CB">
        <w:rPr>
          <w:rFonts w:hint="eastAsia"/>
          <w:sz w:val="24"/>
          <w:szCs w:val="24"/>
        </w:rPr>
        <w:t>。</w:t>
      </w:r>
      <w:r>
        <w:rPr>
          <w:rFonts w:hint="eastAsia"/>
          <w:sz w:val="24"/>
          <w:szCs w:val="24"/>
        </w:rPr>
        <w:t>由此推断，总体中认为不应该收取门票的比例被中部</w:t>
      </w:r>
      <w:r w:rsidR="00EF4CE1">
        <w:rPr>
          <w:rFonts w:hint="eastAsia"/>
          <w:sz w:val="24"/>
          <w:szCs w:val="24"/>
        </w:rPr>
        <w:t>参观者</w:t>
      </w:r>
      <w:r>
        <w:rPr>
          <w:rFonts w:hint="eastAsia"/>
          <w:sz w:val="24"/>
          <w:szCs w:val="24"/>
        </w:rPr>
        <w:t>有所拉高。</w:t>
      </w:r>
    </w:p>
    <w:p w:rsidR="00F35103" w:rsidRDefault="00926287" w:rsidP="00F35103">
      <w:pPr>
        <w:spacing w:line="360" w:lineRule="auto"/>
        <w:jc w:val="center"/>
      </w:pPr>
      <w:r>
        <w:rPr>
          <w:rFonts w:ascii="黑体" w:eastAsia="黑体" w:hAnsi="黑体" w:cs="宋体"/>
          <w:noProof/>
          <w:kern w:val="0"/>
          <w:szCs w:val="21"/>
        </w:rPr>
        <mc:AlternateContent>
          <mc:Choice Requires="wps">
            <w:drawing>
              <wp:anchor distT="0" distB="0" distL="114300" distR="114300" simplePos="0" relativeHeight="251681792" behindDoc="0" locked="0" layoutInCell="1" allowOverlap="1">
                <wp:simplePos x="0" y="0"/>
                <wp:positionH relativeFrom="column">
                  <wp:posOffset>76200</wp:posOffset>
                </wp:positionH>
                <wp:positionV relativeFrom="paragraph">
                  <wp:posOffset>26670</wp:posOffset>
                </wp:positionV>
                <wp:extent cx="904240" cy="289560"/>
                <wp:effectExtent l="0" t="0" r="635" b="0"/>
                <wp:wrapNone/>
                <wp:docPr id="5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38" type="#_x0000_t202" style="position:absolute;left:0;text-align:left;margin-left:6pt;margin-top:2.1pt;width:71.2pt;height:22.8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oWu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r w:rsidR="00F35103">
        <w:rPr>
          <w:rFonts w:hint="eastAsia"/>
          <w:noProof/>
        </w:rPr>
        <w:drawing>
          <wp:inline distT="0" distB="0" distL="0" distR="0">
            <wp:extent cx="4714875" cy="2857500"/>
            <wp:effectExtent l="19050" t="0" r="9525" b="0"/>
            <wp:docPr id="68"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
                    <pic:cNvPicPr>
                      <a:picLocks noChangeAspect="1" noChangeArrowheads="1"/>
                    </pic:cNvPicPr>
                  </pic:nvPicPr>
                  <pic:blipFill>
                    <a:blip r:embed="rId43" cstate="print"/>
                    <a:srcRect/>
                    <a:stretch>
                      <a:fillRect/>
                    </a:stretch>
                  </pic:blipFill>
                  <pic:spPr bwMode="auto">
                    <a:xfrm>
                      <a:off x="0" y="0"/>
                      <a:ext cx="4714875" cy="2857500"/>
                    </a:xfrm>
                    <a:prstGeom prst="rect">
                      <a:avLst/>
                    </a:prstGeom>
                    <a:noFill/>
                    <a:ln w="9525">
                      <a:noFill/>
                      <a:miter lim="800000"/>
                      <a:headEnd/>
                      <a:tailEnd/>
                    </a:ln>
                  </pic:spPr>
                </pic:pic>
              </a:graphicData>
            </a:graphic>
          </wp:inline>
        </w:drawing>
      </w:r>
    </w:p>
    <w:p w:rsidR="00F35103" w:rsidRPr="005C53D6"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6</w:t>
      </w:r>
      <w:r w:rsidR="00141BA0" w:rsidRPr="005C53D6">
        <w:rPr>
          <w:rFonts w:ascii="黑体" w:eastAsia="黑体" w:hint="eastAsia"/>
        </w:rPr>
        <w:t>是否</w:t>
      </w:r>
      <w:proofErr w:type="gramStart"/>
      <w:r w:rsidR="00141BA0" w:rsidRPr="005C53D6">
        <w:rPr>
          <w:rFonts w:ascii="黑体" w:eastAsia="黑体" w:hint="eastAsia"/>
        </w:rPr>
        <w:t>同意收</w:t>
      </w:r>
      <w:proofErr w:type="gramEnd"/>
      <w:r w:rsidR="00141BA0" w:rsidRPr="005C53D6">
        <w:rPr>
          <w:rFonts w:ascii="黑体" w:eastAsia="黑体" w:hint="eastAsia"/>
        </w:rPr>
        <w:t>门票</w:t>
      </w:r>
      <w:r w:rsidR="00141BA0">
        <w:rPr>
          <w:rFonts w:ascii="黑体" w:eastAsia="黑体" w:hint="eastAsia"/>
        </w:rPr>
        <w:t>与区域的交互分析</w:t>
      </w:r>
    </w:p>
    <w:p w:rsidR="00F35103" w:rsidRPr="00F35103" w:rsidRDefault="00F35103">
      <w:pPr>
        <w:widowControl/>
        <w:spacing w:line="360" w:lineRule="auto"/>
        <w:rPr>
          <w:rFonts w:ascii="黑体" w:eastAsia="黑体" w:hAnsi="黑体" w:cs="宋体"/>
          <w:kern w:val="0"/>
          <w:szCs w:val="21"/>
        </w:rPr>
      </w:pPr>
    </w:p>
    <w:p w:rsidR="00E34AB9" w:rsidRDefault="00E34AB9" w:rsidP="00E34AB9">
      <w:pPr>
        <w:spacing w:line="360" w:lineRule="auto"/>
        <w:jc w:val="left"/>
        <w:outlineLvl w:val="3"/>
        <w:rPr>
          <w:rFonts w:ascii="宋体" w:hAnsi="宋体"/>
          <w:b/>
          <w:sz w:val="24"/>
          <w:szCs w:val="24"/>
        </w:rPr>
      </w:pPr>
      <w:r>
        <w:rPr>
          <w:rFonts w:ascii="宋体" w:hAnsi="宋体" w:hint="eastAsia"/>
          <w:b/>
          <w:sz w:val="24"/>
          <w:szCs w:val="24"/>
        </w:rPr>
        <w:lastRenderedPageBreak/>
        <w:t>（3）关于赏樱满意度的双变量分析</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①性别差异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3-19</w:t>
      </w:r>
      <w:r w:rsidRPr="005C53D6">
        <w:rPr>
          <w:rFonts w:ascii="黑体" w:eastAsia="黑体" w:hint="eastAsia"/>
        </w:rPr>
        <w:t xml:space="preserve"> </w:t>
      </w:r>
      <w:r w:rsidR="00EF4CE1">
        <w:rPr>
          <w:rFonts w:ascii="黑体" w:eastAsia="黑体" w:hint="eastAsia"/>
        </w:rPr>
        <w:t>参观者</w:t>
      </w:r>
      <w:r w:rsidRPr="005C53D6">
        <w:rPr>
          <w:rFonts w:ascii="黑体" w:eastAsia="黑体" w:hint="eastAsia"/>
        </w:rPr>
        <w:t>满意程度</w:t>
      </w:r>
      <w:r w:rsidR="00141BA0">
        <w:rPr>
          <w:rFonts w:ascii="黑体" w:eastAsia="黑体" w:hint="eastAsia"/>
        </w:rPr>
        <w:t>与</w:t>
      </w:r>
      <w:r w:rsidRPr="005C53D6">
        <w:rPr>
          <w:rFonts w:ascii="黑体" w:eastAsia="黑体" w:hint="eastAsia"/>
        </w:rPr>
        <w:t>性别</w:t>
      </w:r>
      <w:r w:rsidR="00141BA0">
        <w:rPr>
          <w:rFonts w:ascii="黑体" w:eastAsia="黑体" w:hint="eastAsia"/>
        </w:rPr>
        <w:t>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2685"/>
        <w:gridCol w:w="1571"/>
        <w:gridCol w:w="1571"/>
        <w:gridCol w:w="2695"/>
      </w:tblGrid>
      <w:tr w:rsidR="00F35103" w:rsidRPr="00F35103" w:rsidTr="003D3166">
        <w:trPr>
          <w:trHeight w:val="567"/>
        </w:trPr>
        <w:tc>
          <w:tcPr>
            <w:tcW w:w="1575" w:type="pct"/>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c>
          <w:tcPr>
            <w:tcW w:w="1843" w:type="pct"/>
            <w:gridSpan w:val="2"/>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性别（%）</w:t>
            </w:r>
          </w:p>
        </w:tc>
        <w:tc>
          <w:tcPr>
            <w:tcW w:w="1581" w:type="pct"/>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r>
      <w:tr w:rsidR="00F35103" w:rsidRPr="00F35103" w:rsidTr="003D3166">
        <w:trPr>
          <w:trHeight w:val="567"/>
        </w:trPr>
        <w:tc>
          <w:tcPr>
            <w:tcW w:w="1575"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满意度</w:t>
            </w:r>
          </w:p>
        </w:tc>
        <w:tc>
          <w:tcPr>
            <w:tcW w:w="922"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男</w:t>
            </w:r>
          </w:p>
        </w:tc>
        <w:tc>
          <w:tcPr>
            <w:tcW w:w="922"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女</w:t>
            </w:r>
          </w:p>
        </w:tc>
        <w:tc>
          <w:tcPr>
            <w:tcW w:w="1581"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样本百分比</w:t>
            </w:r>
          </w:p>
        </w:tc>
      </w:tr>
      <w:tr w:rsidR="00F35103" w:rsidRPr="00F35103" w:rsidTr="003D3166">
        <w:trPr>
          <w:trHeight w:val="567"/>
        </w:trPr>
        <w:tc>
          <w:tcPr>
            <w:tcW w:w="157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非常满意</w:t>
            </w:r>
          </w:p>
        </w:tc>
        <w:tc>
          <w:tcPr>
            <w:tcW w:w="92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21.26</w:t>
            </w:r>
          </w:p>
        </w:tc>
        <w:tc>
          <w:tcPr>
            <w:tcW w:w="92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21.15</w:t>
            </w:r>
          </w:p>
        </w:tc>
        <w:tc>
          <w:tcPr>
            <w:tcW w:w="158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21.2</w:t>
            </w:r>
          </w:p>
        </w:tc>
      </w:tr>
      <w:tr w:rsidR="00F35103" w:rsidRPr="00F35103" w:rsidTr="003D3166">
        <w:trPr>
          <w:trHeight w:val="567"/>
        </w:trPr>
        <w:tc>
          <w:tcPr>
            <w:tcW w:w="1575"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比较满意</w:t>
            </w:r>
          </w:p>
        </w:tc>
        <w:tc>
          <w:tcPr>
            <w:tcW w:w="922"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55.17</w:t>
            </w:r>
          </w:p>
        </w:tc>
        <w:tc>
          <w:tcPr>
            <w:tcW w:w="922"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53.69</w:t>
            </w:r>
          </w:p>
        </w:tc>
        <w:tc>
          <w:tcPr>
            <w:tcW w:w="1581"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54.35</w:t>
            </w:r>
          </w:p>
        </w:tc>
      </w:tr>
      <w:tr w:rsidR="00F35103" w:rsidRPr="00F35103" w:rsidTr="003D3166">
        <w:trPr>
          <w:trHeight w:val="567"/>
        </w:trPr>
        <w:tc>
          <w:tcPr>
            <w:tcW w:w="157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一般</w:t>
            </w:r>
          </w:p>
        </w:tc>
        <w:tc>
          <w:tcPr>
            <w:tcW w:w="92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19.11</w:t>
            </w:r>
          </w:p>
        </w:tc>
        <w:tc>
          <w:tcPr>
            <w:tcW w:w="922"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20.55</w:t>
            </w:r>
          </w:p>
        </w:tc>
        <w:tc>
          <w:tcPr>
            <w:tcW w:w="158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19.91</w:t>
            </w:r>
          </w:p>
        </w:tc>
      </w:tr>
      <w:tr w:rsidR="00F35103" w:rsidRPr="00F35103" w:rsidTr="00184BE5">
        <w:trPr>
          <w:trHeight w:val="567"/>
        </w:trPr>
        <w:tc>
          <w:tcPr>
            <w:tcW w:w="1575"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不太满意</w:t>
            </w:r>
          </w:p>
        </w:tc>
        <w:tc>
          <w:tcPr>
            <w:tcW w:w="922"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3.89</w:t>
            </w:r>
          </w:p>
        </w:tc>
        <w:tc>
          <w:tcPr>
            <w:tcW w:w="922"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4.02</w:t>
            </w:r>
          </w:p>
        </w:tc>
        <w:tc>
          <w:tcPr>
            <w:tcW w:w="158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3.96</w:t>
            </w:r>
          </w:p>
        </w:tc>
      </w:tr>
      <w:tr w:rsidR="00F35103" w:rsidRPr="00F35103" w:rsidTr="00184BE5">
        <w:trPr>
          <w:trHeight w:val="567"/>
        </w:trPr>
        <w:tc>
          <w:tcPr>
            <w:tcW w:w="1575"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非常不满意</w:t>
            </w:r>
          </w:p>
        </w:tc>
        <w:tc>
          <w:tcPr>
            <w:tcW w:w="922"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0.58</w:t>
            </w:r>
          </w:p>
        </w:tc>
        <w:tc>
          <w:tcPr>
            <w:tcW w:w="922"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0.59</w:t>
            </w:r>
          </w:p>
        </w:tc>
        <w:tc>
          <w:tcPr>
            <w:tcW w:w="158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0.59</w:t>
            </w:r>
          </w:p>
        </w:tc>
      </w:tr>
      <w:tr w:rsidR="00F35103" w:rsidRPr="00F35103" w:rsidTr="00184BE5">
        <w:trPr>
          <w:trHeight w:val="567"/>
        </w:trPr>
        <w:tc>
          <w:tcPr>
            <w:tcW w:w="1575"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总计</w:t>
            </w:r>
          </w:p>
        </w:tc>
        <w:tc>
          <w:tcPr>
            <w:tcW w:w="922"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1,209</w:t>
            </w:r>
          </w:p>
        </w:tc>
        <w:tc>
          <w:tcPr>
            <w:tcW w:w="922"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1,518</w:t>
            </w:r>
          </w:p>
        </w:tc>
        <w:tc>
          <w:tcPr>
            <w:tcW w:w="158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2,727</w:t>
            </w:r>
          </w:p>
        </w:tc>
      </w:tr>
      <w:tr w:rsidR="000D277E" w:rsidRPr="00F35103" w:rsidTr="000D277E">
        <w:trPr>
          <w:trHeight w:val="567"/>
        </w:trPr>
        <w:tc>
          <w:tcPr>
            <w:tcW w:w="5000" w:type="pct"/>
            <w:gridSpan w:val="4"/>
            <w:tcBorders>
              <w:top w:val="single" w:sz="4" w:space="0" w:color="auto"/>
              <w:bottom w:val="single" w:sz="12" w:space="0" w:color="auto"/>
            </w:tcBorders>
            <w:shd w:val="clear" w:color="auto" w:fill="auto"/>
            <w:noWrap/>
            <w:vAlign w:val="center"/>
            <w:hideMark/>
          </w:tcPr>
          <w:p w:rsidR="000D277E" w:rsidRPr="00F35103" w:rsidRDefault="000D277E" w:rsidP="000D277E">
            <w:pPr>
              <w:widowControl/>
              <w:spacing w:line="360" w:lineRule="auto"/>
              <w:jc w:val="center"/>
              <w:rPr>
                <w:rFonts w:ascii="宋体" w:hAnsi="宋体" w:cs="宋体"/>
                <w:color w:val="000000"/>
                <w:kern w:val="0"/>
                <w:szCs w:val="24"/>
              </w:rPr>
            </w:pPr>
            <w:r>
              <w:rPr>
                <w:rFonts w:ascii="宋体" w:hAnsi="宋体" w:cs="宋体"/>
                <w:color w:val="000000"/>
                <w:kern w:val="0"/>
                <w:szCs w:val="24"/>
              </w:rPr>
              <w:t>Pearson chi2(4)</w:t>
            </w:r>
            <w:r w:rsidRPr="000D277E">
              <w:rPr>
                <w:rFonts w:ascii="宋体" w:hAnsi="宋体" w:cs="宋体"/>
                <w:color w:val="000000"/>
                <w:kern w:val="0"/>
                <w:szCs w:val="24"/>
              </w:rPr>
              <w:t xml:space="preserve">=1.0140   </w:t>
            </w:r>
            <w:r>
              <w:rPr>
                <w:rFonts w:ascii="宋体" w:hAnsi="宋体" w:cs="宋体" w:hint="eastAsia"/>
                <w:color w:val="000000"/>
                <w:kern w:val="0"/>
                <w:szCs w:val="24"/>
              </w:rPr>
              <w:t xml:space="preserve">  </w:t>
            </w:r>
            <w:r w:rsidRPr="000D277E">
              <w:rPr>
                <w:rFonts w:ascii="宋体" w:hAnsi="宋体" w:cs="宋体"/>
                <w:color w:val="000000"/>
                <w:kern w:val="0"/>
                <w:szCs w:val="24"/>
              </w:rPr>
              <w:t>Pr=0.908</w:t>
            </w:r>
          </w:p>
        </w:tc>
      </w:tr>
    </w:tbl>
    <w:p w:rsidR="00F35103" w:rsidRPr="00B41EAA" w:rsidRDefault="00926287" w:rsidP="00B41EAA">
      <w:pPr>
        <w:spacing w:line="360" w:lineRule="auto"/>
        <w:ind w:firstLineChars="200" w:firstLine="420"/>
        <w:rPr>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-66675</wp:posOffset>
                </wp:positionH>
                <wp:positionV relativeFrom="paragraph">
                  <wp:posOffset>1467485</wp:posOffset>
                </wp:positionV>
                <wp:extent cx="904240" cy="289560"/>
                <wp:effectExtent l="0" t="635" r="635" b="0"/>
                <wp:wrapNone/>
                <wp:docPr id="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39" type="#_x0000_t202" style="position:absolute;left:0;text-align:left;margin-left:-5.25pt;margin-top:115.55pt;width:71.2pt;height:22.8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R7uA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r w:rsidR="00F35103" w:rsidRPr="00997284">
        <w:rPr>
          <w:rFonts w:hint="eastAsia"/>
          <w:sz w:val="24"/>
          <w:szCs w:val="24"/>
        </w:rPr>
        <w:t>在本次赏樱过程中，</w:t>
      </w:r>
      <w:r w:rsidR="00EF4CE1">
        <w:rPr>
          <w:rFonts w:hint="eastAsia"/>
          <w:sz w:val="24"/>
          <w:szCs w:val="24"/>
        </w:rPr>
        <w:t>参观者</w:t>
      </w:r>
      <w:r w:rsidR="00F35103" w:rsidRPr="00997284">
        <w:rPr>
          <w:rFonts w:hint="eastAsia"/>
          <w:sz w:val="24"/>
          <w:szCs w:val="24"/>
        </w:rPr>
        <w:t>满意度在性别方面并没有显著差异。男性</w:t>
      </w:r>
      <w:r w:rsidR="00EF4CE1">
        <w:rPr>
          <w:rFonts w:hint="eastAsia"/>
          <w:sz w:val="24"/>
          <w:szCs w:val="24"/>
        </w:rPr>
        <w:t>参观者</w:t>
      </w:r>
      <w:r w:rsidR="00F35103" w:rsidRPr="00997284">
        <w:rPr>
          <w:rFonts w:hint="eastAsia"/>
          <w:sz w:val="24"/>
          <w:szCs w:val="24"/>
        </w:rPr>
        <w:t>中</w:t>
      </w:r>
      <w:r w:rsidR="006962F9">
        <w:rPr>
          <w:rFonts w:hint="eastAsia"/>
          <w:sz w:val="24"/>
          <w:szCs w:val="24"/>
        </w:rPr>
        <w:t>持</w:t>
      </w:r>
      <w:r w:rsidR="00F35103" w:rsidRPr="00997284">
        <w:rPr>
          <w:rFonts w:hint="eastAsia"/>
          <w:sz w:val="24"/>
          <w:szCs w:val="24"/>
        </w:rPr>
        <w:t>非常满意</w:t>
      </w:r>
      <w:r w:rsidR="006962F9">
        <w:rPr>
          <w:rFonts w:hint="eastAsia"/>
          <w:sz w:val="24"/>
          <w:szCs w:val="24"/>
        </w:rPr>
        <w:t>态度</w:t>
      </w:r>
      <w:r w:rsidR="00F35103" w:rsidRPr="00997284">
        <w:rPr>
          <w:rFonts w:hint="eastAsia"/>
          <w:sz w:val="24"/>
          <w:szCs w:val="24"/>
        </w:rPr>
        <w:t>的占</w:t>
      </w:r>
      <w:r w:rsidR="00F35103" w:rsidRPr="00997284">
        <w:rPr>
          <w:rFonts w:hint="eastAsia"/>
          <w:sz w:val="24"/>
          <w:szCs w:val="24"/>
        </w:rPr>
        <w:t>21.26%</w:t>
      </w:r>
      <w:r w:rsidR="00F35103" w:rsidRPr="00997284">
        <w:rPr>
          <w:rFonts w:hint="eastAsia"/>
          <w:sz w:val="24"/>
          <w:szCs w:val="24"/>
        </w:rPr>
        <w:t>，比较满意的占</w:t>
      </w:r>
      <w:r w:rsidR="00F35103" w:rsidRPr="00997284">
        <w:rPr>
          <w:rFonts w:hint="eastAsia"/>
          <w:sz w:val="24"/>
          <w:szCs w:val="24"/>
        </w:rPr>
        <w:t>55.17%</w:t>
      </w:r>
      <w:r w:rsidR="00F35103" w:rsidRPr="00997284">
        <w:rPr>
          <w:rFonts w:hint="eastAsia"/>
          <w:sz w:val="24"/>
          <w:szCs w:val="24"/>
        </w:rPr>
        <w:t>，一般的为</w:t>
      </w:r>
      <w:r w:rsidR="00F35103" w:rsidRPr="00997284">
        <w:rPr>
          <w:rFonts w:hint="eastAsia"/>
          <w:sz w:val="24"/>
          <w:szCs w:val="24"/>
        </w:rPr>
        <w:t>19.11%</w:t>
      </w:r>
      <w:r w:rsidR="00F35103" w:rsidRPr="00997284">
        <w:rPr>
          <w:rFonts w:hint="eastAsia"/>
          <w:sz w:val="24"/>
          <w:szCs w:val="24"/>
        </w:rPr>
        <w:t>，不太满意的为</w:t>
      </w:r>
      <w:r w:rsidR="00F35103" w:rsidRPr="00997284">
        <w:rPr>
          <w:rFonts w:hint="eastAsia"/>
          <w:sz w:val="24"/>
          <w:szCs w:val="24"/>
        </w:rPr>
        <w:t>3.89%</w:t>
      </w:r>
      <w:r w:rsidR="00F35103" w:rsidRPr="00997284">
        <w:rPr>
          <w:rFonts w:hint="eastAsia"/>
          <w:sz w:val="24"/>
          <w:szCs w:val="24"/>
        </w:rPr>
        <w:t>，非常不满意的占</w:t>
      </w:r>
      <w:r w:rsidR="00F35103" w:rsidRPr="00997284">
        <w:rPr>
          <w:rFonts w:hint="eastAsia"/>
          <w:sz w:val="24"/>
          <w:szCs w:val="24"/>
        </w:rPr>
        <w:t>0.58%</w:t>
      </w:r>
      <w:r w:rsidR="00F35103" w:rsidRPr="00997284">
        <w:rPr>
          <w:rFonts w:hint="eastAsia"/>
          <w:sz w:val="24"/>
          <w:szCs w:val="24"/>
        </w:rPr>
        <w:t>。女性</w:t>
      </w:r>
      <w:r w:rsidR="00EF4CE1">
        <w:rPr>
          <w:rFonts w:hint="eastAsia"/>
          <w:sz w:val="24"/>
          <w:szCs w:val="24"/>
        </w:rPr>
        <w:t>参观者</w:t>
      </w:r>
      <w:r w:rsidR="00F35103" w:rsidRPr="00997284">
        <w:rPr>
          <w:rFonts w:hint="eastAsia"/>
          <w:sz w:val="24"/>
          <w:szCs w:val="24"/>
        </w:rPr>
        <w:t>中</w:t>
      </w:r>
      <w:r w:rsidR="006962F9">
        <w:rPr>
          <w:rFonts w:hint="eastAsia"/>
          <w:sz w:val="24"/>
          <w:szCs w:val="24"/>
        </w:rPr>
        <w:t>认为</w:t>
      </w:r>
      <w:r w:rsidR="00F35103" w:rsidRPr="00997284">
        <w:rPr>
          <w:rFonts w:hint="eastAsia"/>
          <w:sz w:val="24"/>
          <w:szCs w:val="24"/>
        </w:rPr>
        <w:t>非常满意的为</w:t>
      </w:r>
      <w:r w:rsidR="00F35103" w:rsidRPr="00997284">
        <w:rPr>
          <w:rFonts w:hint="eastAsia"/>
          <w:sz w:val="24"/>
          <w:szCs w:val="24"/>
        </w:rPr>
        <w:t>21.15%</w:t>
      </w:r>
      <w:r w:rsidR="00F35103" w:rsidRPr="00997284">
        <w:rPr>
          <w:rFonts w:hint="eastAsia"/>
          <w:sz w:val="24"/>
          <w:szCs w:val="24"/>
        </w:rPr>
        <w:t>，比较满意的占</w:t>
      </w:r>
      <w:r w:rsidR="00F35103" w:rsidRPr="00997284">
        <w:rPr>
          <w:rFonts w:hint="eastAsia"/>
          <w:sz w:val="24"/>
          <w:szCs w:val="24"/>
        </w:rPr>
        <w:t>53.69%</w:t>
      </w:r>
      <w:r w:rsidR="00F35103" w:rsidRPr="00997284">
        <w:rPr>
          <w:rFonts w:hint="eastAsia"/>
          <w:sz w:val="24"/>
          <w:szCs w:val="24"/>
        </w:rPr>
        <w:t>，满意程度一般为</w:t>
      </w:r>
      <w:r w:rsidR="00F35103" w:rsidRPr="00997284">
        <w:rPr>
          <w:rFonts w:hint="eastAsia"/>
          <w:sz w:val="24"/>
          <w:szCs w:val="24"/>
        </w:rPr>
        <w:t>20.55%</w:t>
      </w:r>
      <w:r w:rsidR="00F35103" w:rsidRPr="00997284">
        <w:rPr>
          <w:rFonts w:hint="eastAsia"/>
          <w:sz w:val="24"/>
          <w:szCs w:val="24"/>
        </w:rPr>
        <w:t>，不太满意的占</w:t>
      </w:r>
      <w:r w:rsidR="00F35103" w:rsidRPr="00997284">
        <w:rPr>
          <w:rFonts w:hint="eastAsia"/>
          <w:sz w:val="24"/>
          <w:szCs w:val="24"/>
        </w:rPr>
        <w:t>4.02%</w:t>
      </w:r>
      <w:r w:rsidR="00F35103" w:rsidRPr="00997284">
        <w:rPr>
          <w:rFonts w:hint="eastAsia"/>
          <w:sz w:val="24"/>
          <w:szCs w:val="24"/>
        </w:rPr>
        <w:t>，非常不满意的为</w:t>
      </w:r>
      <w:r w:rsidR="00F35103" w:rsidRPr="00997284">
        <w:rPr>
          <w:rFonts w:hint="eastAsia"/>
          <w:sz w:val="24"/>
          <w:szCs w:val="24"/>
        </w:rPr>
        <w:t>0.59%</w:t>
      </w:r>
      <w:r w:rsidR="00F35103" w:rsidRPr="00997284">
        <w:rPr>
          <w:rFonts w:hint="eastAsia"/>
          <w:sz w:val="24"/>
          <w:szCs w:val="24"/>
        </w:rPr>
        <w:t>。</w:t>
      </w:r>
    </w:p>
    <w:p w:rsidR="00F35103" w:rsidRDefault="00F35103" w:rsidP="00F35103">
      <w:pPr>
        <w:spacing w:line="360" w:lineRule="auto"/>
        <w:jc w:val="center"/>
      </w:pPr>
      <w:r>
        <w:rPr>
          <w:rFonts w:hint="eastAsia"/>
          <w:noProof/>
        </w:rPr>
        <w:drawing>
          <wp:inline distT="0" distB="0" distL="0" distR="0">
            <wp:extent cx="4114800" cy="2403256"/>
            <wp:effectExtent l="19050" t="0" r="0" b="0"/>
            <wp:docPr id="71" name="图片 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pic:cNvPicPr>
                      <a:picLocks noChangeAspect="1" noChangeArrowheads="1"/>
                    </pic:cNvPicPr>
                  </pic:nvPicPr>
                  <pic:blipFill>
                    <a:blip r:embed="rId44" cstate="print"/>
                    <a:srcRect/>
                    <a:stretch>
                      <a:fillRect/>
                    </a:stretch>
                  </pic:blipFill>
                  <pic:spPr bwMode="auto">
                    <a:xfrm>
                      <a:off x="0" y="0"/>
                      <a:ext cx="4114800" cy="2403256"/>
                    </a:xfrm>
                    <a:prstGeom prst="rect">
                      <a:avLst/>
                    </a:prstGeom>
                    <a:noFill/>
                    <a:ln w="9525">
                      <a:noFill/>
                      <a:miter lim="800000"/>
                      <a:headEnd/>
                      <a:tailEnd/>
                    </a:ln>
                  </pic:spPr>
                </pic:pic>
              </a:graphicData>
            </a:graphic>
          </wp:inline>
        </w:drawing>
      </w:r>
    </w:p>
    <w:p w:rsidR="00F35103"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7 参观者</w:t>
      </w:r>
      <w:r w:rsidR="00141BA0" w:rsidRPr="005C53D6">
        <w:rPr>
          <w:rFonts w:ascii="黑体" w:eastAsia="黑体" w:hint="eastAsia"/>
        </w:rPr>
        <w:t>满意程度</w:t>
      </w:r>
      <w:r w:rsidR="00141BA0">
        <w:rPr>
          <w:rFonts w:ascii="黑体" w:eastAsia="黑体" w:hint="eastAsia"/>
        </w:rPr>
        <w:t>与</w:t>
      </w:r>
      <w:r w:rsidR="00141BA0" w:rsidRPr="005C53D6">
        <w:rPr>
          <w:rFonts w:ascii="黑体" w:eastAsia="黑体" w:hint="eastAsia"/>
        </w:rPr>
        <w:t>性别</w:t>
      </w:r>
      <w:r w:rsidR="00141BA0">
        <w:rPr>
          <w:rFonts w:ascii="黑体" w:eastAsia="黑体" w:hint="eastAsia"/>
        </w:rPr>
        <w:t>的交互分析</w:t>
      </w:r>
    </w:p>
    <w:p w:rsidR="00F35103" w:rsidRPr="00116052" w:rsidRDefault="00526980" w:rsidP="00B41EAA">
      <w:pPr>
        <w:spacing w:line="360" w:lineRule="auto"/>
        <w:rPr>
          <w:rFonts w:ascii="宋体" w:hAnsi="宋体"/>
          <w:sz w:val="24"/>
          <w:szCs w:val="24"/>
        </w:rPr>
      </w:pPr>
      <w:r w:rsidRPr="00116052">
        <w:rPr>
          <w:rFonts w:ascii="宋体" w:hAnsi="宋体" w:hint="eastAsia"/>
          <w:sz w:val="24"/>
          <w:szCs w:val="24"/>
        </w:rPr>
        <w:lastRenderedPageBreak/>
        <w:t>②年龄差异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3-20</w:t>
      </w:r>
      <w:r w:rsidR="00141BA0">
        <w:rPr>
          <w:rFonts w:ascii="黑体" w:eastAsia="黑体" w:hint="eastAsia"/>
        </w:rPr>
        <w:t>参观者</w:t>
      </w:r>
      <w:r w:rsidR="00141BA0" w:rsidRPr="005C53D6">
        <w:rPr>
          <w:rFonts w:ascii="黑体" w:eastAsia="黑体" w:hint="eastAsia"/>
        </w:rPr>
        <w:t>满意程度</w:t>
      </w:r>
      <w:r w:rsidR="00141BA0">
        <w:rPr>
          <w:rFonts w:ascii="黑体" w:eastAsia="黑体" w:hint="eastAsia"/>
        </w:rPr>
        <w:t>与年龄的交互分析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1422"/>
        <w:gridCol w:w="1376"/>
        <w:gridCol w:w="1123"/>
        <w:gridCol w:w="1123"/>
        <w:gridCol w:w="1123"/>
        <w:gridCol w:w="1123"/>
        <w:gridCol w:w="1232"/>
      </w:tblGrid>
      <w:tr w:rsidR="00F35103" w:rsidRPr="00F35103" w:rsidTr="000D277E">
        <w:trPr>
          <w:trHeight w:val="567"/>
        </w:trPr>
        <w:tc>
          <w:tcPr>
            <w:tcW w:w="834" w:type="pct"/>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p>
        </w:tc>
        <w:tc>
          <w:tcPr>
            <w:tcW w:w="4166" w:type="pct"/>
            <w:gridSpan w:val="6"/>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年龄段（%）</w:t>
            </w:r>
          </w:p>
        </w:tc>
      </w:tr>
      <w:tr w:rsidR="00F35103" w:rsidRPr="00F35103" w:rsidTr="000D277E">
        <w:trPr>
          <w:trHeight w:val="567"/>
        </w:trPr>
        <w:tc>
          <w:tcPr>
            <w:tcW w:w="834"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满意度</w:t>
            </w:r>
          </w:p>
        </w:tc>
        <w:tc>
          <w:tcPr>
            <w:tcW w:w="807"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18岁以下</w:t>
            </w:r>
          </w:p>
        </w:tc>
        <w:tc>
          <w:tcPr>
            <w:tcW w:w="659"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18-25岁</w:t>
            </w:r>
          </w:p>
        </w:tc>
        <w:tc>
          <w:tcPr>
            <w:tcW w:w="659"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26-35岁</w:t>
            </w:r>
          </w:p>
        </w:tc>
        <w:tc>
          <w:tcPr>
            <w:tcW w:w="659"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36-45岁</w:t>
            </w:r>
          </w:p>
        </w:tc>
        <w:tc>
          <w:tcPr>
            <w:tcW w:w="659"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46-60岁</w:t>
            </w:r>
          </w:p>
        </w:tc>
        <w:tc>
          <w:tcPr>
            <w:tcW w:w="724" w:type="pct"/>
            <w:tcBorders>
              <w:top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60岁以上</w:t>
            </w:r>
          </w:p>
        </w:tc>
      </w:tr>
      <w:tr w:rsidR="00F35103" w:rsidRPr="00F35103" w:rsidTr="000D277E">
        <w:trPr>
          <w:trHeight w:val="567"/>
        </w:trPr>
        <w:tc>
          <w:tcPr>
            <w:tcW w:w="834"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非常满意</w:t>
            </w:r>
          </w:p>
        </w:tc>
        <w:tc>
          <w:tcPr>
            <w:tcW w:w="807"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41.03</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15.21</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20.5</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25.99</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38.16</w:t>
            </w:r>
          </w:p>
        </w:tc>
        <w:tc>
          <w:tcPr>
            <w:tcW w:w="724"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36.21</w:t>
            </w:r>
          </w:p>
        </w:tc>
      </w:tr>
      <w:tr w:rsidR="00F35103" w:rsidRPr="00F35103" w:rsidTr="000D277E">
        <w:trPr>
          <w:trHeight w:val="567"/>
        </w:trPr>
        <w:tc>
          <w:tcPr>
            <w:tcW w:w="834"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比较满意</w:t>
            </w:r>
          </w:p>
        </w:tc>
        <w:tc>
          <w:tcPr>
            <w:tcW w:w="807"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47.01</w:t>
            </w:r>
          </w:p>
        </w:tc>
        <w:tc>
          <w:tcPr>
            <w:tcW w:w="659"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56.81</w:t>
            </w:r>
          </w:p>
        </w:tc>
        <w:tc>
          <w:tcPr>
            <w:tcW w:w="659"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53.42</w:t>
            </w:r>
          </w:p>
        </w:tc>
        <w:tc>
          <w:tcPr>
            <w:tcW w:w="659"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54.11</w:t>
            </w:r>
          </w:p>
        </w:tc>
        <w:tc>
          <w:tcPr>
            <w:tcW w:w="659"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46.86</w:t>
            </w:r>
          </w:p>
        </w:tc>
        <w:tc>
          <w:tcPr>
            <w:tcW w:w="724" w:type="pct"/>
            <w:tcBorders>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53.45</w:t>
            </w:r>
          </w:p>
        </w:tc>
      </w:tr>
      <w:tr w:rsidR="00F35103" w:rsidRPr="00F35103" w:rsidTr="000D277E">
        <w:trPr>
          <w:trHeight w:val="567"/>
        </w:trPr>
        <w:tc>
          <w:tcPr>
            <w:tcW w:w="834"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一般</w:t>
            </w:r>
          </w:p>
        </w:tc>
        <w:tc>
          <w:tcPr>
            <w:tcW w:w="807"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9.4</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22.24</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21.4</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17.77</w:t>
            </w:r>
          </w:p>
        </w:tc>
        <w:tc>
          <w:tcPr>
            <w:tcW w:w="659"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12.08</w:t>
            </w:r>
          </w:p>
        </w:tc>
        <w:tc>
          <w:tcPr>
            <w:tcW w:w="724"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8.62</w:t>
            </w:r>
          </w:p>
        </w:tc>
      </w:tr>
      <w:tr w:rsidR="00F35103" w:rsidRPr="00F35103" w:rsidTr="00184BE5">
        <w:trPr>
          <w:trHeight w:val="567"/>
        </w:trPr>
        <w:tc>
          <w:tcPr>
            <w:tcW w:w="834"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不太满意</w:t>
            </w:r>
          </w:p>
        </w:tc>
        <w:tc>
          <w:tcPr>
            <w:tcW w:w="807"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2.56</w:t>
            </w:r>
          </w:p>
        </w:tc>
        <w:tc>
          <w:tcPr>
            <w:tcW w:w="659"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4.88</w:t>
            </w:r>
          </w:p>
        </w:tc>
        <w:tc>
          <w:tcPr>
            <w:tcW w:w="659"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4.32</w:t>
            </w:r>
          </w:p>
        </w:tc>
        <w:tc>
          <w:tcPr>
            <w:tcW w:w="659"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1.86</w:t>
            </w:r>
          </w:p>
        </w:tc>
        <w:tc>
          <w:tcPr>
            <w:tcW w:w="659"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2.42</w:t>
            </w:r>
          </w:p>
        </w:tc>
        <w:tc>
          <w:tcPr>
            <w:tcW w:w="724" w:type="pct"/>
            <w:tcBorders>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1.72</w:t>
            </w:r>
          </w:p>
        </w:tc>
      </w:tr>
      <w:tr w:rsidR="00F35103" w:rsidRPr="00F35103" w:rsidTr="00184BE5">
        <w:trPr>
          <w:trHeight w:val="567"/>
        </w:trPr>
        <w:tc>
          <w:tcPr>
            <w:tcW w:w="834"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非常不满意</w:t>
            </w:r>
          </w:p>
        </w:tc>
        <w:tc>
          <w:tcPr>
            <w:tcW w:w="807"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w:t>
            </w:r>
          </w:p>
        </w:tc>
        <w:tc>
          <w:tcPr>
            <w:tcW w:w="659"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0.86</w:t>
            </w:r>
          </w:p>
        </w:tc>
        <w:tc>
          <w:tcPr>
            <w:tcW w:w="659"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0.36</w:t>
            </w:r>
          </w:p>
        </w:tc>
        <w:tc>
          <w:tcPr>
            <w:tcW w:w="659"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0.27</w:t>
            </w:r>
          </w:p>
        </w:tc>
        <w:tc>
          <w:tcPr>
            <w:tcW w:w="659"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0.48</w:t>
            </w:r>
          </w:p>
        </w:tc>
        <w:tc>
          <w:tcPr>
            <w:tcW w:w="724"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w:t>
            </w:r>
          </w:p>
        </w:tc>
      </w:tr>
      <w:tr w:rsidR="00F35103" w:rsidRPr="00F35103" w:rsidTr="00184BE5">
        <w:trPr>
          <w:trHeight w:val="567"/>
        </w:trPr>
        <w:tc>
          <w:tcPr>
            <w:tcW w:w="834"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总计</w:t>
            </w:r>
          </w:p>
        </w:tc>
        <w:tc>
          <w:tcPr>
            <w:tcW w:w="807"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117</w:t>
            </w:r>
          </w:p>
        </w:tc>
        <w:tc>
          <w:tcPr>
            <w:tcW w:w="659"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1,394</w:t>
            </w:r>
          </w:p>
        </w:tc>
        <w:tc>
          <w:tcPr>
            <w:tcW w:w="659"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556</w:t>
            </w:r>
          </w:p>
        </w:tc>
        <w:tc>
          <w:tcPr>
            <w:tcW w:w="659"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377</w:t>
            </w:r>
          </w:p>
        </w:tc>
        <w:tc>
          <w:tcPr>
            <w:tcW w:w="659"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207</w:t>
            </w:r>
          </w:p>
        </w:tc>
        <w:tc>
          <w:tcPr>
            <w:tcW w:w="724" w:type="pct"/>
            <w:tcBorders>
              <w:top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58</w:t>
            </w:r>
          </w:p>
        </w:tc>
      </w:tr>
      <w:tr w:rsidR="000D277E" w:rsidRPr="00F35103" w:rsidTr="000D277E">
        <w:trPr>
          <w:trHeight w:val="567"/>
        </w:trPr>
        <w:tc>
          <w:tcPr>
            <w:tcW w:w="5000" w:type="pct"/>
            <w:gridSpan w:val="7"/>
            <w:tcBorders>
              <w:top w:val="single" w:sz="4" w:space="0" w:color="auto"/>
              <w:bottom w:val="single" w:sz="12" w:space="0" w:color="auto"/>
            </w:tcBorders>
            <w:shd w:val="clear" w:color="auto" w:fill="auto"/>
            <w:noWrap/>
            <w:vAlign w:val="center"/>
            <w:hideMark/>
          </w:tcPr>
          <w:p w:rsidR="000D277E" w:rsidRPr="00F35103" w:rsidRDefault="000D277E" w:rsidP="000D277E">
            <w:pPr>
              <w:widowControl/>
              <w:spacing w:line="360" w:lineRule="auto"/>
              <w:jc w:val="center"/>
              <w:rPr>
                <w:rFonts w:ascii="宋体" w:hAnsi="宋体" w:cs="宋体"/>
                <w:color w:val="000000"/>
                <w:kern w:val="0"/>
                <w:szCs w:val="21"/>
              </w:rPr>
            </w:pPr>
            <w:r w:rsidRPr="000D277E">
              <w:rPr>
                <w:rFonts w:ascii="宋体" w:hAnsi="宋体" w:cs="宋体"/>
                <w:color w:val="000000"/>
                <w:kern w:val="0"/>
                <w:szCs w:val="21"/>
              </w:rPr>
              <w:t>Pearson chi2(20)</w:t>
            </w:r>
            <w:r>
              <w:rPr>
                <w:rFonts w:ascii="宋体" w:hAnsi="宋体" w:cs="宋体"/>
                <w:color w:val="000000"/>
                <w:kern w:val="0"/>
                <w:szCs w:val="21"/>
              </w:rPr>
              <w:t>=</w:t>
            </w:r>
            <w:r w:rsidRPr="000D277E">
              <w:rPr>
                <w:rFonts w:ascii="宋体" w:hAnsi="宋体" w:cs="宋体"/>
                <w:color w:val="000000"/>
                <w:kern w:val="0"/>
                <w:szCs w:val="21"/>
              </w:rPr>
              <w:t>124.806</w:t>
            </w:r>
            <w:r>
              <w:rPr>
                <w:rFonts w:ascii="宋体" w:hAnsi="宋体" w:cs="宋体" w:hint="eastAsia"/>
                <w:color w:val="000000"/>
                <w:kern w:val="0"/>
                <w:szCs w:val="21"/>
              </w:rPr>
              <w:t xml:space="preserve">     </w:t>
            </w:r>
            <w:r w:rsidRPr="000D277E">
              <w:rPr>
                <w:rFonts w:ascii="宋体" w:hAnsi="宋体" w:cs="宋体"/>
                <w:color w:val="000000"/>
                <w:kern w:val="0"/>
                <w:szCs w:val="21"/>
              </w:rPr>
              <w:t>Pr=</w:t>
            </w:r>
            <w:r>
              <w:rPr>
                <w:rFonts w:ascii="宋体" w:hAnsi="宋体" w:cs="宋体" w:hint="eastAsia"/>
                <w:color w:val="000000"/>
                <w:kern w:val="0"/>
                <w:szCs w:val="21"/>
              </w:rPr>
              <w:t>0.00</w:t>
            </w:r>
            <w:r w:rsidRPr="000D277E">
              <w:rPr>
                <w:rFonts w:ascii="宋体" w:hAnsi="宋体" w:cs="宋体"/>
                <w:color w:val="000000"/>
                <w:kern w:val="0"/>
                <w:szCs w:val="21"/>
              </w:rPr>
              <w:t>0</w:t>
            </w:r>
          </w:p>
        </w:tc>
      </w:tr>
    </w:tbl>
    <w:p w:rsidR="00027688" w:rsidRDefault="00027688" w:rsidP="00F35103">
      <w:pPr>
        <w:spacing w:line="360" w:lineRule="auto"/>
      </w:pPr>
    </w:p>
    <w:p w:rsidR="007F233A" w:rsidRDefault="00926287" w:rsidP="00F35103">
      <w:pPr>
        <w:spacing w:line="360" w:lineRule="auto"/>
      </w:pPr>
      <w:r>
        <w:rPr>
          <w:noProof/>
        </w:rPr>
        <mc:AlternateContent>
          <mc:Choice Requires="wps">
            <w:drawing>
              <wp:anchor distT="0" distB="0" distL="114300" distR="114300" simplePos="0" relativeHeight="251684864" behindDoc="0" locked="0" layoutInCell="1" allowOverlap="1">
                <wp:simplePos x="0" y="0"/>
                <wp:positionH relativeFrom="column">
                  <wp:posOffset>-142875</wp:posOffset>
                </wp:positionH>
                <wp:positionV relativeFrom="paragraph">
                  <wp:posOffset>83820</wp:posOffset>
                </wp:positionV>
                <wp:extent cx="904240" cy="289560"/>
                <wp:effectExtent l="0" t="0" r="635" b="0"/>
                <wp:wrapNone/>
                <wp:docPr id="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40" type="#_x0000_t202" style="position:absolute;left:0;text-align:left;margin-left:-11.25pt;margin-top:6.6pt;width:71.2pt;height:22.8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jDuA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pPr>
      <w:r>
        <w:rPr>
          <w:rFonts w:hint="eastAsia"/>
          <w:noProof/>
        </w:rPr>
        <w:drawing>
          <wp:inline distT="0" distB="0" distL="0" distR="0">
            <wp:extent cx="5048250" cy="2867025"/>
            <wp:effectExtent l="19050" t="0" r="0" b="0"/>
            <wp:docPr id="1" name="图片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5" cstate="print"/>
                    <a:srcRect/>
                    <a:stretch>
                      <a:fillRect/>
                    </a:stretch>
                  </pic:blipFill>
                  <pic:spPr bwMode="auto">
                    <a:xfrm>
                      <a:off x="0" y="0"/>
                      <a:ext cx="5048250" cy="2867025"/>
                    </a:xfrm>
                    <a:prstGeom prst="rect">
                      <a:avLst/>
                    </a:prstGeom>
                    <a:noFill/>
                    <a:ln w="9525">
                      <a:noFill/>
                      <a:miter lim="800000"/>
                      <a:headEnd/>
                      <a:tailEnd/>
                    </a:ln>
                  </pic:spPr>
                </pic:pic>
              </a:graphicData>
            </a:graphic>
          </wp:inline>
        </w:drawing>
      </w:r>
    </w:p>
    <w:p w:rsidR="007F233A" w:rsidRPr="006962F9" w:rsidRDefault="00F35103" w:rsidP="006962F9">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8 参观者</w:t>
      </w:r>
      <w:r w:rsidR="00141BA0" w:rsidRPr="005C53D6">
        <w:rPr>
          <w:rFonts w:ascii="黑体" w:eastAsia="黑体" w:hint="eastAsia"/>
        </w:rPr>
        <w:t>满意程度</w:t>
      </w:r>
      <w:r w:rsidR="00141BA0">
        <w:rPr>
          <w:rFonts w:ascii="黑体" w:eastAsia="黑体" w:hint="eastAsia"/>
        </w:rPr>
        <w:t>与年龄的交互分析</w:t>
      </w:r>
    </w:p>
    <w:p w:rsidR="00F35103" w:rsidRPr="007F233A" w:rsidRDefault="00F35103" w:rsidP="007F233A">
      <w:pPr>
        <w:spacing w:line="360" w:lineRule="auto"/>
        <w:ind w:firstLineChars="200" w:firstLine="480"/>
        <w:rPr>
          <w:rFonts w:asciiTheme="minorEastAsia" w:eastAsiaTheme="minorEastAsia" w:hAnsiTheme="minorEastAsia"/>
          <w:sz w:val="24"/>
          <w:szCs w:val="24"/>
        </w:rPr>
      </w:pPr>
      <w:r w:rsidRPr="007F233A">
        <w:rPr>
          <w:rFonts w:asciiTheme="minorEastAsia" w:eastAsiaTheme="minorEastAsia" w:hAnsiTheme="minorEastAsia" w:hint="eastAsia"/>
          <w:sz w:val="24"/>
          <w:szCs w:val="24"/>
        </w:rPr>
        <w:t>基于年龄段考察</w:t>
      </w:r>
      <w:r w:rsidR="00EF4CE1">
        <w:rPr>
          <w:rFonts w:asciiTheme="minorEastAsia" w:eastAsiaTheme="minorEastAsia" w:hAnsiTheme="minorEastAsia" w:hint="eastAsia"/>
          <w:sz w:val="24"/>
          <w:szCs w:val="24"/>
        </w:rPr>
        <w:t>参观者</w:t>
      </w:r>
      <w:r w:rsidRPr="007F233A">
        <w:rPr>
          <w:rFonts w:asciiTheme="minorEastAsia" w:eastAsiaTheme="minorEastAsia" w:hAnsiTheme="minorEastAsia" w:hint="eastAsia"/>
          <w:sz w:val="24"/>
          <w:szCs w:val="24"/>
        </w:rPr>
        <w:t>满意程度发现，不同年龄段</w:t>
      </w:r>
      <w:r w:rsidR="00EF4CE1">
        <w:rPr>
          <w:rFonts w:asciiTheme="minorEastAsia" w:eastAsiaTheme="minorEastAsia" w:hAnsiTheme="minorEastAsia" w:hint="eastAsia"/>
          <w:sz w:val="24"/>
          <w:szCs w:val="24"/>
        </w:rPr>
        <w:t>参观者</w:t>
      </w:r>
      <w:r w:rsidRPr="007F233A">
        <w:rPr>
          <w:rFonts w:asciiTheme="minorEastAsia" w:eastAsiaTheme="minorEastAsia" w:hAnsiTheme="minorEastAsia" w:hint="eastAsia"/>
          <w:sz w:val="24"/>
          <w:szCs w:val="24"/>
        </w:rPr>
        <w:t>观赏樱花满意度不尽相同。在总体满意度较高的情况下，中间年龄段满意程度低于两端，从非常满</w:t>
      </w:r>
      <w:r w:rsidRPr="007F233A">
        <w:rPr>
          <w:rFonts w:asciiTheme="minorEastAsia" w:eastAsiaTheme="minorEastAsia" w:hAnsiTheme="minorEastAsia" w:hint="eastAsia"/>
          <w:sz w:val="24"/>
          <w:szCs w:val="24"/>
        </w:rPr>
        <w:lastRenderedPageBreak/>
        <w:t>意、比较满意和满意程度一般三个指标中便可窥见一斑，具体而言，持非常满意态度的</w:t>
      </w:r>
      <w:r w:rsidR="00EF4CE1">
        <w:rPr>
          <w:rFonts w:asciiTheme="minorEastAsia" w:eastAsiaTheme="minorEastAsia" w:hAnsiTheme="minorEastAsia" w:hint="eastAsia"/>
          <w:sz w:val="24"/>
          <w:szCs w:val="24"/>
        </w:rPr>
        <w:t>参观者</w:t>
      </w:r>
      <w:r w:rsidRPr="007F233A">
        <w:rPr>
          <w:rFonts w:asciiTheme="minorEastAsia" w:eastAsiaTheme="minorEastAsia" w:hAnsiTheme="minorEastAsia" w:hint="eastAsia"/>
          <w:sz w:val="24"/>
          <w:szCs w:val="24"/>
        </w:rPr>
        <w:t>在17岁及以下和46岁及以上</w:t>
      </w:r>
      <w:r w:rsidR="007C4A2B">
        <w:rPr>
          <w:rFonts w:asciiTheme="minorEastAsia" w:eastAsiaTheme="minorEastAsia" w:hAnsiTheme="minorEastAsia" w:hint="eastAsia"/>
          <w:sz w:val="24"/>
          <w:szCs w:val="24"/>
        </w:rPr>
        <w:t>表现</w:t>
      </w:r>
      <w:r w:rsidRPr="007F233A">
        <w:rPr>
          <w:rFonts w:asciiTheme="minorEastAsia" w:eastAsiaTheme="minorEastAsia" w:hAnsiTheme="minorEastAsia" w:hint="eastAsia"/>
          <w:sz w:val="24"/>
          <w:szCs w:val="24"/>
        </w:rPr>
        <w:t>更为明显，而中间年龄段更加倾向于比较满意。详细百分比如下：17岁以下非常满意有41.03%，比较满意的有47.01%；18到25岁非常满意的占15.21%，比较满意的占56.81%；26到35岁非常满意的占20.5%，比较</w:t>
      </w:r>
      <w:proofErr w:type="gramStart"/>
      <w:r w:rsidRPr="007F233A">
        <w:rPr>
          <w:rFonts w:asciiTheme="minorEastAsia" w:eastAsiaTheme="minorEastAsia" w:hAnsiTheme="minorEastAsia" w:hint="eastAsia"/>
          <w:sz w:val="24"/>
          <w:szCs w:val="24"/>
        </w:rPr>
        <w:t>满意占</w:t>
      </w:r>
      <w:proofErr w:type="gramEnd"/>
      <w:r w:rsidRPr="007F233A">
        <w:rPr>
          <w:rFonts w:asciiTheme="minorEastAsia" w:eastAsiaTheme="minorEastAsia" w:hAnsiTheme="minorEastAsia" w:hint="eastAsia"/>
          <w:sz w:val="24"/>
          <w:szCs w:val="24"/>
        </w:rPr>
        <w:t>53.42%；36到45岁非常</w:t>
      </w:r>
      <w:proofErr w:type="gramStart"/>
      <w:r w:rsidRPr="007F233A">
        <w:rPr>
          <w:rFonts w:asciiTheme="minorEastAsia" w:eastAsiaTheme="minorEastAsia" w:hAnsiTheme="minorEastAsia" w:hint="eastAsia"/>
          <w:sz w:val="24"/>
          <w:szCs w:val="24"/>
        </w:rPr>
        <w:t>满意占</w:t>
      </w:r>
      <w:proofErr w:type="gramEnd"/>
      <w:r w:rsidRPr="007F233A">
        <w:rPr>
          <w:rFonts w:asciiTheme="minorEastAsia" w:eastAsiaTheme="minorEastAsia" w:hAnsiTheme="minorEastAsia" w:hint="eastAsia"/>
          <w:sz w:val="24"/>
          <w:szCs w:val="24"/>
        </w:rPr>
        <w:t>25.99%，比较满意的占54.11%；46到60岁非常满意的为38.16%，比较满意的占46.86%；61岁及以上非常满意的为36.21%，比较满意的为53.45%。</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③学历差异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3-21</w:t>
      </w:r>
      <w:r w:rsidR="00141BA0">
        <w:rPr>
          <w:rFonts w:ascii="黑体" w:eastAsia="黑体" w:hint="eastAsia"/>
        </w:rPr>
        <w:t>参观者</w:t>
      </w:r>
      <w:r w:rsidR="00141BA0" w:rsidRPr="005C53D6">
        <w:rPr>
          <w:rFonts w:ascii="黑体" w:eastAsia="黑体" w:hint="eastAsia"/>
        </w:rPr>
        <w:t>满意程度</w:t>
      </w:r>
      <w:r w:rsidR="00141BA0">
        <w:rPr>
          <w:rFonts w:ascii="黑体" w:eastAsia="黑体" w:hint="eastAsia"/>
        </w:rPr>
        <w:t>与学历水平的交互分析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1448"/>
        <w:gridCol w:w="1587"/>
        <w:gridCol w:w="837"/>
        <w:gridCol w:w="1335"/>
        <w:gridCol w:w="837"/>
        <w:gridCol w:w="837"/>
        <w:gridCol w:w="1641"/>
      </w:tblGrid>
      <w:tr w:rsidR="00F35103" w:rsidRPr="00F35103" w:rsidTr="003D3166">
        <w:trPr>
          <w:trHeight w:val="567"/>
        </w:trPr>
        <w:tc>
          <w:tcPr>
            <w:tcW w:w="850" w:type="pct"/>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p>
        </w:tc>
        <w:tc>
          <w:tcPr>
            <w:tcW w:w="4150" w:type="pct"/>
            <w:gridSpan w:val="6"/>
            <w:tcBorders>
              <w:top w:val="single" w:sz="12" w:space="0" w:color="auto"/>
              <w:bottom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学历水平（%）</w:t>
            </w:r>
          </w:p>
        </w:tc>
      </w:tr>
      <w:tr w:rsidR="00F35103" w:rsidRPr="00F35103" w:rsidTr="000D277E">
        <w:trPr>
          <w:trHeight w:val="567"/>
        </w:trPr>
        <w:tc>
          <w:tcPr>
            <w:tcW w:w="850"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满意度</w:t>
            </w:r>
          </w:p>
        </w:tc>
        <w:tc>
          <w:tcPr>
            <w:tcW w:w="931"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小学</w:t>
            </w:r>
          </w:p>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及以下</w:t>
            </w:r>
          </w:p>
        </w:tc>
        <w:tc>
          <w:tcPr>
            <w:tcW w:w="491"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初中</w:t>
            </w:r>
          </w:p>
        </w:tc>
        <w:tc>
          <w:tcPr>
            <w:tcW w:w="783"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高中/中专</w:t>
            </w:r>
          </w:p>
        </w:tc>
        <w:tc>
          <w:tcPr>
            <w:tcW w:w="491"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大专</w:t>
            </w:r>
          </w:p>
        </w:tc>
        <w:tc>
          <w:tcPr>
            <w:tcW w:w="491" w:type="pct"/>
            <w:tcBorders>
              <w:top w:val="nil"/>
              <w:bottom w:val="single" w:sz="8" w:space="0" w:color="000000"/>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本科</w:t>
            </w:r>
          </w:p>
        </w:tc>
        <w:tc>
          <w:tcPr>
            <w:tcW w:w="963" w:type="pct"/>
            <w:tcBorders>
              <w:top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研究生</w:t>
            </w:r>
          </w:p>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及以上</w:t>
            </w:r>
          </w:p>
        </w:tc>
      </w:tr>
      <w:tr w:rsidR="00F35103" w:rsidRPr="00F35103" w:rsidTr="000D277E">
        <w:trPr>
          <w:trHeight w:val="567"/>
        </w:trPr>
        <w:tc>
          <w:tcPr>
            <w:tcW w:w="85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非常满意</w:t>
            </w:r>
          </w:p>
        </w:tc>
        <w:tc>
          <w:tcPr>
            <w:tcW w:w="93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52.17</w:t>
            </w:r>
          </w:p>
        </w:tc>
        <w:tc>
          <w:tcPr>
            <w:tcW w:w="49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39.42</w:t>
            </w:r>
          </w:p>
        </w:tc>
        <w:tc>
          <w:tcPr>
            <w:tcW w:w="78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27.14</w:t>
            </w:r>
          </w:p>
        </w:tc>
        <w:tc>
          <w:tcPr>
            <w:tcW w:w="49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20.58</w:t>
            </w:r>
          </w:p>
        </w:tc>
        <w:tc>
          <w:tcPr>
            <w:tcW w:w="49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18.15</w:t>
            </w:r>
          </w:p>
        </w:tc>
        <w:tc>
          <w:tcPr>
            <w:tcW w:w="96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21.3</w:t>
            </w:r>
          </w:p>
        </w:tc>
      </w:tr>
      <w:tr w:rsidR="00F35103" w:rsidRPr="00F35103" w:rsidTr="000D277E">
        <w:trPr>
          <w:trHeight w:val="567"/>
        </w:trPr>
        <w:tc>
          <w:tcPr>
            <w:tcW w:w="850"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比较满意</w:t>
            </w:r>
          </w:p>
        </w:tc>
        <w:tc>
          <w:tcPr>
            <w:tcW w:w="931"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41.3</w:t>
            </w:r>
          </w:p>
        </w:tc>
        <w:tc>
          <w:tcPr>
            <w:tcW w:w="491"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38.46</w:t>
            </w:r>
          </w:p>
        </w:tc>
        <w:tc>
          <w:tcPr>
            <w:tcW w:w="783"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50.56</w:t>
            </w:r>
          </w:p>
        </w:tc>
        <w:tc>
          <w:tcPr>
            <w:tcW w:w="491"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52.89</w:t>
            </w:r>
          </w:p>
        </w:tc>
        <w:tc>
          <w:tcPr>
            <w:tcW w:w="491"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56.71</w:t>
            </w:r>
          </w:p>
        </w:tc>
        <w:tc>
          <w:tcPr>
            <w:tcW w:w="963" w:type="pct"/>
            <w:tcBorders>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57.41</w:t>
            </w:r>
          </w:p>
        </w:tc>
      </w:tr>
      <w:tr w:rsidR="00F35103" w:rsidRPr="00F35103" w:rsidTr="000D277E">
        <w:trPr>
          <w:trHeight w:val="567"/>
        </w:trPr>
        <w:tc>
          <w:tcPr>
            <w:tcW w:w="85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一般</w:t>
            </w:r>
          </w:p>
        </w:tc>
        <w:tc>
          <w:tcPr>
            <w:tcW w:w="93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6.52</w:t>
            </w:r>
          </w:p>
        </w:tc>
        <w:tc>
          <w:tcPr>
            <w:tcW w:w="49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16.35</w:t>
            </w:r>
          </w:p>
        </w:tc>
        <w:tc>
          <w:tcPr>
            <w:tcW w:w="78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19.7</w:t>
            </w:r>
          </w:p>
        </w:tc>
        <w:tc>
          <w:tcPr>
            <w:tcW w:w="49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21.12</w:t>
            </w:r>
          </w:p>
        </w:tc>
        <w:tc>
          <w:tcPr>
            <w:tcW w:w="491"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20.48</w:t>
            </w:r>
          </w:p>
        </w:tc>
        <w:tc>
          <w:tcPr>
            <w:tcW w:w="96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17.59</w:t>
            </w:r>
          </w:p>
        </w:tc>
      </w:tr>
      <w:tr w:rsidR="00F35103" w:rsidRPr="00F35103" w:rsidTr="00184BE5">
        <w:trPr>
          <w:trHeight w:val="567"/>
        </w:trPr>
        <w:tc>
          <w:tcPr>
            <w:tcW w:w="850"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不太满意</w:t>
            </w:r>
          </w:p>
        </w:tc>
        <w:tc>
          <w:tcPr>
            <w:tcW w:w="93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w:t>
            </w:r>
          </w:p>
        </w:tc>
        <w:tc>
          <w:tcPr>
            <w:tcW w:w="49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4.81</w:t>
            </w:r>
          </w:p>
        </w:tc>
        <w:tc>
          <w:tcPr>
            <w:tcW w:w="783"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2.23</w:t>
            </w:r>
          </w:p>
        </w:tc>
        <w:tc>
          <w:tcPr>
            <w:tcW w:w="49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4.33</w:t>
            </w:r>
          </w:p>
        </w:tc>
        <w:tc>
          <w:tcPr>
            <w:tcW w:w="491"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4.15</w:t>
            </w:r>
          </w:p>
        </w:tc>
        <w:tc>
          <w:tcPr>
            <w:tcW w:w="963"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3.7</w:t>
            </w:r>
          </w:p>
        </w:tc>
      </w:tr>
      <w:tr w:rsidR="00F35103" w:rsidRPr="00F35103" w:rsidTr="00184BE5">
        <w:trPr>
          <w:trHeight w:val="567"/>
        </w:trPr>
        <w:tc>
          <w:tcPr>
            <w:tcW w:w="850"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非常不满意</w:t>
            </w:r>
          </w:p>
        </w:tc>
        <w:tc>
          <w:tcPr>
            <w:tcW w:w="93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w:t>
            </w:r>
          </w:p>
        </w:tc>
        <w:tc>
          <w:tcPr>
            <w:tcW w:w="49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0.96</w:t>
            </w:r>
          </w:p>
        </w:tc>
        <w:tc>
          <w:tcPr>
            <w:tcW w:w="783"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0.37</w:t>
            </w:r>
          </w:p>
        </w:tc>
        <w:tc>
          <w:tcPr>
            <w:tcW w:w="49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1.08</w:t>
            </w:r>
          </w:p>
        </w:tc>
        <w:tc>
          <w:tcPr>
            <w:tcW w:w="491"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0.52</w:t>
            </w:r>
          </w:p>
        </w:tc>
        <w:tc>
          <w:tcPr>
            <w:tcW w:w="963"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0</w:t>
            </w:r>
          </w:p>
        </w:tc>
      </w:tr>
      <w:tr w:rsidR="00F35103" w:rsidRPr="00F35103" w:rsidTr="00184BE5">
        <w:trPr>
          <w:trHeight w:val="567"/>
        </w:trPr>
        <w:tc>
          <w:tcPr>
            <w:tcW w:w="850"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1"/>
              </w:rPr>
            </w:pPr>
            <w:r w:rsidRPr="00F35103">
              <w:rPr>
                <w:rFonts w:ascii="宋体" w:hAnsi="宋体" w:cs="宋体" w:hint="eastAsia"/>
                <w:bCs/>
                <w:color w:val="000000"/>
                <w:kern w:val="0"/>
                <w:szCs w:val="21"/>
              </w:rPr>
              <w:t>总计</w:t>
            </w:r>
          </w:p>
        </w:tc>
        <w:tc>
          <w:tcPr>
            <w:tcW w:w="93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46</w:t>
            </w:r>
          </w:p>
        </w:tc>
        <w:tc>
          <w:tcPr>
            <w:tcW w:w="49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104</w:t>
            </w:r>
          </w:p>
        </w:tc>
        <w:tc>
          <w:tcPr>
            <w:tcW w:w="783"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269</w:t>
            </w:r>
          </w:p>
        </w:tc>
        <w:tc>
          <w:tcPr>
            <w:tcW w:w="49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554</w:t>
            </w:r>
          </w:p>
        </w:tc>
        <w:tc>
          <w:tcPr>
            <w:tcW w:w="491"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1,543</w:t>
            </w:r>
          </w:p>
        </w:tc>
        <w:tc>
          <w:tcPr>
            <w:tcW w:w="963"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1"/>
              </w:rPr>
            </w:pPr>
            <w:r w:rsidRPr="00F35103">
              <w:rPr>
                <w:rFonts w:ascii="宋体" w:hAnsi="宋体" w:cs="宋体" w:hint="eastAsia"/>
                <w:color w:val="000000"/>
                <w:kern w:val="0"/>
                <w:szCs w:val="21"/>
              </w:rPr>
              <w:t>216</w:t>
            </w:r>
          </w:p>
        </w:tc>
      </w:tr>
      <w:tr w:rsidR="000D277E" w:rsidRPr="00F35103" w:rsidTr="000D277E">
        <w:trPr>
          <w:trHeight w:val="567"/>
        </w:trPr>
        <w:tc>
          <w:tcPr>
            <w:tcW w:w="5000" w:type="pct"/>
            <w:gridSpan w:val="7"/>
            <w:tcBorders>
              <w:top w:val="single" w:sz="4" w:space="0" w:color="auto"/>
              <w:bottom w:val="single" w:sz="12" w:space="0" w:color="auto"/>
            </w:tcBorders>
            <w:shd w:val="clear" w:color="auto" w:fill="auto"/>
            <w:noWrap/>
            <w:vAlign w:val="center"/>
            <w:hideMark/>
          </w:tcPr>
          <w:p w:rsidR="000D277E" w:rsidRPr="00F35103" w:rsidRDefault="000D277E" w:rsidP="000D277E">
            <w:pPr>
              <w:widowControl/>
              <w:spacing w:line="360" w:lineRule="auto"/>
              <w:jc w:val="center"/>
              <w:rPr>
                <w:rFonts w:ascii="宋体" w:hAnsi="宋体" w:cs="宋体"/>
                <w:color w:val="000000"/>
                <w:kern w:val="0"/>
                <w:szCs w:val="21"/>
              </w:rPr>
            </w:pPr>
            <w:r w:rsidRPr="000D277E">
              <w:rPr>
                <w:rFonts w:ascii="宋体" w:hAnsi="宋体" w:cs="宋体"/>
                <w:color w:val="000000"/>
                <w:kern w:val="0"/>
                <w:szCs w:val="21"/>
              </w:rPr>
              <w:t>Pearson chi2(20)=</w:t>
            </w:r>
            <w:r>
              <w:rPr>
                <w:rFonts w:ascii="宋体" w:hAnsi="宋体" w:cs="宋体"/>
                <w:color w:val="000000"/>
                <w:kern w:val="0"/>
                <w:szCs w:val="21"/>
              </w:rPr>
              <w:t>72.6503</w:t>
            </w:r>
            <w:r>
              <w:rPr>
                <w:rFonts w:ascii="宋体" w:hAnsi="宋体" w:cs="宋体" w:hint="eastAsia"/>
                <w:color w:val="000000"/>
                <w:kern w:val="0"/>
                <w:szCs w:val="21"/>
              </w:rPr>
              <w:t xml:space="preserve">     </w:t>
            </w:r>
            <w:r w:rsidRPr="000D277E">
              <w:rPr>
                <w:rFonts w:ascii="宋体" w:hAnsi="宋体" w:cs="宋体"/>
                <w:color w:val="000000"/>
                <w:kern w:val="0"/>
                <w:szCs w:val="21"/>
              </w:rPr>
              <w:t>Pr=</w:t>
            </w:r>
            <w:r>
              <w:rPr>
                <w:rFonts w:ascii="宋体" w:hAnsi="宋体" w:cs="宋体" w:hint="eastAsia"/>
                <w:color w:val="000000"/>
                <w:kern w:val="0"/>
                <w:szCs w:val="21"/>
              </w:rPr>
              <w:t>0.00</w:t>
            </w:r>
            <w:r w:rsidRPr="000D277E">
              <w:rPr>
                <w:rFonts w:ascii="宋体" w:hAnsi="宋体" w:cs="宋体"/>
                <w:color w:val="000000"/>
                <w:kern w:val="0"/>
                <w:szCs w:val="21"/>
              </w:rPr>
              <w:t>0</w:t>
            </w:r>
          </w:p>
        </w:tc>
      </w:tr>
    </w:tbl>
    <w:p w:rsidR="00F35103" w:rsidRDefault="00F35103" w:rsidP="00F35103">
      <w:pPr>
        <w:spacing w:line="360" w:lineRule="auto"/>
      </w:pPr>
    </w:p>
    <w:p w:rsidR="00B41EAA" w:rsidRDefault="00B41EAA" w:rsidP="00F35103">
      <w:pPr>
        <w:spacing w:line="360" w:lineRule="auto"/>
      </w:pPr>
    </w:p>
    <w:p w:rsidR="00B41EAA" w:rsidRDefault="00B41EAA" w:rsidP="00F35103">
      <w:pPr>
        <w:spacing w:line="360" w:lineRule="auto"/>
      </w:pPr>
    </w:p>
    <w:p w:rsidR="00B41EAA" w:rsidRDefault="00B41EAA" w:rsidP="00F35103">
      <w:pPr>
        <w:spacing w:line="360" w:lineRule="auto"/>
      </w:pPr>
    </w:p>
    <w:p w:rsidR="00B41EAA" w:rsidRDefault="00B41EAA" w:rsidP="00F35103">
      <w:pPr>
        <w:spacing w:line="360" w:lineRule="auto"/>
      </w:pPr>
    </w:p>
    <w:p w:rsidR="00B41EAA" w:rsidRDefault="00B41EAA" w:rsidP="00F35103">
      <w:pPr>
        <w:spacing w:line="360" w:lineRule="auto"/>
      </w:pPr>
    </w:p>
    <w:p w:rsidR="00B41EAA" w:rsidRDefault="00B41EAA" w:rsidP="00F35103">
      <w:pPr>
        <w:spacing w:line="360" w:lineRule="auto"/>
      </w:pPr>
    </w:p>
    <w:p w:rsidR="00B41EAA" w:rsidRPr="00E07C22" w:rsidRDefault="00B41EAA" w:rsidP="00F35103">
      <w:pPr>
        <w:spacing w:line="360" w:lineRule="auto"/>
      </w:pPr>
    </w:p>
    <w:p w:rsidR="00F35103" w:rsidRDefault="00926287" w:rsidP="00F35103">
      <w:pPr>
        <w:spacing w:line="360" w:lineRule="auto"/>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-198120</wp:posOffset>
                </wp:positionH>
                <wp:positionV relativeFrom="paragraph">
                  <wp:posOffset>41275</wp:posOffset>
                </wp:positionV>
                <wp:extent cx="904240" cy="289560"/>
                <wp:effectExtent l="1905" t="3175" r="0" b="2540"/>
                <wp:wrapNone/>
                <wp:docPr id="4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041" type="#_x0000_t202" style="position:absolute;left:0;text-align:left;margin-left:-15.6pt;margin-top:3.25pt;width:71.2pt;height:22.8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9MuQ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pPr>
      <w:r>
        <w:rPr>
          <w:rFonts w:hint="eastAsia"/>
          <w:noProof/>
        </w:rPr>
        <w:drawing>
          <wp:inline distT="0" distB="0" distL="0" distR="0">
            <wp:extent cx="5000625" cy="2819400"/>
            <wp:effectExtent l="19050" t="0" r="9525" b="0"/>
            <wp:docPr id="3" name="图片 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ic:cNvPicPr>
                      <a:picLocks noChangeAspect="1" noChangeArrowheads="1"/>
                    </pic:cNvPicPr>
                  </pic:nvPicPr>
                  <pic:blipFill>
                    <a:blip r:embed="rId46" cstate="print"/>
                    <a:srcRect/>
                    <a:stretch>
                      <a:fillRect/>
                    </a:stretch>
                  </pic:blipFill>
                  <pic:spPr bwMode="auto">
                    <a:xfrm>
                      <a:off x="0" y="0"/>
                      <a:ext cx="5000625" cy="2819400"/>
                    </a:xfrm>
                    <a:prstGeom prst="rect">
                      <a:avLst/>
                    </a:prstGeom>
                    <a:noFill/>
                    <a:ln w="9525">
                      <a:noFill/>
                      <a:miter lim="800000"/>
                      <a:headEnd/>
                      <a:tailEnd/>
                    </a:ln>
                  </pic:spPr>
                </pic:pic>
              </a:graphicData>
            </a:graphic>
          </wp:inline>
        </w:drawing>
      </w:r>
    </w:p>
    <w:p w:rsidR="00F35103" w:rsidRPr="005C53D6"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3.1</w:t>
      </w:r>
      <w:r w:rsidR="00141BA0">
        <w:rPr>
          <w:rFonts w:ascii="黑体" w:eastAsia="黑体" w:hint="eastAsia"/>
        </w:rPr>
        <w:t>9 参观者</w:t>
      </w:r>
      <w:r w:rsidR="00141BA0" w:rsidRPr="005C53D6">
        <w:rPr>
          <w:rFonts w:ascii="黑体" w:eastAsia="黑体" w:hint="eastAsia"/>
        </w:rPr>
        <w:t>满意程度</w:t>
      </w:r>
      <w:r w:rsidR="00141BA0">
        <w:rPr>
          <w:rFonts w:ascii="黑体" w:eastAsia="黑体" w:hint="eastAsia"/>
        </w:rPr>
        <w:t>与学历水平的交互分析</w:t>
      </w:r>
    </w:p>
    <w:p w:rsidR="00F35103" w:rsidRPr="007F233A" w:rsidRDefault="00F35103" w:rsidP="007F233A">
      <w:pPr>
        <w:spacing w:line="360" w:lineRule="auto"/>
        <w:ind w:firstLineChars="200" w:firstLine="480"/>
        <w:rPr>
          <w:rFonts w:ascii="宋体" w:hAnsi="宋体"/>
          <w:sz w:val="24"/>
          <w:szCs w:val="24"/>
        </w:rPr>
      </w:pPr>
      <w:r w:rsidRPr="004223C9">
        <w:rPr>
          <w:rFonts w:ascii="宋体" w:hAnsi="宋体" w:hint="eastAsia"/>
          <w:sz w:val="24"/>
          <w:szCs w:val="24"/>
        </w:rPr>
        <w:t>通过分析发现，</w:t>
      </w:r>
      <w:r w:rsidR="00EF4CE1">
        <w:rPr>
          <w:rFonts w:ascii="宋体" w:hAnsi="宋体" w:hint="eastAsia"/>
          <w:sz w:val="24"/>
          <w:szCs w:val="24"/>
        </w:rPr>
        <w:t>参观者</w:t>
      </w:r>
      <w:r w:rsidRPr="004223C9">
        <w:rPr>
          <w:rFonts w:ascii="宋体" w:hAnsi="宋体" w:hint="eastAsia"/>
          <w:sz w:val="24"/>
          <w:szCs w:val="24"/>
        </w:rPr>
        <w:t>赏樱满意度与学历也具有相关性，高学历层次</w:t>
      </w:r>
      <w:r w:rsidR="00EF4CE1">
        <w:rPr>
          <w:rFonts w:ascii="宋体" w:hAnsi="宋体" w:hint="eastAsia"/>
          <w:sz w:val="24"/>
          <w:szCs w:val="24"/>
        </w:rPr>
        <w:t>参观者</w:t>
      </w:r>
      <w:r w:rsidRPr="004223C9">
        <w:rPr>
          <w:rFonts w:ascii="宋体" w:hAnsi="宋体" w:hint="eastAsia"/>
          <w:sz w:val="24"/>
          <w:szCs w:val="24"/>
        </w:rPr>
        <w:t>满意程度低于学历层次较低的</w:t>
      </w:r>
      <w:r w:rsidR="00EF4CE1">
        <w:rPr>
          <w:rFonts w:ascii="宋体" w:hAnsi="宋体" w:hint="eastAsia"/>
          <w:sz w:val="24"/>
          <w:szCs w:val="24"/>
        </w:rPr>
        <w:t>参观者</w:t>
      </w:r>
      <w:r w:rsidRPr="004223C9">
        <w:rPr>
          <w:rFonts w:ascii="宋体" w:hAnsi="宋体" w:hint="eastAsia"/>
          <w:sz w:val="24"/>
          <w:szCs w:val="24"/>
        </w:rPr>
        <w:t>群体，且呈现逐渐递减的趋势。具体而言，小学及以下非常满意的占比52.17%，比较满意的占41.3%，一般的占6.52%；初中非常满意的为39.42%，比较满意的为38.46%，一般的为16.3%；高中或中专非常满意的为27.14%，比较满意的为50.56%，一般的为19.7%；大专非常满意的为20.58%，比较满意的为52.89%，一般的为21.12%；本科非常满意的为18.15%，比较满意的为56.71%，一般的为20.48%；研究生及以上学历非常满意的为21.3%，比较满意的为56.71%，一般的占比17.59%，具体如上表和上图所示。</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④区域差异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3-22</w:t>
      </w:r>
      <w:r w:rsidR="00141BA0">
        <w:rPr>
          <w:rFonts w:ascii="黑体" w:eastAsia="黑体" w:hint="eastAsia"/>
        </w:rPr>
        <w:t xml:space="preserve"> 参观者</w:t>
      </w:r>
      <w:r w:rsidR="00141BA0" w:rsidRPr="005C53D6">
        <w:rPr>
          <w:rFonts w:ascii="黑体" w:eastAsia="黑体" w:hint="eastAsia"/>
        </w:rPr>
        <w:t>满意程度</w:t>
      </w:r>
      <w:r w:rsidR="00141BA0">
        <w:rPr>
          <w:rFonts w:ascii="黑体" w:eastAsia="黑体" w:hint="eastAsia"/>
        </w:rPr>
        <w:t>与区域的交互分析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2582"/>
        <w:gridCol w:w="1483"/>
        <w:gridCol w:w="1483"/>
        <w:gridCol w:w="1483"/>
        <w:gridCol w:w="1491"/>
      </w:tblGrid>
      <w:tr w:rsidR="00F35103" w:rsidRPr="00F35103" w:rsidTr="003D3166">
        <w:trPr>
          <w:trHeight w:val="567"/>
        </w:trPr>
        <w:tc>
          <w:tcPr>
            <w:tcW w:w="1515"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c>
          <w:tcPr>
            <w:tcW w:w="2610" w:type="pct"/>
            <w:gridSpan w:val="3"/>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区域（%）</w:t>
            </w:r>
          </w:p>
        </w:tc>
        <w:tc>
          <w:tcPr>
            <w:tcW w:w="875"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r>
      <w:tr w:rsidR="00F35103" w:rsidRPr="00F35103" w:rsidTr="003D3166">
        <w:trPr>
          <w:trHeight w:val="567"/>
        </w:trPr>
        <w:tc>
          <w:tcPr>
            <w:tcW w:w="1515"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满意度</w:t>
            </w:r>
          </w:p>
        </w:tc>
        <w:tc>
          <w:tcPr>
            <w:tcW w:w="87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东部</w:t>
            </w:r>
          </w:p>
        </w:tc>
        <w:tc>
          <w:tcPr>
            <w:tcW w:w="87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中部</w:t>
            </w:r>
          </w:p>
        </w:tc>
        <w:tc>
          <w:tcPr>
            <w:tcW w:w="87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西部</w:t>
            </w:r>
          </w:p>
        </w:tc>
        <w:tc>
          <w:tcPr>
            <w:tcW w:w="875"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样本百分比</w:t>
            </w:r>
          </w:p>
        </w:tc>
      </w:tr>
      <w:tr w:rsidR="00F35103" w:rsidRPr="00F35103" w:rsidTr="003D3166">
        <w:trPr>
          <w:trHeight w:val="567"/>
        </w:trPr>
        <w:tc>
          <w:tcPr>
            <w:tcW w:w="151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非常满意</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25.38</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21.7</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23.91</w:t>
            </w:r>
          </w:p>
        </w:tc>
        <w:tc>
          <w:tcPr>
            <w:tcW w:w="87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22.92</w:t>
            </w:r>
          </w:p>
        </w:tc>
      </w:tr>
      <w:tr w:rsidR="00F35103" w:rsidRPr="00F35103" w:rsidTr="003D3166">
        <w:trPr>
          <w:trHeight w:val="567"/>
        </w:trPr>
        <w:tc>
          <w:tcPr>
            <w:tcW w:w="1515"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比较满意</w:t>
            </w:r>
          </w:p>
        </w:tc>
        <w:tc>
          <w:tcPr>
            <w:tcW w:w="87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53.85</w:t>
            </w:r>
          </w:p>
        </w:tc>
        <w:tc>
          <w:tcPr>
            <w:tcW w:w="87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54.2</w:t>
            </w:r>
          </w:p>
        </w:tc>
        <w:tc>
          <w:tcPr>
            <w:tcW w:w="87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52.17</w:t>
            </w:r>
          </w:p>
        </w:tc>
        <w:tc>
          <w:tcPr>
            <w:tcW w:w="875"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54.03</w:t>
            </w:r>
          </w:p>
        </w:tc>
      </w:tr>
      <w:tr w:rsidR="00F35103" w:rsidRPr="00F35103" w:rsidTr="003D3166">
        <w:trPr>
          <w:trHeight w:val="567"/>
        </w:trPr>
        <w:tc>
          <w:tcPr>
            <w:tcW w:w="151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一般</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16.35</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20.31</w:t>
            </w:r>
          </w:p>
        </w:tc>
        <w:tc>
          <w:tcPr>
            <w:tcW w:w="87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19.57</w:t>
            </w:r>
          </w:p>
        </w:tc>
        <w:tc>
          <w:tcPr>
            <w:tcW w:w="875"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19.04</w:t>
            </w:r>
          </w:p>
        </w:tc>
      </w:tr>
      <w:tr w:rsidR="00F35103" w:rsidRPr="00F35103" w:rsidTr="00184BE5">
        <w:trPr>
          <w:trHeight w:val="567"/>
        </w:trPr>
        <w:tc>
          <w:tcPr>
            <w:tcW w:w="1515"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lastRenderedPageBreak/>
              <w:t>不太满意</w:t>
            </w:r>
          </w:p>
        </w:tc>
        <w:tc>
          <w:tcPr>
            <w:tcW w:w="870"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3.85</w:t>
            </w:r>
          </w:p>
        </w:tc>
        <w:tc>
          <w:tcPr>
            <w:tcW w:w="870"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3.05</w:t>
            </w:r>
          </w:p>
        </w:tc>
        <w:tc>
          <w:tcPr>
            <w:tcW w:w="870"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2.17</w:t>
            </w:r>
          </w:p>
        </w:tc>
        <w:tc>
          <w:tcPr>
            <w:tcW w:w="875" w:type="pct"/>
            <w:tcBorders>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3.27</w:t>
            </w:r>
          </w:p>
        </w:tc>
      </w:tr>
      <w:tr w:rsidR="00F35103" w:rsidRPr="00F35103" w:rsidTr="00184BE5">
        <w:trPr>
          <w:trHeight w:val="567"/>
        </w:trPr>
        <w:tc>
          <w:tcPr>
            <w:tcW w:w="1515"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非常不满意</w:t>
            </w:r>
          </w:p>
        </w:tc>
        <w:tc>
          <w:tcPr>
            <w:tcW w:w="870"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0.58</w:t>
            </w:r>
          </w:p>
        </w:tc>
        <w:tc>
          <w:tcPr>
            <w:tcW w:w="870"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0.74</w:t>
            </w:r>
          </w:p>
        </w:tc>
        <w:tc>
          <w:tcPr>
            <w:tcW w:w="870"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2.17</w:t>
            </w:r>
          </w:p>
        </w:tc>
        <w:tc>
          <w:tcPr>
            <w:tcW w:w="875" w:type="pct"/>
            <w:tcBorders>
              <w:top w:val="nil"/>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0.73</w:t>
            </w:r>
          </w:p>
        </w:tc>
      </w:tr>
      <w:tr w:rsidR="00F35103" w:rsidRPr="00F35103" w:rsidTr="00184BE5">
        <w:trPr>
          <w:trHeight w:val="567"/>
        </w:trPr>
        <w:tc>
          <w:tcPr>
            <w:tcW w:w="1515"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总计</w:t>
            </w:r>
          </w:p>
        </w:tc>
        <w:tc>
          <w:tcPr>
            <w:tcW w:w="870"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520</w:t>
            </w:r>
          </w:p>
        </w:tc>
        <w:tc>
          <w:tcPr>
            <w:tcW w:w="870"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1,083</w:t>
            </w:r>
          </w:p>
        </w:tc>
        <w:tc>
          <w:tcPr>
            <w:tcW w:w="870"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46</w:t>
            </w:r>
          </w:p>
        </w:tc>
        <w:tc>
          <w:tcPr>
            <w:tcW w:w="875" w:type="pct"/>
            <w:tcBorders>
              <w:top w:val="nil"/>
              <w:bottom w:val="single" w:sz="4" w:space="0" w:color="auto"/>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1,649</w:t>
            </w:r>
          </w:p>
        </w:tc>
      </w:tr>
      <w:tr w:rsidR="000D277E" w:rsidRPr="00F35103" w:rsidTr="000D277E">
        <w:trPr>
          <w:trHeight w:val="567"/>
        </w:trPr>
        <w:tc>
          <w:tcPr>
            <w:tcW w:w="5000" w:type="pct"/>
            <w:gridSpan w:val="5"/>
            <w:tcBorders>
              <w:top w:val="single" w:sz="4" w:space="0" w:color="auto"/>
              <w:bottom w:val="single" w:sz="12" w:space="0" w:color="auto"/>
            </w:tcBorders>
            <w:shd w:val="clear" w:color="auto" w:fill="auto"/>
            <w:noWrap/>
            <w:vAlign w:val="center"/>
            <w:hideMark/>
          </w:tcPr>
          <w:p w:rsidR="000D277E" w:rsidRPr="00F35103" w:rsidRDefault="000D277E" w:rsidP="003D3166">
            <w:pPr>
              <w:widowControl/>
              <w:spacing w:line="360" w:lineRule="auto"/>
              <w:jc w:val="center"/>
              <w:rPr>
                <w:rFonts w:ascii="宋体" w:hAnsi="宋体" w:cs="宋体"/>
                <w:color w:val="000000"/>
                <w:kern w:val="0"/>
                <w:szCs w:val="24"/>
              </w:rPr>
            </w:pPr>
            <w:r>
              <w:rPr>
                <w:rFonts w:ascii="宋体" w:hAnsi="宋体" w:cs="宋体"/>
                <w:color w:val="000000"/>
                <w:kern w:val="0"/>
                <w:szCs w:val="24"/>
              </w:rPr>
              <w:t>Pearson chi2(8)=7.3984</w:t>
            </w:r>
            <w:r>
              <w:rPr>
                <w:rFonts w:ascii="宋体" w:hAnsi="宋体" w:cs="宋体" w:hint="eastAsia"/>
                <w:color w:val="000000"/>
                <w:kern w:val="0"/>
                <w:szCs w:val="24"/>
              </w:rPr>
              <w:t xml:space="preserve">     </w:t>
            </w:r>
            <w:r>
              <w:rPr>
                <w:rFonts w:ascii="宋体" w:hAnsi="宋体" w:cs="宋体"/>
                <w:color w:val="000000"/>
                <w:kern w:val="0"/>
                <w:szCs w:val="24"/>
              </w:rPr>
              <w:t>Pr=</w:t>
            </w:r>
            <w:r w:rsidRPr="000D277E">
              <w:rPr>
                <w:rFonts w:ascii="宋体" w:hAnsi="宋体" w:cs="宋体"/>
                <w:color w:val="000000"/>
                <w:kern w:val="0"/>
                <w:szCs w:val="24"/>
              </w:rPr>
              <w:t>0.494</w:t>
            </w:r>
          </w:p>
        </w:tc>
      </w:tr>
    </w:tbl>
    <w:p w:rsidR="00F35103" w:rsidRDefault="00926287" w:rsidP="00F35103">
      <w:pPr>
        <w:spacing w:line="360" w:lineRule="auto"/>
      </w:pPr>
      <w:r>
        <w:rPr>
          <w:noProof/>
        </w:rPr>
        <mc:AlternateContent>
          <mc:Choice Requires="wps">
            <w:drawing>
              <wp:anchor distT="0" distB="0" distL="114300" distR="114300" simplePos="0" relativeHeight="251687936" behindDoc="0" locked="0" layoutInCell="1" allowOverlap="1">
                <wp:simplePos x="0" y="0"/>
                <wp:positionH relativeFrom="column">
                  <wp:posOffset>-247650</wp:posOffset>
                </wp:positionH>
                <wp:positionV relativeFrom="paragraph">
                  <wp:posOffset>234950</wp:posOffset>
                </wp:positionV>
                <wp:extent cx="904240" cy="289560"/>
                <wp:effectExtent l="0" t="0" r="635" b="0"/>
                <wp:wrapNone/>
                <wp:docPr id="4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6" o:spid="_x0000_s1042" type="#_x0000_t202" style="position:absolute;left:0;text-align:left;margin-left:-19.5pt;margin-top:18.5pt;width:71.2pt;height:22.8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cHuQ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pPr>
      <w:r>
        <w:rPr>
          <w:rFonts w:hint="eastAsia"/>
          <w:noProof/>
        </w:rPr>
        <w:drawing>
          <wp:inline distT="0" distB="0" distL="0" distR="0">
            <wp:extent cx="4819650" cy="3086100"/>
            <wp:effectExtent l="19050" t="0" r="0" b="0"/>
            <wp:docPr id="86" name="图片 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
                    <pic:cNvPicPr>
                      <a:picLocks noChangeAspect="1" noChangeArrowheads="1"/>
                    </pic:cNvPicPr>
                  </pic:nvPicPr>
                  <pic:blipFill>
                    <a:blip r:embed="rId47" cstate="print"/>
                    <a:srcRect/>
                    <a:stretch>
                      <a:fillRect/>
                    </a:stretch>
                  </pic:blipFill>
                  <pic:spPr bwMode="auto">
                    <a:xfrm>
                      <a:off x="0" y="0"/>
                      <a:ext cx="4819650" cy="3086100"/>
                    </a:xfrm>
                    <a:prstGeom prst="rect">
                      <a:avLst/>
                    </a:prstGeom>
                    <a:noFill/>
                    <a:ln w="9525">
                      <a:noFill/>
                      <a:miter lim="800000"/>
                      <a:headEnd/>
                      <a:tailEnd/>
                    </a:ln>
                  </pic:spPr>
                </pic:pic>
              </a:graphicData>
            </a:graphic>
          </wp:inline>
        </w:drawing>
      </w:r>
    </w:p>
    <w:p w:rsidR="00F35103" w:rsidRPr="00F35103"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w:t>
      </w:r>
      <w:r w:rsidR="00141BA0">
        <w:rPr>
          <w:rFonts w:ascii="黑体" w:eastAsia="黑体" w:hint="eastAsia"/>
        </w:rPr>
        <w:t>20参观者</w:t>
      </w:r>
      <w:r w:rsidR="00141BA0" w:rsidRPr="005C53D6">
        <w:rPr>
          <w:rFonts w:ascii="黑体" w:eastAsia="黑体" w:hint="eastAsia"/>
        </w:rPr>
        <w:t>满意程度</w:t>
      </w:r>
      <w:r w:rsidR="00141BA0">
        <w:rPr>
          <w:rFonts w:ascii="黑体" w:eastAsia="黑体" w:hint="eastAsia"/>
        </w:rPr>
        <w:t>与区域的交互分析</w:t>
      </w:r>
    </w:p>
    <w:p w:rsidR="00E34AB9" w:rsidRPr="00F35103" w:rsidRDefault="00F35103" w:rsidP="00F35103">
      <w:pPr>
        <w:spacing w:line="360" w:lineRule="auto"/>
        <w:ind w:firstLineChars="200" w:firstLine="480"/>
        <w:rPr>
          <w:sz w:val="24"/>
          <w:szCs w:val="24"/>
        </w:rPr>
      </w:pPr>
      <w:r w:rsidRPr="008B2146">
        <w:rPr>
          <w:rFonts w:hint="eastAsia"/>
          <w:sz w:val="24"/>
          <w:szCs w:val="24"/>
        </w:rPr>
        <w:t>通过对本次调查样本中区域满意度的分析，不同区域本次赏樱满意度并无明显差异。东部地区满意程度略高于中部和西部，但差异并不明显。</w:t>
      </w:r>
    </w:p>
    <w:p w:rsidR="00B03902" w:rsidRDefault="00B03902" w:rsidP="00B03902">
      <w:pPr>
        <w:spacing w:line="360" w:lineRule="auto"/>
        <w:ind w:firstLineChars="200" w:firstLine="420"/>
        <w:jc w:val="center"/>
        <w:rPr>
          <w:rFonts w:ascii="黑体" w:eastAsia="黑体" w:hAnsi="黑体" w:cs="宋体"/>
          <w:kern w:val="0"/>
          <w:szCs w:val="21"/>
        </w:rPr>
      </w:pPr>
    </w:p>
    <w:p w:rsidR="00E34AB9" w:rsidRDefault="00E34AB9" w:rsidP="00E34AB9">
      <w:pPr>
        <w:spacing w:line="360" w:lineRule="auto"/>
        <w:jc w:val="left"/>
        <w:outlineLvl w:val="3"/>
        <w:rPr>
          <w:rFonts w:ascii="宋体" w:hAnsi="宋体"/>
          <w:b/>
          <w:sz w:val="24"/>
          <w:szCs w:val="24"/>
        </w:rPr>
      </w:pPr>
      <w:r>
        <w:rPr>
          <w:rFonts w:ascii="宋体" w:hAnsi="宋体" w:hint="eastAsia"/>
          <w:b/>
          <w:sz w:val="24"/>
          <w:szCs w:val="24"/>
        </w:rPr>
        <w:t>（4）关于再来武大赏樱的双变量分析</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①性别差异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3-23</w:t>
      </w:r>
      <w:r w:rsidRPr="005C53D6">
        <w:rPr>
          <w:rFonts w:ascii="黑体" w:eastAsia="黑体" w:hint="eastAsia"/>
        </w:rPr>
        <w:t xml:space="preserve"> 是否还会回武大赏樱</w:t>
      </w:r>
      <w:r w:rsidR="00141BA0">
        <w:rPr>
          <w:rFonts w:ascii="黑体" w:eastAsia="黑体" w:hint="eastAsia"/>
        </w:rPr>
        <w:t>与</w:t>
      </w:r>
      <w:r w:rsidRPr="005C53D6">
        <w:rPr>
          <w:rFonts w:ascii="黑体" w:eastAsia="黑体" w:hint="eastAsia"/>
        </w:rPr>
        <w:t>性别</w:t>
      </w:r>
      <w:r w:rsidR="00141BA0">
        <w:rPr>
          <w:rFonts w:ascii="黑体" w:eastAsia="黑体" w:hint="eastAsia"/>
        </w:rPr>
        <w:t>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2768"/>
        <w:gridCol w:w="1914"/>
        <w:gridCol w:w="1914"/>
        <w:gridCol w:w="1926"/>
      </w:tblGrid>
      <w:tr w:rsidR="00F35103" w:rsidRPr="00F35103" w:rsidTr="003D3166">
        <w:trPr>
          <w:trHeight w:val="567"/>
        </w:trPr>
        <w:tc>
          <w:tcPr>
            <w:tcW w:w="1624"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c>
          <w:tcPr>
            <w:tcW w:w="2246" w:type="pct"/>
            <w:gridSpan w:val="2"/>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性别（%）</w:t>
            </w:r>
          </w:p>
        </w:tc>
        <w:tc>
          <w:tcPr>
            <w:tcW w:w="1130" w:type="pct"/>
            <w:tcBorders>
              <w:top w:val="single" w:sz="12" w:space="0" w:color="auto"/>
              <w:left w:val="nil"/>
              <w:bottom w:val="nil"/>
              <w:right w:val="nil"/>
            </w:tcBorders>
            <w:shd w:val="clear" w:color="auto" w:fill="auto"/>
            <w:noWrap/>
            <w:vAlign w:val="center"/>
          </w:tcPr>
          <w:p w:rsidR="00F35103" w:rsidRPr="00F35103" w:rsidRDefault="00F35103" w:rsidP="003D3166">
            <w:pPr>
              <w:widowControl/>
              <w:spacing w:line="360" w:lineRule="auto"/>
              <w:jc w:val="center"/>
              <w:rPr>
                <w:rFonts w:ascii="宋体" w:hAnsi="宋体" w:cs="宋体"/>
                <w:bCs/>
                <w:color w:val="000000"/>
                <w:kern w:val="0"/>
                <w:szCs w:val="24"/>
              </w:rPr>
            </w:pPr>
          </w:p>
        </w:tc>
      </w:tr>
      <w:tr w:rsidR="00F35103" w:rsidRPr="00F35103" w:rsidTr="003D3166">
        <w:trPr>
          <w:trHeight w:val="567"/>
        </w:trPr>
        <w:tc>
          <w:tcPr>
            <w:tcW w:w="1624"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是否还会还会来赏樱</w:t>
            </w:r>
          </w:p>
        </w:tc>
        <w:tc>
          <w:tcPr>
            <w:tcW w:w="1123"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男</w:t>
            </w:r>
          </w:p>
        </w:tc>
        <w:tc>
          <w:tcPr>
            <w:tcW w:w="1123"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女</w:t>
            </w:r>
          </w:p>
        </w:tc>
        <w:tc>
          <w:tcPr>
            <w:tcW w:w="1130" w:type="pct"/>
            <w:tcBorders>
              <w:top w:val="nil"/>
              <w:left w:val="nil"/>
              <w:bottom w:val="single" w:sz="8" w:space="0" w:color="000000"/>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样本百分比</w:t>
            </w:r>
          </w:p>
        </w:tc>
      </w:tr>
      <w:tr w:rsidR="00F35103" w:rsidRPr="00F35103" w:rsidTr="003D3166">
        <w:trPr>
          <w:trHeight w:val="567"/>
        </w:trPr>
        <w:tc>
          <w:tcPr>
            <w:tcW w:w="1624"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肯定会</w:t>
            </w:r>
          </w:p>
        </w:tc>
        <w:tc>
          <w:tcPr>
            <w:tcW w:w="112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31.31</w:t>
            </w:r>
          </w:p>
        </w:tc>
        <w:tc>
          <w:tcPr>
            <w:tcW w:w="1123"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23.12</w:t>
            </w:r>
          </w:p>
        </w:tc>
        <w:tc>
          <w:tcPr>
            <w:tcW w:w="1130" w:type="pct"/>
            <w:tcBorders>
              <w:left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26.75</w:t>
            </w:r>
          </w:p>
        </w:tc>
      </w:tr>
      <w:tr w:rsidR="00F35103" w:rsidRPr="00F35103" w:rsidTr="003D3166">
        <w:trPr>
          <w:trHeight w:val="567"/>
        </w:trPr>
        <w:tc>
          <w:tcPr>
            <w:tcW w:w="1624" w:type="pct"/>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可能会</w:t>
            </w:r>
          </w:p>
        </w:tc>
        <w:tc>
          <w:tcPr>
            <w:tcW w:w="1123"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58.89</w:t>
            </w:r>
          </w:p>
        </w:tc>
        <w:tc>
          <w:tcPr>
            <w:tcW w:w="1123"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62.91</w:t>
            </w:r>
          </w:p>
        </w:tc>
        <w:tc>
          <w:tcPr>
            <w:tcW w:w="1130" w:type="pct"/>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61.13</w:t>
            </w:r>
          </w:p>
        </w:tc>
      </w:tr>
      <w:tr w:rsidR="00F35103" w:rsidRPr="00F35103" w:rsidTr="00184BE5">
        <w:trPr>
          <w:trHeight w:val="567"/>
        </w:trPr>
        <w:tc>
          <w:tcPr>
            <w:tcW w:w="1624" w:type="pct"/>
            <w:tcBorders>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lastRenderedPageBreak/>
              <w:t>可能不会</w:t>
            </w:r>
          </w:p>
        </w:tc>
        <w:tc>
          <w:tcPr>
            <w:tcW w:w="1123" w:type="pct"/>
            <w:tcBorders>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7.81</w:t>
            </w:r>
          </w:p>
        </w:tc>
        <w:tc>
          <w:tcPr>
            <w:tcW w:w="1123" w:type="pct"/>
            <w:tcBorders>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11</w:t>
            </w:r>
          </w:p>
        </w:tc>
        <w:tc>
          <w:tcPr>
            <w:tcW w:w="1130" w:type="pct"/>
            <w:tcBorders>
              <w:left w:val="nil"/>
              <w:bottom w:val="nil"/>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9.59</w:t>
            </w:r>
          </w:p>
        </w:tc>
      </w:tr>
      <w:tr w:rsidR="00F35103" w:rsidRPr="00F35103" w:rsidTr="00184BE5">
        <w:trPr>
          <w:trHeight w:val="567"/>
        </w:trPr>
        <w:tc>
          <w:tcPr>
            <w:tcW w:w="1624" w:type="pct"/>
            <w:tcBorders>
              <w:top w:val="nil"/>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肯定不会</w:t>
            </w:r>
          </w:p>
        </w:tc>
        <w:tc>
          <w:tcPr>
            <w:tcW w:w="1123" w:type="pct"/>
            <w:tcBorders>
              <w:top w:val="nil"/>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1.99</w:t>
            </w:r>
          </w:p>
        </w:tc>
        <w:tc>
          <w:tcPr>
            <w:tcW w:w="1123" w:type="pct"/>
            <w:tcBorders>
              <w:top w:val="nil"/>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2.96</w:t>
            </w:r>
          </w:p>
        </w:tc>
        <w:tc>
          <w:tcPr>
            <w:tcW w:w="1130" w:type="pct"/>
            <w:tcBorders>
              <w:top w:val="nil"/>
              <w:bottom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2.53</w:t>
            </w:r>
          </w:p>
        </w:tc>
      </w:tr>
      <w:tr w:rsidR="00F35103" w:rsidRPr="00F35103" w:rsidTr="00184BE5">
        <w:trPr>
          <w:trHeight w:val="567"/>
        </w:trPr>
        <w:tc>
          <w:tcPr>
            <w:tcW w:w="1624" w:type="pct"/>
            <w:tcBorders>
              <w:top w:val="nil"/>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bCs/>
                <w:color w:val="000000"/>
                <w:kern w:val="0"/>
                <w:szCs w:val="24"/>
              </w:rPr>
            </w:pPr>
            <w:r w:rsidRPr="00F35103">
              <w:rPr>
                <w:rFonts w:ascii="宋体" w:hAnsi="宋体" w:cs="宋体" w:hint="eastAsia"/>
                <w:bCs/>
                <w:color w:val="000000"/>
                <w:kern w:val="0"/>
                <w:szCs w:val="24"/>
              </w:rPr>
              <w:t>总计</w:t>
            </w:r>
          </w:p>
        </w:tc>
        <w:tc>
          <w:tcPr>
            <w:tcW w:w="1123" w:type="pct"/>
            <w:tcBorders>
              <w:top w:val="nil"/>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1,204</w:t>
            </w:r>
          </w:p>
        </w:tc>
        <w:tc>
          <w:tcPr>
            <w:tcW w:w="1123" w:type="pct"/>
            <w:tcBorders>
              <w:top w:val="nil"/>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1,518</w:t>
            </w:r>
          </w:p>
        </w:tc>
        <w:tc>
          <w:tcPr>
            <w:tcW w:w="1130" w:type="pct"/>
            <w:tcBorders>
              <w:top w:val="nil"/>
              <w:left w:val="nil"/>
              <w:bottom w:val="single" w:sz="4" w:space="0" w:color="auto"/>
              <w:right w:val="nil"/>
            </w:tcBorders>
            <w:shd w:val="clear" w:color="auto" w:fill="auto"/>
            <w:noWrap/>
            <w:vAlign w:val="center"/>
            <w:hideMark/>
          </w:tcPr>
          <w:p w:rsidR="00F35103" w:rsidRPr="00F35103" w:rsidRDefault="00F35103" w:rsidP="003D3166">
            <w:pPr>
              <w:widowControl/>
              <w:spacing w:line="360" w:lineRule="auto"/>
              <w:jc w:val="center"/>
              <w:rPr>
                <w:rFonts w:ascii="宋体" w:hAnsi="宋体" w:cs="宋体"/>
                <w:color w:val="000000"/>
                <w:kern w:val="0"/>
                <w:szCs w:val="24"/>
              </w:rPr>
            </w:pPr>
            <w:r w:rsidRPr="00F35103">
              <w:rPr>
                <w:rFonts w:ascii="宋体" w:hAnsi="宋体" w:cs="宋体" w:hint="eastAsia"/>
                <w:color w:val="000000"/>
                <w:kern w:val="0"/>
                <w:szCs w:val="24"/>
              </w:rPr>
              <w:t>2,722</w:t>
            </w:r>
          </w:p>
        </w:tc>
      </w:tr>
      <w:tr w:rsidR="000D277E" w:rsidRPr="00F35103" w:rsidTr="000D277E">
        <w:trPr>
          <w:trHeight w:val="567"/>
        </w:trPr>
        <w:tc>
          <w:tcPr>
            <w:tcW w:w="5000" w:type="pct"/>
            <w:gridSpan w:val="4"/>
            <w:tcBorders>
              <w:top w:val="single" w:sz="4" w:space="0" w:color="auto"/>
              <w:left w:val="nil"/>
              <w:bottom w:val="single" w:sz="12" w:space="0" w:color="auto"/>
              <w:right w:val="nil"/>
            </w:tcBorders>
            <w:shd w:val="clear" w:color="auto" w:fill="auto"/>
            <w:noWrap/>
            <w:vAlign w:val="center"/>
            <w:hideMark/>
          </w:tcPr>
          <w:p w:rsidR="000D277E" w:rsidRPr="00F35103" w:rsidRDefault="000D277E" w:rsidP="000D277E">
            <w:pPr>
              <w:widowControl/>
              <w:spacing w:line="360" w:lineRule="auto"/>
              <w:jc w:val="center"/>
              <w:rPr>
                <w:rFonts w:ascii="宋体" w:hAnsi="宋体" w:cs="宋体"/>
                <w:color w:val="000000"/>
                <w:kern w:val="0"/>
                <w:szCs w:val="24"/>
              </w:rPr>
            </w:pPr>
            <w:r>
              <w:rPr>
                <w:rFonts w:ascii="宋体" w:hAnsi="宋体" w:cs="宋体"/>
                <w:color w:val="000000"/>
                <w:kern w:val="0"/>
                <w:szCs w:val="24"/>
              </w:rPr>
              <w:t>Pearson chi2(3)</w:t>
            </w:r>
            <w:r w:rsidRPr="000D277E">
              <w:rPr>
                <w:rFonts w:ascii="宋体" w:hAnsi="宋体" w:cs="宋体"/>
                <w:color w:val="000000"/>
                <w:kern w:val="0"/>
                <w:szCs w:val="24"/>
              </w:rPr>
              <w:t xml:space="preserve">= 28.2594  </w:t>
            </w:r>
            <w:r>
              <w:rPr>
                <w:rFonts w:ascii="宋体" w:hAnsi="宋体" w:cs="宋体" w:hint="eastAsia"/>
                <w:color w:val="000000"/>
                <w:kern w:val="0"/>
                <w:szCs w:val="24"/>
              </w:rPr>
              <w:t xml:space="preserve">  </w:t>
            </w:r>
            <w:r>
              <w:rPr>
                <w:rFonts w:ascii="宋体" w:hAnsi="宋体" w:cs="宋体"/>
                <w:color w:val="000000"/>
                <w:kern w:val="0"/>
                <w:szCs w:val="24"/>
              </w:rPr>
              <w:t xml:space="preserve"> Pr=</w:t>
            </w:r>
            <w:r w:rsidRPr="000D277E">
              <w:rPr>
                <w:rFonts w:ascii="宋体" w:hAnsi="宋体" w:cs="宋体"/>
                <w:color w:val="000000"/>
                <w:kern w:val="0"/>
                <w:szCs w:val="24"/>
              </w:rPr>
              <w:t>0.000</w:t>
            </w:r>
          </w:p>
        </w:tc>
      </w:tr>
    </w:tbl>
    <w:p w:rsidR="00E35C2C" w:rsidRDefault="00E35C2C" w:rsidP="00B52625">
      <w:pPr>
        <w:spacing w:line="360" w:lineRule="auto"/>
        <w:ind w:firstLineChars="200" w:firstLine="480"/>
        <w:rPr>
          <w:sz w:val="24"/>
          <w:szCs w:val="24"/>
        </w:rPr>
      </w:pPr>
    </w:p>
    <w:p w:rsidR="00F35103" w:rsidRPr="008B2146" w:rsidRDefault="00F35103" w:rsidP="00B52625">
      <w:pPr>
        <w:spacing w:line="360" w:lineRule="auto"/>
        <w:ind w:firstLineChars="200" w:firstLine="480"/>
        <w:rPr>
          <w:sz w:val="24"/>
          <w:szCs w:val="24"/>
        </w:rPr>
      </w:pPr>
      <w:r w:rsidRPr="008B2146">
        <w:rPr>
          <w:rFonts w:hint="eastAsia"/>
          <w:sz w:val="24"/>
          <w:szCs w:val="24"/>
        </w:rPr>
        <w:t>对于是否还会回武大观赏樱花，在性别上并无明显差异，男性再次回武大观赏樱花的意愿略高于女性，男性中肯定会的占</w:t>
      </w:r>
      <w:r w:rsidRPr="008B2146">
        <w:rPr>
          <w:rFonts w:hint="eastAsia"/>
          <w:sz w:val="24"/>
          <w:szCs w:val="24"/>
        </w:rPr>
        <w:t>31.31%</w:t>
      </w:r>
      <w:r w:rsidRPr="008B2146">
        <w:rPr>
          <w:rFonts w:hint="eastAsia"/>
          <w:sz w:val="24"/>
          <w:szCs w:val="24"/>
        </w:rPr>
        <w:t>，可能会的占</w:t>
      </w:r>
      <w:r w:rsidRPr="008B2146">
        <w:rPr>
          <w:rFonts w:hint="eastAsia"/>
          <w:sz w:val="24"/>
          <w:szCs w:val="24"/>
        </w:rPr>
        <w:t>58.89%</w:t>
      </w:r>
      <w:r w:rsidRPr="008B2146">
        <w:rPr>
          <w:rFonts w:hint="eastAsia"/>
          <w:sz w:val="24"/>
          <w:szCs w:val="24"/>
        </w:rPr>
        <w:t>；女性中肯定会再次回武大观赏樱花的比例为</w:t>
      </w:r>
      <w:r w:rsidRPr="008B2146">
        <w:rPr>
          <w:rFonts w:hint="eastAsia"/>
          <w:sz w:val="24"/>
          <w:szCs w:val="24"/>
        </w:rPr>
        <w:t>23.12%</w:t>
      </w:r>
      <w:r w:rsidRPr="008B2146">
        <w:rPr>
          <w:rFonts w:hint="eastAsia"/>
          <w:sz w:val="24"/>
          <w:szCs w:val="24"/>
        </w:rPr>
        <w:t>，可能会的占比</w:t>
      </w:r>
      <w:r w:rsidRPr="008B2146">
        <w:rPr>
          <w:rFonts w:hint="eastAsia"/>
          <w:sz w:val="24"/>
          <w:szCs w:val="24"/>
        </w:rPr>
        <w:t>62.61%</w:t>
      </w:r>
      <w:r w:rsidRPr="008B2146">
        <w:rPr>
          <w:rFonts w:hint="eastAsia"/>
          <w:sz w:val="24"/>
          <w:szCs w:val="24"/>
        </w:rPr>
        <w:t>。</w:t>
      </w:r>
    </w:p>
    <w:p w:rsidR="00F35103" w:rsidRDefault="00926287" w:rsidP="00F35103">
      <w:pPr>
        <w:spacing w:line="360" w:lineRule="auto"/>
      </w:pPr>
      <w:r>
        <w:rPr>
          <w:noProof/>
        </w:rPr>
        <mc:AlternateContent>
          <mc:Choice Requires="wps">
            <w:drawing>
              <wp:anchor distT="0" distB="0" distL="114300" distR="114300" simplePos="0" relativeHeight="251689984" behindDoc="0" locked="0" layoutInCell="1" allowOverlap="1">
                <wp:simplePos x="0" y="0"/>
                <wp:positionH relativeFrom="column">
                  <wp:posOffset>-276225</wp:posOffset>
                </wp:positionH>
                <wp:positionV relativeFrom="paragraph">
                  <wp:posOffset>184785</wp:posOffset>
                </wp:positionV>
                <wp:extent cx="904240" cy="289560"/>
                <wp:effectExtent l="0" t="3810" r="635" b="1905"/>
                <wp:wrapNone/>
                <wp:docPr id="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43" type="#_x0000_t202" style="position:absolute;left:0;text-align:left;margin-left:-21.75pt;margin-top:14.55pt;width:71.2pt;height:22.8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JuQ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pPr>
      <w:r>
        <w:rPr>
          <w:rFonts w:hint="eastAsia"/>
          <w:noProof/>
        </w:rPr>
        <w:drawing>
          <wp:inline distT="0" distB="0" distL="0" distR="0">
            <wp:extent cx="4857750" cy="3000375"/>
            <wp:effectExtent l="19050" t="0" r="0" b="0"/>
            <wp:docPr id="99" name="图片 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
                    <pic:cNvPicPr>
                      <a:picLocks noChangeAspect="1" noChangeArrowheads="1"/>
                    </pic:cNvPicPr>
                  </pic:nvPicPr>
                  <pic:blipFill>
                    <a:blip r:embed="rId48" cstate="print"/>
                    <a:srcRect/>
                    <a:stretch>
                      <a:fillRect/>
                    </a:stretch>
                  </pic:blipFill>
                  <pic:spPr bwMode="auto">
                    <a:xfrm>
                      <a:off x="0" y="0"/>
                      <a:ext cx="4857750" cy="3000375"/>
                    </a:xfrm>
                    <a:prstGeom prst="rect">
                      <a:avLst/>
                    </a:prstGeom>
                    <a:noFill/>
                    <a:ln w="9525">
                      <a:noFill/>
                      <a:miter lim="800000"/>
                      <a:headEnd/>
                      <a:tailEnd/>
                    </a:ln>
                  </pic:spPr>
                </pic:pic>
              </a:graphicData>
            </a:graphic>
          </wp:inline>
        </w:drawing>
      </w:r>
    </w:p>
    <w:p w:rsidR="00F35103"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3.2</w:t>
      </w:r>
      <w:r w:rsidR="00141BA0">
        <w:rPr>
          <w:rFonts w:ascii="黑体" w:eastAsia="黑体" w:hint="eastAsia"/>
        </w:rPr>
        <w:t xml:space="preserve">1 </w:t>
      </w:r>
      <w:r w:rsidR="00141BA0" w:rsidRPr="005C53D6">
        <w:rPr>
          <w:rFonts w:ascii="黑体" w:eastAsia="黑体" w:hint="eastAsia"/>
        </w:rPr>
        <w:t>是否还会回武大赏樱</w:t>
      </w:r>
      <w:r w:rsidR="00141BA0">
        <w:rPr>
          <w:rFonts w:ascii="黑体" w:eastAsia="黑体" w:hint="eastAsia"/>
        </w:rPr>
        <w:t>与</w:t>
      </w:r>
      <w:r w:rsidR="00141BA0" w:rsidRPr="005C53D6">
        <w:rPr>
          <w:rFonts w:ascii="黑体" w:eastAsia="黑体" w:hint="eastAsia"/>
        </w:rPr>
        <w:t>性别</w:t>
      </w:r>
      <w:r w:rsidR="00141BA0">
        <w:rPr>
          <w:rFonts w:ascii="黑体" w:eastAsia="黑体" w:hint="eastAsia"/>
        </w:rPr>
        <w:t>的交互分析</w:t>
      </w:r>
    </w:p>
    <w:p w:rsidR="00526980" w:rsidRPr="005C53D6" w:rsidRDefault="00526980" w:rsidP="00F35103">
      <w:pPr>
        <w:spacing w:line="360" w:lineRule="auto"/>
        <w:jc w:val="center"/>
        <w:rPr>
          <w:rFonts w:ascii="黑体" w:eastAsia="黑体"/>
        </w:rPr>
      </w:pPr>
    </w:p>
    <w:p w:rsidR="00F35103" w:rsidRPr="00116052" w:rsidRDefault="00526980" w:rsidP="00B41EAA">
      <w:pPr>
        <w:spacing w:line="360" w:lineRule="auto"/>
        <w:rPr>
          <w:rFonts w:ascii="宋体" w:hAnsi="宋体"/>
          <w:sz w:val="24"/>
          <w:szCs w:val="24"/>
        </w:rPr>
      </w:pPr>
      <w:r w:rsidRPr="00116052">
        <w:rPr>
          <w:rFonts w:ascii="宋体" w:hAnsi="宋体" w:hint="eastAsia"/>
          <w:sz w:val="24"/>
          <w:szCs w:val="24"/>
        </w:rPr>
        <w:t>②年龄差异</w:t>
      </w:r>
    </w:p>
    <w:p w:rsidR="00F35103" w:rsidRPr="005C53D6"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3-24</w:t>
      </w:r>
      <w:r w:rsidR="00141BA0" w:rsidRPr="005C53D6">
        <w:rPr>
          <w:rFonts w:ascii="黑体" w:eastAsia="黑体" w:hint="eastAsia"/>
        </w:rPr>
        <w:t>是否还会回武大赏樱</w:t>
      </w:r>
      <w:r w:rsidR="00141BA0">
        <w:rPr>
          <w:rFonts w:ascii="黑体" w:eastAsia="黑体" w:hint="eastAsia"/>
        </w:rPr>
        <w:t>与年龄的交互分析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1739"/>
        <w:gridCol w:w="1520"/>
        <w:gridCol w:w="1038"/>
        <w:gridCol w:w="1038"/>
        <w:gridCol w:w="1038"/>
        <w:gridCol w:w="1040"/>
        <w:gridCol w:w="1109"/>
      </w:tblGrid>
      <w:tr w:rsidR="00F35103" w:rsidRPr="00B52625" w:rsidTr="000D277E">
        <w:trPr>
          <w:trHeight w:val="567"/>
        </w:trPr>
        <w:tc>
          <w:tcPr>
            <w:tcW w:w="1021" w:type="pct"/>
            <w:tcBorders>
              <w:top w:val="single" w:sz="12" w:space="0" w:color="auto"/>
              <w:left w:val="nil"/>
              <w:bottom w:val="nil"/>
              <w:right w:val="nil"/>
            </w:tcBorders>
            <w:shd w:val="clear" w:color="auto" w:fill="auto"/>
            <w:noWrap/>
            <w:vAlign w:val="center"/>
          </w:tcPr>
          <w:p w:rsidR="00F35103" w:rsidRPr="00B52625" w:rsidRDefault="00F35103" w:rsidP="003D3166">
            <w:pPr>
              <w:widowControl/>
              <w:spacing w:line="360" w:lineRule="auto"/>
              <w:jc w:val="center"/>
              <w:rPr>
                <w:rFonts w:ascii="宋体" w:hAnsi="宋体" w:cs="宋体"/>
                <w:bCs/>
                <w:color w:val="000000"/>
                <w:kern w:val="0"/>
                <w:szCs w:val="21"/>
              </w:rPr>
            </w:pPr>
          </w:p>
        </w:tc>
        <w:tc>
          <w:tcPr>
            <w:tcW w:w="3979" w:type="pct"/>
            <w:gridSpan w:val="6"/>
            <w:tcBorders>
              <w:top w:val="single" w:sz="12" w:space="0" w:color="auto"/>
              <w:left w:val="nil"/>
              <w:bottom w:val="nil"/>
              <w:right w:val="nil"/>
            </w:tcBorders>
            <w:shd w:val="clear" w:color="auto" w:fill="auto"/>
            <w:noWrap/>
            <w:vAlign w:val="center"/>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年龄段（%）</w:t>
            </w:r>
          </w:p>
        </w:tc>
      </w:tr>
      <w:tr w:rsidR="00F35103" w:rsidRPr="00B52625" w:rsidTr="000D277E">
        <w:trPr>
          <w:trHeight w:val="772"/>
        </w:trPr>
        <w:tc>
          <w:tcPr>
            <w:tcW w:w="1021"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是否还会</w:t>
            </w:r>
          </w:p>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回来赏樱？</w:t>
            </w:r>
          </w:p>
        </w:tc>
        <w:tc>
          <w:tcPr>
            <w:tcW w:w="892"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18岁以下</w:t>
            </w:r>
          </w:p>
        </w:tc>
        <w:tc>
          <w:tcPr>
            <w:tcW w:w="609"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18-25岁</w:t>
            </w:r>
          </w:p>
        </w:tc>
        <w:tc>
          <w:tcPr>
            <w:tcW w:w="609"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26-35岁</w:t>
            </w:r>
          </w:p>
        </w:tc>
        <w:tc>
          <w:tcPr>
            <w:tcW w:w="609"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36-45岁</w:t>
            </w:r>
          </w:p>
        </w:tc>
        <w:tc>
          <w:tcPr>
            <w:tcW w:w="610"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46-60岁</w:t>
            </w:r>
          </w:p>
        </w:tc>
        <w:tc>
          <w:tcPr>
            <w:tcW w:w="651"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60岁以上</w:t>
            </w:r>
          </w:p>
        </w:tc>
      </w:tr>
      <w:tr w:rsidR="00F35103" w:rsidRPr="00B52625" w:rsidTr="000D277E">
        <w:trPr>
          <w:trHeight w:val="567"/>
        </w:trPr>
        <w:tc>
          <w:tcPr>
            <w:tcW w:w="1021"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lastRenderedPageBreak/>
              <w:t>肯定会</w:t>
            </w:r>
          </w:p>
        </w:tc>
        <w:tc>
          <w:tcPr>
            <w:tcW w:w="892"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32.76</w:t>
            </w:r>
          </w:p>
        </w:tc>
        <w:tc>
          <w:tcPr>
            <w:tcW w:w="609"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20.79</w:t>
            </w:r>
          </w:p>
        </w:tc>
        <w:tc>
          <w:tcPr>
            <w:tcW w:w="609"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25.9</w:t>
            </w:r>
          </w:p>
        </w:tc>
        <w:tc>
          <w:tcPr>
            <w:tcW w:w="609"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33.69</w:t>
            </w:r>
          </w:p>
        </w:tc>
        <w:tc>
          <w:tcPr>
            <w:tcW w:w="610"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42.72</w:t>
            </w:r>
          </w:p>
        </w:tc>
        <w:tc>
          <w:tcPr>
            <w:tcW w:w="651"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64.29</w:t>
            </w:r>
          </w:p>
        </w:tc>
      </w:tr>
      <w:tr w:rsidR="00F35103" w:rsidRPr="00B52625" w:rsidTr="000D277E">
        <w:trPr>
          <w:trHeight w:val="567"/>
        </w:trPr>
        <w:tc>
          <w:tcPr>
            <w:tcW w:w="1021" w:type="pct"/>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可能会</w:t>
            </w:r>
          </w:p>
        </w:tc>
        <w:tc>
          <w:tcPr>
            <w:tcW w:w="892"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64.66</w:t>
            </w:r>
          </w:p>
        </w:tc>
        <w:tc>
          <w:tcPr>
            <w:tcW w:w="609"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65.3</w:t>
            </w:r>
          </w:p>
        </w:tc>
        <w:tc>
          <w:tcPr>
            <w:tcW w:w="609"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62.23</w:t>
            </w:r>
          </w:p>
        </w:tc>
        <w:tc>
          <w:tcPr>
            <w:tcW w:w="609"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57.49</w:t>
            </w:r>
          </w:p>
        </w:tc>
        <w:tc>
          <w:tcPr>
            <w:tcW w:w="610"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44.17</w:t>
            </w:r>
          </w:p>
        </w:tc>
        <w:tc>
          <w:tcPr>
            <w:tcW w:w="651" w:type="pct"/>
            <w:tcBorders>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26.79</w:t>
            </w:r>
          </w:p>
        </w:tc>
      </w:tr>
      <w:tr w:rsidR="00F35103" w:rsidRPr="00B52625" w:rsidTr="00184BE5">
        <w:trPr>
          <w:trHeight w:val="567"/>
        </w:trPr>
        <w:tc>
          <w:tcPr>
            <w:tcW w:w="1021"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可能不会</w:t>
            </w:r>
          </w:p>
        </w:tc>
        <w:tc>
          <w:tcPr>
            <w:tcW w:w="892"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1.72</w:t>
            </w:r>
          </w:p>
        </w:tc>
        <w:tc>
          <w:tcPr>
            <w:tcW w:w="609"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11.18</w:t>
            </w:r>
          </w:p>
        </w:tc>
        <w:tc>
          <w:tcPr>
            <w:tcW w:w="609"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8.81</w:t>
            </w:r>
          </w:p>
        </w:tc>
        <w:tc>
          <w:tcPr>
            <w:tcW w:w="609"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7.22</w:t>
            </w:r>
          </w:p>
        </w:tc>
        <w:tc>
          <w:tcPr>
            <w:tcW w:w="610"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10.19</w:t>
            </w:r>
          </w:p>
        </w:tc>
        <w:tc>
          <w:tcPr>
            <w:tcW w:w="651"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5.36</w:t>
            </w:r>
          </w:p>
        </w:tc>
      </w:tr>
      <w:tr w:rsidR="00F35103" w:rsidRPr="00B52625" w:rsidTr="00184BE5">
        <w:trPr>
          <w:trHeight w:val="567"/>
        </w:trPr>
        <w:tc>
          <w:tcPr>
            <w:tcW w:w="1021"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肯定不会</w:t>
            </w:r>
          </w:p>
        </w:tc>
        <w:tc>
          <w:tcPr>
            <w:tcW w:w="892"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0.86</w:t>
            </w:r>
          </w:p>
        </w:tc>
        <w:tc>
          <w:tcPr>
            <w:tcW w:w="609"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2.72</w:t>
            </w:r>
          </w:p>
        </w:tc>
        <w:tc>
          <w:tcPr>
            <w:tcW w:w="609"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3.06</w:t>
            </w:r>
          </w:p>
        </w:tc>
        <w:tc>
          <w:tcPr>
            <w:tcW w:w="609"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1.6</w:t>
            </w:r>
          </w:p>
        </w:tc>
        <w:tc>
          <w:tcPr>
            <w:tcW w:w="610"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2.91</w:t>
            </w:r>
          </w:p>
        </w:tc>
        <w:tc>
          <w:tcPr>
            <w:tcW w:w="651" w:type="pct"/>
            <w:tcBorders>
              <w:top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3.57</w:t>
            </w:r>
          </w:p>
        </w:tc>
      </w:tr>
      <w:tr w:rsidR="00F35103" w:rsidRPr="00B52625" w:rsidTr="00184BE5">
        <w:trPr>
          <w:trHeight w:val="567"/>
        </w:trPr>
        <w:tc>
          <w:tcPr>
            <w:tcW w:w="1021"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总计</w:t>
            </w:r>
          </w:p>
        </w:tc>
        <w:tc>
          <w:tcPr>
            <w:tcW w:w="892"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116</w:t>
            </w:r>
          </w:p>
        </w:tc>
        <w:tc>
          <w:tcPr>
            <w:tcW w:w="609"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1,395</w:t>
            </w:r>
          </w:p>
        </w:tc>
        <w:tc>
          <w:tcPr>
            <w:tcW w:w="609"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556</w:t>
            </w:r>
          </w:p>
        </w:tc>
        <w:tc>
          <w:tcPr>
            <w:tcW w:w="609"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374</w:t>
            </w:r>
          </w:p>
        </w:tc>
        <w:tc>
          <w:tcPr>
            <w:tcW w:w="610"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206</w:t>
            </w:r>
          </w:p>
        </w:tc>
        <w:tc>
          <w:tcPr>
            <w:tcW w:w="651"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56</w:t>
            </w:r>
          </w:p>
        </w:tc>
      </w:tr>
      <w:tr w:rsidR="000D277E" w:rsidRPr="00B52625" w:rsidTr="000D277E">
        <w:trPr>
          <w:trHeight w:val="567"/>
        </w:trPr>
        <w:tc>
          <w:tcPr>
            <w:tcW w:w="5000" w:type="pct"/>
            <w:gridSpan w:val="7"/>
            <w:tcBorders>
              <w:top w:val="single" w:sz="4" w:space="0" w:color="auto"/>
              <w:left w:val="nil"/>
              <w:bottom w:val="single" w:sz="12" w:space="0" w:color="auto"/>
              <w:right w:val="nil"/>
            </w:tcBorders>
            <w:shd w:val="clear" w:color="auto" w:fill="auto"/>
            <w:noWrap/>
            <w:vAlign w:val="center"/>
            <w:hideMark/>
          </w:tcPr>
          <w:p w:rsidR="000D277E" w:rsidRPr="00B52625" w:rsidRDefault="000D277E" w:rsidP="000D277E">
            <w:pPr>
              <w:widowControl/>
              <w:spacing w:line="360" w:lineRule="auto"/>
              <w:jc w:val="center"/>
              <w:rPr>
                <w:rFonts w:ascii="宋体" w:hAnsi="宋体" w:cs="宋体"/>
                <w:color w:val="000000"/>
                <w:kern w:val="0"/>
                <w:szCs w:val="21"/>
              </w:rPr>
            </w:pPr>
            <w:r w:rsidRPr="000D277E">
              <w:rPr>
                <w:rFonts w:ascii="宋体" w:hAnsi="宋体" w:cs="宋体"/>
                <w:color w:val="000000"/>
                <w:kern w:val="0"/>
                <w:szCs w:val="21"/>
              </w:rPr>
              <w:t>Pearson chi2(15)</w:t>
            </w:r>
            <w:r>
              <w:rPr>
                <w:rFonts w:ascii="宋体" w:hAnsi="宋体" w:cs="宋体"/>
                <w:color w:val="000000"/>
                <w:kern w:val="0"/>
                <w:szCs w:val="21"/>
              </w:rPr>
              <w:t>=120.3455</w:t>
            </w:r>
            <w:r>
              <w:rPr>
                <w:rFonts w:ascii="宋体" w:hAnsi="宋体" w:cs="宋体" w:hint="eastAsia"/>
                <w:color w:val="000000"/>
                <w:kern w:val="0"/>
                <w:szCs w:val="21"/>
              </w:rPr>
              <w:t xml:space="preserve">     </w:t>
            </w:r>
            <w:r>
              <w:rPr>
                <w:rFonts w:ascii="宋体" w:hAnsi="宋体" w:cs="宋体"/>
                <w:color w:val="000000"/>
                <w:kern w:val="0"/>
                <w:szCs w:val="21"/>
              </w:rPr>
              <w:t>Pr=</w:t>
            </w:r>
            <w:r>
              <w:rPr>
                <w:rFonts w:ascii="宋体" w:hAnsi="宋体" w:cs="宋体" w:hint="eastAsia"/>
                <w:color w:val="000000"/>
                <w:kern w:val="0"/>
                <w:szCs w:val="21"/>
              </w:rPr>
              <w:t>0.00</w:t>
            </w:r>
            <w:r w:rsidRPr="000D277E">
              <w:rPr>
                <w:rFonts w:ascii="宋体" w:hAnsi="宋体" w:cs="宋体"/>
                <w:color w:val="000000"/>
                <w:kern w:val="0"/>
                <w:szCs w:val="21"/>
              </w:rPr>
              <w:t>0</w:t>
            </w:r>
          </w:p>
        </w:tc>
      </w:tr>
    </w:tbl>
    <w:p w:rsidR="00F35103" w:rsidRDefault="00F35103" w:rsidP="00F35103">
      <w:pPr>
        <w:spacing w:line="360" w:lineRule="auto"/>
      </w:pPr>
    </w:p>
    <w:p w:rsidR="00F35103" w:rsidRDefault="00926287" w:rsidP="00F35103">
      <w:pPr>
        <w:spacing w:line="360" w:lineRule="auto"/>
      </w:pPr>
      <w:r>
        <w:rPr>
          <w:noProof/>
        </w:rPr>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47625</wp:posOffset>
                </wp:positionV>
                <wp:extent cx="904240" cy="289560"/>
                <wp:effectExtent l="0" t="0" r="635" b="0"/>
                <wp:wrapNone/>
                <wp:docPr id="4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44" type="#_x0000_t202" style="position:absolute;left:0;text-align:left;margin-left:-2.25pt;margin-top:3.75pt;width:71.2pt;height:22.8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BuuA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pPr>
      <w:r>
        <w:rPr>
          <w:rFonts w:hint="eastAsia"/>
          <w:noProof/>
        </w:rPr>
        <w:drawing>
          <wp:inline distT="0" distB="0" distL="0" distR="0">
            <wp:extent cx="5124450" cy="3095625"/>
            <wp:effectExtent l="19050" t="0" r="0" b="0"/>
            <wp:docPr id="100" name="图片 1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
                    <pic:cNvPicPr>
                      <a:picLocks noChangeAspect="1" noChangeArrowheads="1"/>
                    </pic:cNvPicPr>
                  </pic:nvPicPr>
                  <pic:blipFill>
                    <a:blip r:embed="rId49" cstate="print"/>
                    <a:srcRect/>
                    <a:stretch>
                      <a:fillRect/>
                    </a:stretch>
                  </pic:blipFill>
                  <pic:spPr bwMode="auto">
                    <a:xfrm>
                      <a:off x="0" y="0"/>
                      <a:ext cx="5124450" cy="3095625"/>
                    </a:xfrm>
                    <a:prstGeom prst="rect">
                      <a:avLst/>
                    </a:prstGeom>
                    <a:noFill/>
                    <a:ln w="9525">
                      <a:noFill/>
                      <a:miter lim="800000"/>
                      <a:headEnd/>
                      <a:tailEnd/>
                    </a:ln>
                  </pic:spPr>
                </pic:pic>
              </a:graphicData>
            </a:graphic>
          </wp:inline>
        </w:drawing>
      </w:r>
    </w:p>
    <w:p w:rsidR="00F35103" w:rsidRPr="00B52625" w:rsidRDefault="00F35103" w:rsidP="00B52625">
      <w:pPr>
        <w:spacing w:line="360" w:lineRule="auto"/>
        <w:jc w:val="center"/>
        <w:rPr>
          <w:rFonts w:ascii="黑体" w:eastAsia="黑体"/>
        </w:rPr>
      </w:pPr>
      <w:r w:rsidRPr="005C53D6">
        <w:rPr>
          <w:rFonts w:ascii="黑体" w:eastAsia="黑体" w:hint="eastAsia"/>
        </w:rPr>
        <w:t>图</w:t>
      </w:r>
      <w:r w:rsidR="003D3166">
        <w:rPr>
          <w:rFonts w:ascii="黑体" w:eastAsia="黑体" w:hint="eastAsia"/>
        </w:rPr>
        <w:t>3.2</w:t>
      </w:r>
      <w:r w:rsidR="00141BA0">
        <w:rPr>
          <w:rFonts w:ascii="黑体" w:eastAsia="黑体" w:hint="eastAsia"/>
        </w:rPr>
        <w:t xml:space="preserve">2 </w:t>
      </w:r>
      <w:r w:rsidR="00141BA0" w:rsidRPr="005C53D6">
        <w:rPr>
          <w:rFonts w:ascii="黑体" w:eastAsia="黑体" w:hint="eastAsia"/>
        </w:rPr>
        <w:t>是否还会回武大赏樱</w:t>
      </w:r>
      <w:r w:rsidR="00141BA0">
        <w:rPr>
          <w:rFonts w:ascii="黑体" w:eastAsia="黑体" w:hint="eastAsia"/>
        </w:rPr>
        <w:t>与年龄的交互分析</w:t>
      </w:r>
    </w:p>
    <w:p w:rsidR="00F35103" w:rsidRDefault="00F35103" w:rsidP="00F35103">
      <w:pPr>
        <w:spacing w:line="360" w:lineRule="auto"/>
        <w:ind w:firstLineChars="200" w:firstLine="480"/>
        <w:rPr>
          <w:sz w:val="24"/>
          <w:szCs w:val="24"/>
        </w:rPr>
      </w:pPr>
    </w:p>
    <w:p w:rsidR="00F35103" w:rsidRDefault="00F35103" w:rsidP="00F35103">
      <w:pPr>
        <w:spacing w:line="360" w:lineRule="auto"/>
        <w:ind w:firstLineChars="200" w:firstLine="480"/>
        <w:rPr>
          <w:sz w:val="24"/>
          <w:szCs w:val="24"/>
        </w:rPr>
      </w:pPr>
      <w:r w:rsidRPr="002A0AAE">
        <w:rPr>
          <w:rFonts w:hint="eastAsia"/>
          <w:sz w:val="24"/>
          <w:szCs w:val="24"/>
        </w:rPr>
        <w:t>通过分析发现，对于是否还会回武大观赏樱花，年龄因素作用明显。年龄越大者，再次回武大观赏樱花的意愿更强。各年龄段对于是否还会回武大观赏樱花的比例如下：</w:t>
      </w:r>
      <w:r w:rsidRPr="002A0AAE">
        <w:rPr>
          <w:rFonts w:hint="eastAsia"/>
          <w:sz w:val="24"/>
          <w:szCs w:val="24"/>
        </w:rPr>
        <w:t>18</w:t>
      </w:r>
      <w:r w:rsidRPr="002A0AAE">
        <w:rPr>
          <w:rFonts w:hint="eastAsia"/>
          <w:sz w:val="24"/>
          <w:szCs w:val="24"/>
        </w:rPr>
        <w:t>岁以下</w:t>
      </w:r>
      <w:r w:rsidR="00EF4CE1">
        <w:rPr>
          <w:rFonts w:hint="eastAsia"/>
          <w:sz w:val="24"/>
          <w:szCs w:val="24"/>
        </w:rPr>
        <w:t>参观者</w:t>
      </w:r>
      <w:r w:rsidRPr="002A0AAE">
        <w:rPr>
          <w:rFonts w:hint="eastAsia"/>
          <w:sz w:val="24"/>
          <w:szCs w:val="24"/>
        </w:rPr>
        <w:t>中肯定会的占</w:t>
      </w:r>
      <w:r w:rsidRPr="002A0AAE">
        <w:rPr>
          <w:rFonts w:hint="eastAsia"/>
          <w:sz w:val="24"/>
          <w:szCs w:val="24"/>
        </w:rPr>
        <w:t>32.76%</w:t>
      </w:r>
      <w:r w:rsidRPr="002A0AAE">
        <w:rPr>
          <w:rFonts w:hint="eastAsia"/>
          <w:sz w:val="24"/>
          <w:szCs w:val="24"/>
        </w:rPr>
        <w:t>，可能会的占</w:t>
      </w:r>
      <w:r w:rsidRPr="002A0AAE">
        <w:rPr>
          <w:rFonts w:hint="eastAsia"/>
          <w:sz w:val="24"/>
          <w:szCs w:val="24"/>
        </w:rPr>
        <w:t>64.66%</w:t>
      </w:r>
      <w:r w:rsidRPr="002A0AAE">
        <w:rPr>
          <w:rFonts w:hint="eastAsia"/>
          <w:sz w:val="24"/>
          <w:szCs w:val="24"/>
        </w:rPr>
        <w:t>；</w:t>
      </w:r>
      <w:r w:rsidRPr="002A0AAE">
        <w:rPr>
          <w:rFonts w:hint="eastAsia"/>
          <w:sz w:val="24"/>
          <w:szCs w:val="24"/>
        </w:rPr>
        <w:t>18</w:t>
      </w:r>
      <w:r w:rsidR="00EC1916">
        <w:rPr>
          <w:rFonts w:hint="eastAsia"/>
          <w:sz w:val="24"/>
          <w:szCs w:val="24"/>
        </w:rPr>
        <w:t>-</w:t>
      </w:r>
      <w:r w:rsidRPr="002A0AAE">
        <w:rPr>
          <w:rFonts w:hint="eastAsia"/>
          <w:sz w:val="24"/>
          <w:szCs w:val="24"/>
        </w:rPr>
        <w:t>25</w:t>
      </w:r>
      <w:r w:rsidRPr="002A0AAE">
        <w:rPr>
          <w:rFonts w:hint="eastAsia"/>
          <w:sz w:val="24"/>
          <w:szCs w:val="24"/>
        </w:rPr>
        <w:t>岁中肯定会的占</w:t>
      </w:r>
      <w:r w:rsidRPr="002A0AAE">
        <w:rPr>
          <w:rFonts w:hint="eastAsia"/>
          <w:sz w:val="24"/>
          <w:szCs w:val="24"/>
        </w:rPr>
        <w:t>20.79%</w:t>
      </w:r>
      <w:r w:rsidRPr="002A0AAE">
        <w:rPr>
          <w:rFonts w:hint="eastAsia"/>
          <w:sz w:val="24"/>
          <w:szCs w:val="24"/>
        </w:rPr>
        <w:t>，可能会的占</w:t>
      </w:r>
      <w:r w:rsidRPr="002A0AAE">
        <w:rPr>
          <w:rFonts w:hint="eastAsia"/>
          <w:sz w:val="24"/>
          <w:szCs w:val="24"/>
        </w:rPr>
        <w:t>65.3%</w:t>
      </w:r>
      <w:r w:rsidRPr="002A0AAE">
        <w:rPr>
          <w:rFonts w:hint="eastAsia"/>
          <w:sz w:val="24"/>
          <w:szCs w:val="24"/>
        </w:rPr>
        <w:t>；</w:t>
      </w:r>
      <w:r w:rsidRPr="002A0AAE">
        <w:rPr>
          <w:rFonts w:hint="eastAsia"/>
          <w:sz w:val="24"/>
          <w:szCs w:val="24"/>
        </w:rPr>
        <w:t>26</w:t>
      </w:r>
      <w:r w:rsidR="00EC1916">
        <w:rPr>
          <w:rFonts w:hint="eastAsia"/>
          <w:sz w:val="24"/>
          <w:szCs w:val="24"/>
        </w:rPr>
        <w:t>-</w:t>
      </w:r>
      <w:r w:rsidRPr="002A0AAE">
        <w:rPr>
          <w:rFonts w:hint="eastAsia"/>
          <w:sz w:val="24"/>
          <w:szCs w:val="24"/>
        </w:rPr>
        <w:t>35</w:t>
      </w:r>
      <w:r w:rsidRPr="002A0AAE">
        <w:rPr>
          <w:rFonts w:hint="eastAsia"/>
          <w:sz w:val="24"/>
          <w:szCs w:val="24"/>
        </w:rPr>
        <w:t>岁中肯定会的占</w:t>
      </w:r>
      <w:r w:rsidRPr="002A0AAE">
        <w:rPr>
          <w:rFonts w:hint="eastAsia"/>
          <w:sz w:val="24"/>
          <w:szCs w:val="24"/>
        </w:rPr>
        <w:t>25.9%</w:t>
      </w:r>
      <w:r w:rsidRPr="002A0AAE">
        <w:rPr>
          <w:rFonts w:hint="eastAsia"/>
          <w:sz w:val="24"/>
          <w:szCs w:val="24"/>
        </w:rPr>
        <w:t>，可能会的占</w:t>
      </w:r>
      <w:r w:rsidRPr="002A0AAE">
        <w:rPr>
          <w:rFonts w:hint="eastAsia"/>
          <w:sz w:val="24"/>
          <w:szCs w:val="24"/>
        </w:rPr>
        <w:t>62.23%</w:t>
      </w:r>
      <w:r w:rsidRPr="002A0AAE">
        <w:rPr>
          <w:rFonts w:hint="eastAsia"/>
          <w:sz w:val="24"/>
          <w:szCs w:val="24"/>
        </w:rPr>
        <w:t>；</w:t>
      </w:r>
      <w:r w:rsidRPr="002A0AAE">
        <w:rPr>
          <w:rFonts w:hint="eastAsia"/>
          <w:sz w:val="24"/>
          <w:szCs w:val="24"/>
        </w:rPr>
        <w:t>36</w:t>
      </w:r>
      <w:r w:rsidR="00EC1916">
        <w:rPr>
          <w:rFonts w:hint="eastAsia"/>
          <w:sz w:val="24"/>
          <w:szCs w:val="24"/>
        </w:rPr>
        <w:t>-</w:t>
      </w:r>
      <w:r w:rsidRPr="002A0AAE">
        <w:rPr>
          <w:rFonts w:hint="eastAsia"/>
          <w:sz w:val="24"/>
          <w:szCs w:val="24"/>
        </w:rPr>
        <w:t>45</w:t>
      </w:r>
      <w:r w:rsidRPr="002A0AAE">
        <w:rPr>
          <w:rFonts w:hint="eastAsia"/>
          <w:sz w:val="24"/>
          <w:szCs w:val="24"/>
        </w:rPr>
        <w:t>岁中肯定会的占</w:t>
      </w:r>
      <w:r w:rsidRPr="002A0AAE">
        <w:rPr>
          <w:rFonts w:hint="eastAsia"/>
          <w:sz w:val="24"/>
          <w:szCs w:val="24"/>
        </w:rPr>
        <w:t>33.69%</w:t>
      </w:r>
      <w:r w:rsidRPr="002A0AAE">
        <w:rPr>
          <w:rFonts w:hint="eastAsia"/>
          <w:sz w:val="24"/>
          <w:szCs w:val="24"/>
        </w:rPr>
        <w:t>，可能会的占</w:t>
      </w:r>
      <w:r w:rsidRPr="002A0AAE">
        <w:rPr>
          <w:rFonts w:hint="eastAsia"/>
          <w:sz w:val="24"/>
          <w:szCs w:val="24"/>
        </w:rPr>
        <w:t>57.49%</w:t>
      </w:r>
      <w:r w:rsidRPr="002A0AAE">
        <w:rPr>
          <w:rFonts w:hint="eastAsia"/>
          <w:sz w:val="24"/>
          <w:szCs w:val="24"/>
        </w:rPr>
        <w:t>；</w:t>
      </w:r>
      <w:r w:rsidRPr="002A0AAE">
        <w:rPr>
          <w:rFonts w:hint="eastAsia"/>
          <w:sz w:val="24"/>
          <w:szCs w:val="24"/>
        </w:rPr>
        <w:t>46</w:t>
      </w:r>
      <w:r w:rsidR="00EC1916">
        <w:rPr>
          <w:rFonts w:hint="eastAsia"/>
          <w:sz w:val="24"/>
          <w:szCs w:val="24"/>
        </w:rPr>
        <w:t>-</w:t>
      </w:r>
      <w:r w:rsidRPr="002A0AAE">
        <w:rPr>
          <w:rFonts w:hint="eastAsia"/>
          <w:sz w:val="24"/>
          <w:szCs w:val="24"/>
        </w:rPr>
        <w:t>60</w:t>
      </w:r>
      <w:r w:rsidRPr="002A0AAE">
        <w:rPr>
          <w:rFonts w:hint="eastAsia"/>
          <w:sz w:val="24"/>
          <w:szCs w:val="24"/>
        </w:rPr>
        <w:t>岁中肯定会的占</w:t>
      </w:r>
      <w:r w:rsidRPr="002A0AAE">
        <w:rPr>
          <w:rFonts w:hint="eastAsia"/>
          <w:sz w:val="24"/>
          <w:szCs w:val="24"/>
        </w:rPr>
        <w:t>42.72%</w:t>
      </w:r>
      <w:r w:rsidRPr="002A0AAE">
        <w:rPr>
          <w:rFonts w:hint="eastAsia"/>
          <w:sz w:val="24"/>
          <w:szCs w:val="24"/>
        </w:rPr>
        <w:t>，可能会的占</w:t>
      </w:r>
      <w:r w:rsidRPr="002A0AAE">
        <w:rPr>
          <w:rFonts w:hint="eastAsia"/>
          <w:sz w:val="24"/>
          <w:szCs w:val="24"/>
        </w:rPr>
        <w:t>44.17%</w:t>
      </w:r>
      <w:r w:rsidRPr="002A0AAE">
        <w:rPr>
          <w:rFonts w:hint="eastAsia"/>
          <w:sz w:val="24"/>
          <w:szCs w:val="24"/>
        </w:rPr>
        <w:t>；</w:t>
      </w:r>
      <w:r w:rsidRPr="002A0AAE">
        <w:rPr>
          <w:rFonts w:hint="eastAsia"/>
          <w:sz w:val="24"/>
          <w:szCs w:val="24"/>
        </w:rPr>
        <w:t>60</w:t>
      </w:r>
      <w:r w:rsidRPr="002A0AAE">
        <w:rPr>
          <w:rFonts w:hint="eastAsia"/>
          <w:sz w:val="24"/>
          <w:szCs w:val="24"/>
        </w:rPr>
        <w:t>岁以上的</w:t>
      </w:r>
      <w:r w:rsidR="00EF4CE1">
        <w:rPr>
          <w:rFonts w:hint="eastAsia"/>
          <w:sz w:val="24"/>
          <w:szCs w:val="24"/>
        </w:rPr>
        <w:t>参观者</w:t>
      </w:r>
      <w:r w:rsidRPr="002A0AAE">
        <w:rPr>
          <w:rFonts w:hint="eastAsia"/>
          <w:sz w:val="24"/>
          <w:szCs w:val="24"/>
        </w:rPr>
        <w:t>中肯定会的占</w:t>
      </w:r>
      <w:r w:rsidRPr="002A0AAE">
        <w:rPr>
          <w:rFonts w:hint="eastAsia"/>
          <w:sz w:val="24"/>
          <w:szCs w:val="24"/>
        </w:rPr>
        <w:lastRenderedPageBreak/>
        <w:t>64.29%</w:t>
      </w:r>
      <w:r w:rsidRPr="002A0AAE">
        <w:rPr>
          <w:rFonts w:hint="eastAsia"/>
          <w:sz w:val="24"/>
          <w:szCs w:val="24"/>
        </w:rPr>
        <w:t>，可能会的占</w:t>
      </w:r>
      <w:r w:rsidRPr="002A0AAE">
        <w:rPr>
          <w:rFonts w:hint="eastAsia"/>
          <w:sz w:val="24"/>
          <w:szCs w:val="24"/>
        </w:rPr>
        <w:t>26.79%</w:t>
      </w:r>
      <w:r w:rsidRPr="002A0AAE">
        <w:rPr>
          <w:rFonts w:hint="eastAsia"/>
          <w:sz w:val="24"/>
          <w:szCs w:val="24"/>
        </w:rPr>
        <w:t>，基本与</w:t>
      </w:r>
      <w:r w:rsidRPr="002A0AAE">
        <w:rPr>
          <w:rFonts w:hint="eastAsia"/>
          <w:sz w:val="24"/>
          <w:szCs w:val="24"/>
        </w:rPr>
        <w:t>18</w:t>
      </w:r>
      <w:r w:rsidR="00EC1916">
        <w:rPr>
          <w:rFonts w:hint="eastAsia"/>
          <w:sz w:val="24"/>
          <w:szCs w:val="24"/>
        </w:rPr>
        <w:t>-</w:t>
      </w:r>
      <w:r w:rsidRPr="002A0AAE">
        <w:rPr>
          <w:rFonts w:hint="eastAsia"/>
          <w:sz w:val="24"/>
          <w:szCs w:val="24"/>
        </w:rPr>
        <w:t>25</w:t>
      </w:r>
      <w:r w:rsidRPr="002A0AAE">
        <w:rPr>
          <w:rFonts w:hint="eastAsia"/>
          <w:sz w:val="24"/>
          <w:szCs w:val="24"/>
        </w:rPr>
        <w:t>岁这个区间</w:t>
      </w:r>
      <w:r>
        <w:rPr>
          <w:rFonts w:hint="eastAsia"/>
          <w:sz w:val="24"/>
          <w:szCs w:val="24"/>
        </w:rPr>
        <w:t>相颠倒</w:t>
      </w:r>
      <w:r w:rsidRPr="002A0AAE">
        <w:rPr>
          <w:rFonts w:hint="eastAsia"/>
          <w:sz w:val="24"/>
          <w:szCs w:val="24"/>
        </w:rPr>
        <w:t>。</w:t>
      </w:r>
    </w:p>
    <w:p w:rsidR="00F35103" w:rsidRDefault="00F35103" w:rsidP="00F35103">
      <w:pPr>
        <w:spacing w:line="360" w:lineRule="auto"/>
      </w:pP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③学历差异</w:t>
      </w:r>
    </w:p>
    <w:p w:rsidR="00F35103" w:rsidRPr="00027AFB" w:rsidRDefault="00F35103" w:rsidP="00F35103">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3-25</w:t>
      </w:r>
      <w:r w:rsidR="00141BA0" w:rsidRPr="005C53D6">
        <w:rPr>
          <w:rFonts w:ascii="黑体" w:eastAsia="黑体" w:hint="eastAsia"/>
        </w:rPr>
        <w:t>是否还会回武大赏樱</w:t>
      </w:r>
      <w:r w:rsidR="00141BA0">
        <w:rPr>
          <w:rFonts w:ascii="黑体" w:eastAsia="黑体" w:hint="eastAsia"/>
        </w:rPr>
        <w:t>与学历水平的交互分析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1561"/>
        <w:gridCol w:w="160"/>
        <w:gridCol w:w="1350"/>
        <w:gridCol w:w="879"/>
        <w:gridCol w:w="1421"/>
        <w:gridCol w:w="881"/>
        <w:gridCol w:w="794"/>
        <w:gridCol w:w="1476"/>
      </w:tblGrid>
      <w:tr w:rsidR="00F35103" w:rsidRPr="00B52625" w:rsidTr="000D277E">
        <w:trPr>
          <w:trHeight w:val="567"/>
        </w:trPr>
        <w:tc>
          <w:tcPr>
            <w:tcW w:w="1009" w:type="pct"/>
            <w:gridSpan w:val="2"/>
            <w:tcBorders>
              <w:top w:val="single" w:sz="12" w:space="0" w:color="auto"/>
              <w:left w:val="nil"/>
              <w:bottom w:val="nil"/>
              <w:right w:val="nil"/>
            </w:tcBorders>
            <w:shd w:val="clear" w:color="auto" w:fill="auto"/>
            <w:noWrap/>
            <w:vAlign w:val="center"/>
          </w:tcPr>
          <w:p w:rsidR="00F35103" w:rsidRPr="00B52625" w:rsidRDefault="00F35103" w:rsidP="003D3166">
            <w:pPr>
              <w:widowControl/>
              <w:spacing w:line="360" w:lineRule="auto"/>
              <w:jc w:val="center"/>
              <w:rPr>
                <w:rFonts w:ascii="宋体" w:hAnsi="宋体" w:cs="宋体"/>
                <w:bCs/>
                <w:color w:val="000000"/>
                <w:kern w:val="0"/>
                <w:szCs w:val="21"/>
              </w:rPr>
            </w:pPr>
          </w:p>
        </w:tc>
        <w:tc>
          <w:tcPr>
            <w:tcW w:w="3991" w:type="pct"/>
            <w:gridSpan w:val="6"/>
            <w:tcBorders>
              <w:top w:val="single" w:sz="12" w:space="0" w:color="auto"/>
              <w:left w:val="nil"/>
              <w:bottom w:val="nil"/>
              <w:right w:val="nil"/>
            </w:tcBorders>
            <w:shd w:val="clear" w:color="auto" w:fill="auto"/>
            <w:noWrap/>
            <w:vAlign w:val="center"/>
          </w:tcPr>
          <w:p w:rsidR="00F35103" w:rsidRPr="00B52625" w:rsidRDefault="00184BE5" w:rsidP="00184BE5">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学历水平</w:t>
            </w:r>
            <w:r w:rsidR="00F35103" w:rsidRPr="00B52625">
              <w:rPr>
                <w:rFonts w:ascii="宋体" w:hAnsi="宋体" w:cs="宋体" w:hint="eastAsia"/>
                <w:bCs/>
                <w:color w:val="000000"/>
                <w:kern w:val="0"/>
                <w:szCs w:val="21"/>
              </w:rPr>
              <w:t>（%）</w:t>
            </w:r>
          </w:p>
        </w:tc>
      </w:tr>
      <w:tr w:rsidR="00F35103" w:rsidRPr="00B52625" w:rsidTr="000D277E">
        <w:trPr>
          <w:trHeight w:val="567"/>
        </w:trPr>
        <w:tc>
          <w:tcPr>
            <w:tcW w:w="1009" w:type="pct"/>
            <w:gridSpan w:val="2"/>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您还会回</w:t>
            </w:r>
          </w:p>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武大赏樱吗</w:t>
            </w:r>
          </w:p>
        </w:tc>
        <w:tc>
          <w:tcPr>
            <w:tcW w:w="791"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小学及以下</w:t>
            </w:r>
          </w:p>
        </w:tc>
        <w:tc>
          <w:tcPr>
            <w:tcW w:w="516"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初中</w:t>
            </w:r>
          </w:p>
        </w:tc>
        <w:tc>
          <w:tcPr>
            <w:tcW w:w="834"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高中/中专</w:t>
            </w:r>
          </w:p>
        </w:tc>
        <w:tc>
          <w:tcPr>
            <w:tcW w:w="517"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大专</w:t>
            </w:r>
          </w:p>
        </w:tc>
        <w:tc>
          <w:tcPr>
            <w:tcW w:w="466"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本科</w:t>
            </w:r>
          </w:p>
        </w:tc>
        <w:tc>
          <w:tcPr>
            <w:tcW w:w="866" w:type="pct"/>
            <w:tcBorders>
              <w:top w:val="nil"/>
              <w:left w:val="nil"/>
              <w:bottom w:val="single" w:sz="8" w:space="0" w:color="000000"/>
              <w:right w:val="nil"/>
            </w:tcBorders>
            <w:shd w:val="clear" w:color="auto" w:fill="auto"/>
            <w:noWrap/>
            <w:vAlign w:val="center"/>
            <w:hideMark/>
          </w:tcPr>
          <w:p w:rsidR="00F35103" w:rsidRPr="00B52625" w:rsidRDefault="00F35103" w:rsidP="00B52625">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研究生及以上</w:t>
            </w:r>
          </w:p>
        </w:tc>
      </w:tr>
      <w:tr w:rsidR="00F35103" w:rsidRPr="00B52625" w:rsidTr="000D277E">
        <w:trPr>
          <w:trHeight w:val="567"/>
        </w:trPr>
        <w:tc>
          <w:tcPr>
            <w:tcW w:w="915"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肯定会</w:t>
            </w:r>
          </w:p>
        </w:tc>
        <w:tc>
          <w:tcPr>
            <w:tcW w:w="886" w:type="pct"/>
            <w:gridSpan w:val="2"/>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41.3</w:t>
            </w:r>
          </w:p>
        </w:tc>
        <w:tc>
          <w:tcPr>
            <w:tcW w:w="516"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40.78</w:t>
            </w:r>
          </w:p>
        </w:tc>
        <w:tc>
          <w:tcPr>
            <w:tcW w:w="834"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32.09</w:t>
            </w:r>
          </w:p>
        </w:tc>
        <w:tc>
          <w:tcPr>
            <w:tcW w:w="517"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23.59</w:t>
            </w:r>
          </w:p>
        </w:tc>
        <w:tc>
          <w:tcPr>
            <w:tcW w:w="466"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24.37</w:t>
            </w:r>
          </w:p>
        </w:tc>
        <w:tc>
          <w:tcPr>
            <w:tcW w:w="866"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35.81</w:t>
            </w:r>
          </w:p>
        </w:tc>
      </w:tr>
      <w:tr w:rsidR="00F35103" w:rsidRPr="00B52625" w:rsidTr="000D277E">
        <w:trPr>
          <w:trHeight w:val="567"/>
        </w:trPr>
        <w:tc>
          <w:tcPr>
            <w:tcW w:w="915" w:type="pct"/>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可能会</w:t>
            </w:r>
          </w:p>
        </w:tc>
        <w:tc>
          <w:tcPr>
            <w:tcW w:w="886" w:type="pct"/>
            <w:gridSpan w:val="2"/>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56.52</w:t>
            </w:r>
          </w:p>
        </w:tc>
        <w:tc>
          <w:tcPr>
            <w:tcW w:w="516"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43.69</w:t>
            </w:r>
          </w:p>
        </w:tc>
        <w:tc>
          <w:tcPr>
            <w:tcW w:w="834"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58.58</w:t>
            </w:r>
          </w:p>
        </w:tc>
        <w:tc>
          <w:tcPr>
            <w:tcW w:w="517"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62.61</w:t>
            </w:r>
          </w:p>
        </w:tc>
        <w:tc>
          <w:tcPr>
            <w:tcW w:w="466"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63.12</w:t>
            </w:r>
          </w:p>
        </w:tc>
        <w:tc>
          <w:tcPr>
            <w:tcW w:w="866" w:type="pct"/>
            <w:tcBorders>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56.28</w:t>
            </w:r>
          </w:p>
        </w:tc>
      </w:tr>
      <w:tr w:rsidR="00F35103" w:rsidRPr="00B52625" w:rsidTr="00184BE5">
        <w:trPr>
          <w:trHeight w:val="567"/>
        </w:trPr>
        <w:tc>
          <w:tcPr>
            <w:tcW w:w="915"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可能不会</w:t>
            </w:r>
          </w:p>
        </w:tc>
        <w:tc>
          <w:tcPr>
            <w:tcW w:w="886" w:type="pct"/>
            <w:gridSpan w:val="2"/>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2.17</w:t>
            </w:r>
          </w:p>
        </w:tc>
        <w:tc>
          <w:tcPr>
            <w:tcW w:w="516"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8.74</w:t>
            </w:r>
          </w:p>
        </w:tc>
        <w:tc>
          <w:tcPr>
            <w:tcW w:w="834"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7.09</w:t>
            </w:r>
          </w:p>
        </w:tc>
        <w:tc>
          <w:tcPr>
            <w:tcW w:w="517"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9.8</w:t>
            </w:r>
          </w:p>
        </w:tc>
        <w:tc>
          <w:tcPr>
            <w:tcW w:w="466"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10.5</w:t>
            </w:r>
          </w:p>
        </w:tc>
        <w:tc>
          <w:tcPr>
            <w:tcW w:w="866"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6.51</w:t>
            </w:r>
          </w:p>
        </w:tc>
      </w:tr>
      <w:tr w:rsidR="00F35103" w:rsidRPr="00B52625" w:rsidTr="00184BE5">
        <w:trPr>
          <w:trHeight w:val="567"/>
        </w:trPr>
        <w:tc>
          <w:tcPr>
            <w:tcW w:w="915"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肯定不会</w:t>
            </w:r>
          </w:p>
        </w:tc>
        <w:tc>
          <w:tcPr>
            <w:tcW w:w="886" w:type="pct"/>
            <w:gridSpan w:val="2"/>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0</w:t>
            </w:r>
          </w:p>
        </w:tc>
        <w:tc>
          <w:tcPr>
            <w:tcW w:w="516"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6.8</w:t>
            </w:r>
          </w:p>
        </w:tc>
        <w:tc>
          <w:tcPr>
            <w:tcW w:w="834"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2.24</w:t>
            </w:r>
          </w:p>
        </w:tc>
        <w:tc>
          <w:tcPr>
            <w:tcW w:w="517"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3.99</w:t>
            </w:r>
          </w:p>
        </w:tc>
        <w:tc>
          <w:tcPr>
            <w:tcW w:w="466"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2.01</w:t>
            </w:r>
          </w:p>
        </w:tc>
        <w:tc>
          <w:tcPr>
            <w:tcW w:w="866" w:type="pct"/>
            <w:tcBorders>
              <w:top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1.4</w:t>
            </w:r>
          </w:p>
        </w:tc>
      </w:tr>
      <w:tr w:rsidR="00F35103" w:rsidRPr="00B52625" w:rsidTr="00184BE5">
        <w:trPr>
          <w:trHeight w:val="567"/>
        </w:trPr>
        <w:tc>
          <w:tcPr>
            <w:tcW w:w="915"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总计</w:t>
            </w:r>
          </w:p>
        </w:tc>
        <w:tc>
          <w:tcPr>
            <w:tcW w:w="886" w:type="pct"/>
            <w:gridSpan w:val="2"/>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46</w:t>
            </w:r>
          </w:p>
        </w:tc>
        <w:tc>
          <w:tcPr>
            <w:tcW w:w="516"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103</w:t>
            </w:r>
          </w:p>
        </w:tc>
        <w:tc>
          <w:tcPr>
            <w:tcW w:w="834"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268</w:t>
            </w:r>
          </w:p>
        </w:tc>
        <w:tc>
          <w:tcPr>
            <w:tcW w:w="517"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551</w:t>
            </w:r>
          </w:p>
        </w:tc>
        <w:tc>
          <w:tcPr>
            <w:tcW w:w="466"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1,543</w:t>
            </w:r>
          </w:p>
        </w:tc>
        <w:tc>
          <w:tcPr>
            <w:tcW w:w="866"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215</w:t>
            </w:r>
          </w:p>
        </w:tc>
      </w:tr>
      <w:tr w:rsidR="000D277E" w:rsidRPr="00B52625" w:rsidTr="000D277E">
        <w:trPr>
          <w:trHeight w:val="567"/>
        </w:trPr>
        <w:tc>
          <w:tcPr>
            <w:tcW w:w="5000" w:type="pct"/>
            <w:gridSpan w:val="8"/>
            <w:tcBorders>
              <w:top w:val="single" w:sz="4" w:space="0" w:color="auto"/>
              <w:left w:val="nil"/>
              <w:bottom w:val="single" w:sz="12" w:space="0" w:color="auto"/>
              <w:right w:val="nil"/>
            </w:tcBorders>
            <w:shd w:val="clear" w:color="auto" w:fill="auto"/>
            <w:noWrap/>
            <w:vAlign w:val="center"/>
            <w:hideMark/>
          </w:tcPr>
          <w:p w:rsidR="000D277E" w:rsidRPr="00B52625" w:rsidRDefault="00184BE5" w:rsidP="003D3166">
            <w:pPr>
              <w:widowControl/>
              <w:spacing w:line="360" w:lineRule="auto"/>
              <w:jc w:val="center"/>
              <w:rPr>
                <w:rFonts w:ascii="宋体" w:hAnsi="宋体" w:cs="宋体"/>
                <w:color w:val="000000"/>
                <w:kern w:val="0"/>
                <w:szCs w:val="21"/>
              </w:rPr>
            </w:pPr>
            <w:r>
              <w:rPr>
                <w:rFonts w:ascii="宋体" w:hAnsi="宋体" w:cs="宋体"/>
                <w:color w:val="000000"/>
                <w:kern w:val="0"/>
                <w:szCs w:val="21"/>
              </w:rPr>
              <w:t>Pearson chi2(15)=</w:t>
            </w:r>
            <w:r w:rsidRPr="00184BE5">
              <w:rPr>
                <w:rFonts w:ascii="宋体" w:hAnsi="宋体" w:cs="宋体"/>
                <w:color w:val="000000"/>
                <w:kern w:val="0"/>
                <w:szCs w:val="21"/>
              </w:rPr>
              <w:t xml:space="preserve">57.6226  </w:t>
            </w:r>
            <w:r>
              <w:rPr>
                <w:rFonts w:ascii="宋体" w:hAnsi="宋体" w:cs="宋体" w:hint="eastAsia"/>
                <w:color w:val="000000"/>
                <w:kern w:val="0"/>
                <w:szCs w:val="21"/>
              </w:rPr>
              <w:t xml:space="preserve">  </w:t>
            </w:r>
            <w:r>
              <w:rPr>
                <w:rFonts w:ascii="宋体" w:hAnsi="宋体" w:cs="宋体"/>
                <w:color w:val="000000"/>
                <w:kern w:val="0"/>
                <w:szCs w:val="21"/>
              </w:rPr>
              <w:t xml:space="preserve"> Pr=</w:t>
            </w:r>
            <w:r w:rsidRPr="00184BE5">
              <w:rPr>
                <w:rFonts w:ascii="宋体" w:hAnsi="宋体" w:cs="宋体"/>
                <w:color w:val="000000"/>
                <w:kern w:val="0"/>
                <w:szCs w:val="21"/>
              </w:rPr>
              <w:t>0.000</w:t>
            </w:r>
          </w:p>
        </w:tc>
      </w:tr>
    </w:tbl>
    <w:p w:rsidR="00EC1916" w:rsidRPr="00356B74" w:rsidRDefault="00F35103" w:rsidP="00EC1916">
      <w:pPr>
        <w:spacing w:line="360" w:lineRule="auto"/>
        <w:ind w:firstLineChars="200" w:firstLine="480"/>
        <w:rPr>
          <w:sz w:val="24"/>
          <w:szCs w:val="24"/>
        </w:rPr>
      </w:pPr>
      <w:r w:rsidRPr="00356B74">
        <w:rPr>
          <w:rFonts w:hint="eastAsia"/>
          <w:sz w:val="24"/>
          <w:szCs w:val="24"/>
        </w:rPr>
        <w:t>在是否还会回武大观赏樱花这个问题上，教育程度上也具有一定的差异，学历越高者对于再次回武大观赏樱花的意愿比学历层次较低者有所减弱，以肯定会这一指标为例，教育程度在小学及以下程度的</w:t>
      </w:r>
      <w:r w:rsidR="00EF4CE1">
        <w:rPr>
          <w:rFonts w:hint="eastAsia"/>
          <w:sz w:val="24"/>
          <w:szCs w:val="24"/>
        </w:rPr>
        <w:t>参观者</w:t>
      </w:r>
      <w:r w:rsidRPr="00356B74">
        <w:rPr>
          <w:rFonts w:hint="eastAsia"/>
          <w:sz w:val="24"/>
          <w:szCs w:val="24"/>
        </w:rPr>
        <w:t>中持肯定还会回武大观赏樱花的占</w:t>
      </w:r>
      <w:r w:rsidRPr="00356B74">
        <w:rPr>
          <w:rFonts w:hint="eastAsia"/>
          <w:sz w:val="24"/>
          <w:szCs w:val="24"/>
        </w:rPr>
        <w:t>41.3%</w:t>
      </w:r>
      <w:r w:rsidRPr="00356B74">
        <w:rPr>
          <w:rFonts w:hint="eastAsia"/>
          <w:sz w:val="24"/>
          <w:szCs w:val="24"/>
        </w:rPr>
        <w:t>，初中文化程度</w:t>
      </w:r>
      <w:r w:rsidR="00EF4CE1">
        <w:rPr>
          <w:rFonts w:hint="eastAsia"/>
          <w:sz w:val="24"/>
          <w:szCs w:val="24"/>
        </w:rPr>
        <w:t>参观者</w:t>
      </w:r>
      <w:r w:rsidRPr="00356B74">
        <w:rPr>
          <w:rFonts w:hint="eastAsia"/>
          <w:sz w:val="24"/>
          <w:szCs w:val="24"/>
        </w:rPr>
        <w:t>群体中持肯定会的占</w:t>
      </w:r>
      <w:r w:rsidRPr="00356B74">
        <w:rPr>
          <w:rFonts w:hint="eastAsia"/>
          <w:sz w:val="24"/>
          <w:szCs w:val="24"/>
        </w:rPr>
        <w:t>40.78%</w:t>
      </w:r>
      <w:r w:rsidRPr="00356B74">
        <w:rPr>
          <w:rFonts w:hint="eastAsia"/>
          <w:sz w:val="24"/>
          <w:szCs w:val="24"/>
        </w:rPr>
        <w:t>，高中或中专的为</w:t>
      </w:r>
      <w:r w:rsidRPr="00356B74">
        <w:rPr>
          <w:rFonts w:hint="eastAsia"/>
          <w:sz w:val="24"/>
          <w:szCs w:val="24"/>
        </w:rPr>
        <w:t>23.59%</w:t>
      </w:r>
      <w:r w:rsidRPr="00356B74">
        <w:rPr>
          <w:rFonts w:hint="eastAsia"/>
          <w:sz w:val="24"/>
          <w:szCs w:val="24"/>
        </w:rPr>
        <w:t>，本科的为</w:t>
      </w:r>
      <w:r w:rsidRPr="00356B74">
        <w:rPr>
          <w:rFonts w:hint="eastAsia"/>
          <w:sz w:val="24"/>
          <w:szCs w:val="24"/>
        </w:rPr>
        <w:t>24.37%</w:t>
      </w:r>
      <w:r w:rsidRPr="00356B74">
        <w:rPr>
          <w:rFonts w:hint="eastAsia"/>
          <w:sz w:val="24"/>
          <w:szCs w:val="24"/>
        </w:rPr>
        <w:t>，研究生及以上为</w:t>
      </w:r>
      <w:r w:rsidRPr="00356B74">
        <w:rPr>
          <w:rFonts w:hint="eastAsia"/>
          <w:sz w:val="24"/>
          <w:szCs w:val="24"/>
        </w:rPr>
        <w:t>35.81%</w:t>
      </w:r>
      <w:r w:rsidR="00EC1916">
        <w:rPr>
          <w:rFonts w:hint="eastAsia"/>
          <w:sz w:val="24"/>
          <w:szCs w:val="24"/>
        </w:rPr>
        <w:t>.</w:t>
      </w:r>
    </w:p>
    <w:p w:rsidR="00F35103" w:rsidRDefault="00926287" w:rsidP="00B41EAA">
      <w:pPr>
        <w:spacing w:line="360" w:lineRule="auto"/>
        <w:jc w:val="center"/>
      </w:pPr>
      <w:r>
        <w:rPr>
          <w:noProof/>
        </w:rPr>
        <mc:AlternateContent>
          <mc:Choice Requires="wps">
            <w:drawing>
              <wp:anchor distT="0" distB="0" distL="114300" distR="114300" simplePos="0" relativeHeight="251693056" behindDoc="0" locked="0" layoutInCell="1" allowOverlap="1">
                <wp:simplePos x="0" y="0"/>
                <wp:positionH relativeFrom="column">
                  <wp:posOffset>57150</wp:posOffset>
                </wp:positionH>
                <wp:positionV relativeFrom="paragraph">
                  <wp:posOffset>-49530</wp:posOffset>
                </wp:positionV>
                <wp:extent cx="904240" cy="289560"/>
                <wp:effectExtent l="0" t="0" r="635" b="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45" type="#_x0000_t202" style="position:absolute;left:0;text-align:left;margin-left:4.5pt;margin-top:-3.9pt;width:71.2pt;height:22.8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p+ugIAAMM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r w:rsidR="00F35103">
        <w:rPr>
          <w:rFonts w:hint="eastAsia"/>
          <w:noProof/>
        </w:rPr>
        <w:drawing>
          <wp:inline distT="0" distB="0" distL="0" distR="0">
            <wp:extent cx="4210050" cy="2187701"/>
            <wp:effectExtent l="19050" t="0" r="0" b="0"/>
            <wp:docPr id="101" name="图片 1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
                    <pic:cNvPicPr>
                      <a:picLocks noChangeAspect="1" noChangeArrowheads="1"/>
                    </pic:cNvPicPr>
                  </pic:nvPicPr>
                  <pic:blipFill>
                    <a:blip r:embed="rId50" cstate="print"/>
                    <a:srcRect/>
                    <a:stretch>
                      <a:fillRect/>
                    </a:stretch>
                  </pic:blipFill>
                  <pic:spPr bwMode="auto">
                    <a:xfrm>
                      <a:off x="0" y="0"/>
                      <a:ext cx="4216741" cy="2191178"/>
                    </a:xfrm>
                    <a:prstGeom prst="rect">
                      <a:avLst/>
                    </a:prstGeom>
                    <a:noFill/>
                    <a:ln w="9525">
                      <a:noFill/>
                      <a:miter lim="800000"/>
                      <a:headEnd/>
                      <a:tailEnd/>
                    </a:ln>
                  </pic:spPr>
                </pic:pic>
              </a:graphicData>
            </a:graphic>
          </wp:inline>
        </w:drawing>
      </w:r>
    </w:p>
    <w:p w:rsidR="00F35103"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3.2</w:t>
      </w:r>
      <w:r w:rsidR="00141BA0">
        <w:rPr>
          <w:rFonts w:ascii="黑体" w:eastAsia="黑体" w:hint="eastAsia"/>
        </w:rPr>
        <w:t>3</w:t>
      </w:r>
      <w:r w:rsidR="00141BA0" w:rsidRPr="005C53D6">
        <w:rPr>
          <w:rFonts w:ascii="黑体" w:eastAsia="黑体" w:hint="eastAsia"/>
        </w:rPr>
        <w:t>是否还会回武大赏樱</w:t>
      </w:r>
      <w:r w:rsidR="00141BA0">
        <w:rPr>
          <w:rFonts w:ascii="黑体" w:eastAsia="黑体" w:hint="eastAsia"/>
        </w:rPr>
        <w:t>与学历水平的交互分析</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lastRenderedPageBreak/>
        <w:t>④区域差异</w:t>
      </w:r>
    </w:p>
    <w:p w:rsidR="00F35103" w:rsidRPr="00B52625" w:rsidRDefault="00F35103" w:rsidP="00B52625">
      <w:pPr>
        <w:spacing w:line="360" w:lineRule="auto"/>
        <w:jc w:val="center"/>
        <w:rPr>
          <w:rFonts w:ascii="黑体" w:eastAsia="黑体"/>
        </w:rPr>
      </w:pPr>
      <w:r w:rsidRPr="005C53D6">
        <w:rPr>
          <w:rFonts w:ascii="黑体" w:eastAsia="黑体" w:hint="eastAsia"/>
        </w:rPr>
        <w:t>表</w:t>
      </w:r>
      <w:r w:rsidR="003E671D">
        <w:rPr>
          <w:rFonts w:ascii="黑体" w:eastAsia="黑体" w:hint="eastAsia"/>
        </w:rPr>
        <w:t>3-26</w:t>
      </w:r>
      <w:r w:rsidR="00141BA0" w:rsidRPr="005C53D6">
        <w:rPr>
          <w:rFonts w:ascii="黑体" w:eastAsia="黑体" w:hint="eastAsia"/>
        </w:rPr>
        <w:t>是否还会回武大赏樱</w:t>
      </w:r>
      <w:r w:rsidR="00141BA0">
        <w:rPr>
          <w:rFonts w:ascii="黑体" w:eastAsia="黑体" w:hint="eastAsia"/>
        </w:rPr>
        <w:t>与区域的交互分析</w:t>
      </w:r>
    </w:p>
    <w:tbl>
      <w:tblPr>
        <w:tblW w:w="5000" w:type="pct"/>
        <w:tblBorders>
          <w:top w:val="single" w:sz="8" w:space="0" w:color="000000"/>
          <w:bottom w:val="single" w:sz="8" w:space="0" w:color="000000"/>
        </w:tblBorders>
        <w:tblLook w:val="04A0" w:firstRow="1" w:lastRow="0" w:firstColumn="1" w:lastColumn="0" w:noHBand="0" w:noVBand="1"/>
      </w:tblPr>
      <w:tblGrid>
        <w:gridCol w:w="2260"/>
        <w:gridCol w:w="1563"/>
        <w:gridCol w:w="1563"/>
        <w:gridCol w:w="1563"/>
        <w:gridCol w:w="1573"/>
      </w:tblGrid>
      <w:tr w:rsidR="00F35103" w:rsidRPr="00B52625" w:rsidTr="003D3166">
        <w:trPr>
          <w:trHeight w:val="567"/>
        </w:trPr>
        <w:tc>
          <w:tcPr>
            <w:tcW w:w="1326" w:type="pct"/>
            <w:tcBorders>
              <w:top w:val="single" w:sz="12" w:space="0" w:color="auto"/>
              <w:left w:val="nil"/>
              <w:bottom w:val="nil"/>
              <w:right w:val="nil"/>
            </w:tcBorders>
            <w:shd w:val="clear" w:color="auto" w:fill="auto"/>
            <w:noWrap/>
            <w:vAlign w:val="center"/>
          </w:tcPr>
          <w:p w:rsidR="00F35103" w:rsidRPr="00B52625" w:rsidRDefault="00F35103" w:rsidP="003D3166">
            <w:pPr>
              <w:widowControl/>
              <w:spacing w:line="360" w:lineRule="auto"/>
              <w:jc w:val="center"/>
              <w:rPr>
                <w:rFonts w:ascii="宋体" w:hAnsi="宋体" w:cs="宋体"/>
                <w:bCs/>
                <w:color w:val="000000"/>
                <w:kern w:val="0"/>
                <w:szCs w:val="21"/>
              </w:rPr>
            </w:pPr>
          </w:p>
        </w:tc>
        <w:tc>
          <w:tcPr>
            <w:tcW w:w="2751" w:type="pct"/>
            <w:gridSpan w:val="3"/>
            <w:tcBorders>
              <w:top w:val="single" w:sz="12" w:space="0" w:color="auto"/>
              <w:left w:val="nil"/>
              <w:bottom w:val="nil"/>
              <w:right w:val="nil"/>
            </w:tcBorders>
            <w:shd w:val="clear" w:color="auto" w:fill="auto"/>
            <w:noWrap/>
            <w:vAlign w:val="center"/>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区域（%）</w:t>
            </w:r>
          </w:p>
        </w:tc>
        <w:tc>
          <w:tcPr>
            <w:tcW w:w="923" w:type="pct"/>
            <w:tcBorders>
              <w:top w:val="single" w:sz="12" w:space="0" w:color="auto"/>
              <w:left w:val="nil"/>
              <w:bottom w:val="nil"/>
              <w:right w:val="nil"/>
            </w:tcBorders>
            <w:shd w:val="clear" w:color="auto" w:fill="auto"/>
            <w:noWrap/>
            <w:vAlign w:val="center"/>
          </w:tcPr>
          <w:p w:rsidR="00F35103" w:rsidRPr="00B52625" w:rsidRDefault="00F35103" w:rsidP="003D3166">
            <w:pPr>
              <w:widowControl/>
              <w:spacing w:line="360" w:lineRule="auto"/>
              <w:jc w:val="center"/>
              <w:rPr>
                <w:rFonts w:ascii="宋体" w:hAnsi="宋体" w:cs="宋体"/>
                <w:bCs/>
                <w:color w:val="000000"/>
                <w:kern w:val="0"/>
                <w:szCs w:val="21"/>
              </w:rPr>
            </w:pPr>
          </w:p>
        </w:tc>
      </w:tr>
      <w:tr w:rsidR="00F35103" w:rsidRPr="00B52625" w:rsidTr="003D3166">
        <w:trPr>
          <w:trHeight w:val="567"/>
        </w:trPr>
        <w:tc>
          <w:tcPr>
            <w:tcW w:w="1326"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是否还会回</w:t>
            </w:r>
          </w:p>
          <w:p w:rsidR="00F35103" w:rsidRPr="00B52625" w:rsidRDefault="007C4A2B" w:rsidP="003D3166">
            <w:pPr>
              <w:widowControl/>
              <w:spacing w:line="360" w:lineRule="auto"/>
              <w:jc w:val="center"/>
              <w:rPr>
                <w:rFonts w:ascii="宋体" w:hAnsi="宋体" w:cs="宋体"/>
                <w:bCs/>
                <w:color w:val="000000"/>
                <w:kern w:val="0"/>
                <w:szCs w:val="21"/>
              </w:rPr>
            </w:pPr>
            <w:r>
              <w:rPr>
                <w:rFonts w:ascii="宋体" w:hAnsi="宋体" w:cs="宋体" w:hint="eastAsia"/>
                <w:bCs/>
                <w:color w:val="000000"/>
                <w:kern w:val="0"/>
                <w:szCs w:val="21"/>
              </w:rPr>
              <w:t>武大</w:t>
            </w:r>
            <w:r w:rsidR="00F35103" w:rsidRPr="00B52625">
              <w:rPr>
                <w:rFonts w:ascii="宋体" w:hAnsi="宋体" w:cs="宋体" w:hint="eastAsia"/>
                <w:bCs/>
                <w:color w:val="000000"/>
                <w:kern w:val="0"/>
                <w:szCs w:val="21"/>
              </w:rPr>
              <w:t>看樱花</w:t>
            </w:r>
          </w:p>
        </w:tc>
        <w:tc>
          <w:tcPr>
            <w:tcW w:w="917"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东部</w:t>
            </w:r>
          </w:p>
        </w:tc>
        <w:tc>
          <w:tcPr>
            <w:tcW w:w="917"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中部</w:t>
            </w:r>
          </w:p>
        </w:tc>
        <w:tc>
          <w:tcPr>
            <w:tcW w:w="917"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西部</w:t>
            </w:r>
          </w:p>
        </w:tc>
        <w:tc>
          <w:tcPr>
            <w:tcW w:w="923" w:type="pct"/>
            <w:tcBorders>
              <w:top w:val="nil"/>
              <w:left w:val="nil"/>
              <w:bottom w:val="single" w:sz="8" w:space="0" w:color="000000"/>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样本百分比</w:t>
            </w:r>
          </w:p>
        </w:tc>
      </w:tr>
      <w:tr w:rsidR="00F35103" w:rsidRPr="00B52625" w:rsidTr="003D3166">
        <w:trPr>
          <w:trHeight w:val="567"/>
        </w:trPr>
        <w:tc>
          <w:tcPr>
            <w:tcW w:w="1326"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肯定会</w:t>
            </w:r>
          </w:p>
        </w:tc>
        <w:tc>
          <w:tcPr>
            <w:tcW w:w="917"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25.29</w:t>
            </w:r>
          </w:p>
        </w:tc>
        <w:tc>
          <w:tcPr>
            <w:tcW w:w="917"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20.8</w:t>
            </w:r>
          </w:p>
        </w:tc>
        <w:tc>
          <w:tcPr>
            <w:tcW w:w="917"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32.61</w:t>
            </w:r>
          </w:p>
        </w:tc>
        <w:tc>
          <w:tcPr>
            <w:tcW w:w="923" w:type="pct"/>
            <w:tcBorders>
              <w:left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22.55</w:t>
            </w:r>
          </w:p>
        </w:tc>
      </w:tr>
      <w:tr w:rsidR="00F35103" w:rsidRPr="00B52625" w:rsidTr="003D3166">
        <w:trPr>
          <w:trHeight w:val="567"/>
        </w:trPr>
        <w:tc>
          <w:tcPr>
            <w:tcW w:w="1326" w:type="pct"/>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可能会</w:t>
            </w:r>
          </w:p>
        </w:tc>
        <w:tc>
          <w:tcPr>
            <w:tcW w:w="917"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62.16</w:t>
            </w:r>
          </w:p>
        </w:tc>
        <w:tc>
          <w:tcPr>
            <w:tcW w:w="917"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65.27</w:t>
            </w:r>
          </w:p>
        </w:tc>
        <w:tc>
          <w:tcPr>
            <w:tcW w:w="917"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58.7</w:t>
            </w:r>
          </w:p>
        </w:tc>
        <w:tc>
          <w:tcPr>
            <w:tcW w:w="923" w:type="pct"/>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64.11</w:t>
            </w:r>
          </w:p>
        </w:tc>
      </w:tr>
      <w:tr w:rsidR="00F35103" w:rsidRPr="00B52625" w:rsidTr="00184BE5">
        <w:trPr>
          <w:trHeight w:val="567"/>
        </w:trPr>
        <w:tc>
          <w:tcPr>
            <w:tcW w:w="1326"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可能不会</w:t>
            </w:r>
          </w:p>
        </w:tc>
        <w:tc>
          <w:tcPr>
            <w:tcW w:w="917"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8.49</w:t>
            </w:r>
          </w:p>
        </w:tc>
        <w:tc>
          <w:tcPr>
            <w:tcW w:w="917"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11.23</w:t>
            </w:r>
          </w:p>
        </w:tc>
        <w:tc>
          <w:tcPr>
            <w:tcW w:w="917"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6.52</w:t>
            </w:r>
          </w:p>
        </w:tc>
        <w:tc>
          <w:tcPr>
            <w:tcW w:w="923" w:type="pct"/>
            <w:tcBorders>
              <w:left w:val="nil"/>
              <w:bottom w:val="nil"/>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10.24</w:t>
            </w:r>
          </w:p>
        </w:tc>
      </w:tr>
      <w:tr w:rsidR="00F35103" w:rsidRPr="00B52625" w:rsidTr="00184BE5">
        <w:trPr>
          <w:trHeight w:val="567"/>
        </w:trPr>
        <w:tc>
          <w:tcPr>
            <w:tcW w:w="1326"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肯定不会</w:t>
            </w:r>
          </w:p>
        </w:tc>
        <w:tc>
          <w:tcPr>
            <w:tcW w:w="917"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4.05</w:t>
            </w:r>
          </w:p>
        </w:tc>
        <w:tc>
          <w:tcPr>
            <w:tcW w:w="917"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2.69</w:t>
            </w:r>
          </w:p>
        </w:tc>
        <w:tc>
          <w:tcPr>
            <w:tcW w:w="917"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2.17</w:t>
            </w:r>
          </w:p>
        </w:tc>
        <w:tc>
          <w:tcPr>
            <w:tcW w:w="923" w:type="pct"/>
            <w:tcBorders>
              <w:top w:val="nil"/>
              <w:bottom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3.11</w:t>
            </w:r>
          </w:p>
        </w:tc>
      </w:tr>
      <w:tr w:rsidR="00F35103" w:rsidRPr="00B52625" w:rsidTr="00184BE5">
        <w:trPr>
          <w:trHeight w:val="567"/>
        </w:trPr>
        <w:tc>
          <w:tcPr>
            <w:tcW w:w="1326"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bCs/>
                <w:color w:val="000000"/>
                <w:kern w:val="0"/>
                <w:szCs w:val="21"/>
              </w:rPr>
            </w:pPr>
            <w:r w:rsidRPr="00B52625">
              <w:rPr>
                <w:rFonts w:ascii="宋体" w:hAnsi="宋体" w:cs="宋体" w:hint="eastAsia"/>
                <w:bCs/>
                <w:color w:val="000000"/>
                <w:kern w:val="0"/>
                <w:szCs w:val="21"/>
              </w:rPr>
              <w:t>总计</w:t>
            </w:r>
          </w:p>
        </w:tc>
        <w:tc>
          <w:tcPr>
            <w:tcW w:w="917"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518</w:t>
            </w:r>
          </w:p>
        </w:tc>
        <w:tc>
          <w:tcPr>
            <w:tcW w:w="917"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1,077</w:t>
            </w:r>
          </w:p>
        </w:tc>
        <w:tc>
          <w:tcPr>
            <w:tcW w:w="917"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46</w:t>
            </w:r>
          </w:p>
        </w:tc>
        <w:tc>
          <w:tcPr>
            <w:tcW w:w="923" w:type="pct"/>
            <w:tcBorders>
              <w:top w:val="nil"/>
              <w:left w:val="nil"/>
              <w:bottom w:val="single" w:sz="4" w:space="0" w:color="auto"/>
              <w:right w:val="nil"/>
            </w:tcBorders>
            <w:shd w:val="clear" w:color="auto" w:fill="auto"/>
            <w:noWrap/>
            <w:vAlign w:val="center"/>
            <w:hideMark/>
          </w:tcPr>
          <w:p w:rsidR="00F35103" w:rsidRPr="00B52625" w:rsidRDefault="00F35103" w:rsidP="003D3166">
            <w:pPr>
              <w:widowControl/>
              <w:spacing w:line="360" w:lineRule="auto"/>
              <w:jc w:val="center"/>
              <w:rPr>
                <w:rFonts w:ascii="宋体" w:hAnsi="宋体" w:cs="宋体"/>
                <w:color w:val="000000"/>
                <w:kern w:val="0"/>
                <w:szCs w:val="21"/>
              </w:rPr>
            </w:pPr>
            <w:r w:rsidRPr="00B52625">
              <w:rPr>
                <w:rFonts w:ascii="宋体" w:hAnsi="宋体" w:cs="宋体" w:hint="eastAsia"/>
                <w:color w:val="000000"/>
                <w:kern w:val="0"/>
                <w:szCs w:val="21"/>
              </w:rPr>
              <w:t>1,641</w:t>
            </w:r>
          </w:p>
        </w:tc>
      </w:tr>
      <w:tr w:rsidR="00184BE5" w:rsidRPr="00B52625" w:rsidTr="00184BE5">
        <w:trPr>
          <w:trHeight w:val="567"/>
        </w:trPr>
        <w:tc>
          <w:tcPr>
            <w:tcW w:w="5000" w:type="pct"/>
            <w:gridSpan w:val="5"/>
            <w:tcBorders>
              <w:top w:val="single" w:sz="4" w:space="0" w:color="auto"/>
              <w:left w:val="nil"/>
              <w:bottom w:val="single" w:sz="12" w:space="0" w:color="auto"/>
              <w:right w:val="nil"/>
            </w:tcBorders>
            <w:shd w:val="clear" w:color="auto" w:fill="auto"/>
            <w:noWrap/>
            <w:vAlign w:val="center"/>
            <w:hideMark/>
          </w:tcPr>
          <w:p w:rsidR="00184BE5" w:rsidRPr="00B52625" w:rsidRDefault="00184BE5" w:rsidP="00184BE5">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 xml:space="preserve"> </w:t>
            </w:r>
            <w:r w:rsidRPr="00184BE5">
              <w:rPr>
                <w:rFonts w:ascii="宋体" w:hAnsi="宋体" w:cs="宋体"/>
                <w:color w:val="000000"/>
                <w:kern w:val="0"/>
                <w:szCs w:val="21"/>
              </w:rPr>
              <w:t>Pearson chi2(6)=11.4216</w:t>
            </w:r>
            <w:r>
              <w:rPr>
                <w:rFonts w:ascii="宋体" w:hAnsi="宋体" w:cs="宋体" w:hint="eastAsia"/>
                <w:color w:val="000000"/>
                <w:kern w:val="0"/>
                <w:szCs w:val="21"/>
              </w:rPr>
              <w:t xml:space="preserve">  </w:t>
            </w:r>
            <w:r w:rsidRPr="00184BE5">
              <w:rPr>
                <w:rFonts w:ascii="宋体" w:hAnsi="宋体" w:cs="宋体"/>
                <w:color w:val="000000"/>
                <w:kern w:val="0"/>
                <w:szCs w:val="21"/>
              </w:rPr>
              <w:t xml:space="preserve">   Pr=0.076</w:t>
            </w:r>
          </w:p>
        </w:tc>
      </w:tr>
    </w:tbl>
    <w:p w:rsidR="00B52625" w:rsidRPr="00094430" w:rsidRDefault="00F35103" w:rsidP="007F233A">
      <w:pPr>
        <w:spacing w:line="360" w:lineRule="auto"/>
        <w:ind w:firstLineChars="200" w:firstLine="480"/>
        <w:rPr>
          <w:noProof/>
          <w:sz w:val="24"/>
          <w:szCs w:val="24"/>
        </w:rPr>
      </w:pPr>
      <w:r w:rsidRPr="00094430">
        <w:rPr>
          <w:rFonts w:hint="eastAsia"/>
          <w:sz w:val="24"/>
          <w:szCs w:val="24"/>
        </w:rPr>
        <w:t>分析是否还会回武大观赏樱花的区域差异发现，西部</w:t>
      </w:r>
      <w:r>
        <w:rPr>
          <w:rFonts w:hint="eastAsia"/>
          <w:sz w:val="24"/>
          <w:szCs w:val="24"/>
        </w:rPr>
        <w:t>（</w:t>
      </w:r>
      <w:r>
        <w:rPr>
          <w:rFonts w:hint="eastAsia"/>
          <w:sz w:val="24"/>
          <w:szCs w:val="24"/>
        </w:rPr>
        <w:t>32.61%</w:t>
      </w:r>
      <w:r>
        <w:rPr>
          <w:rFonts w:hint="eastAsia"/>
          <w:sz w:val="24"/>
          <w:szCs w:val="24"/>
        </w:rPr>
        <w:t>）</w:t>
      </w:r>
      <w:r w:rsidR="00EF4CE1">
        <w:rPr>
          <w:rFonts w:hint="eastAsia"/>
          <w:sz w:val="24"/>
          <w:szCs w:val="24"/>
        </w:rPr>
        <w:t>参观者</w:t>
      </w:r>
      <w:r w:rsidRPr="00094430">
        <w:rPr>
          <w:rFonts w:hint="eastAsia"/>
          <w:sz w:val="24"/>
          <w:szCs w:val="24"/>
        </w:rPr>
        <w:t>中持肯定会的态度高于中部</w:t>
      </w:r>
      <w:r>
        <w:rPr>
          <w:rFonts w:hint="eastAsia"/>
          <w:sz w:val="24"/>
          <w:szCs w:val="24"/>
        </w:rPr>
        <w:t>（</w:t>
      </w:r>
      <w:r>
        <w:rPr>
          <w:rFonts w:hint="eastAsia"/>
          <w:sz w:val="24"/>
          <w:szCs w:val="24"/>
        </w:rPr>
        <w:t>20.8%</w:t>
      </w:r>
      <w:r>
        <w:rPr>
          <w:rFonts w:hint="eastAsia"/>
          <w:sz w:val="24"/>
          <w:szCs w:val="24"/>
        </w:rPr>
        <w:t>）</w:t>
      </w:r>
      <w:r w:rsidRPr="00094430">
        <w:rPr>
          <w:rFonts w:hint="eastAsia"/>
          <w:sz w:val="24"/>
          <w:szCs w:val="24"/>
        </w:rPr>
        <w:t>和东部</w:t>
      </w:r>
      <w:r>
        <w:rPr>
          <w:rFonts w:hint="eastAsia"/>
          <w:sz w:val="24"/>
          <w:szCs w:val="24"/>
        </w:rPr>
        <w:t>（</w:t>
      </w:r>
      <w:r>
        <w:rPr>
          <w:rFonts w:hint="eastAsia"/>
          <w:sz w:val="24"/>
          <w:szCs w:val="24"/>
        </w:rPr>
        <w:t>25.29%</w:t>
      </w:r>
      <w:r>
        <w:rPr>
          <w:rFonts w:hint="eastAsia"/>
          <w:sz w:val="24"/>
          <w:szCs w:val="24"/>
        </w:rPr>
        <w:t>），</w:t>
      </w:r>
      <w:r w:rsidRPr="00094430">
        <w:rPr>
          <w:rFonts w:hint="eastAsia"/>
          <w:noProof/>
          <w:sz w:val="24"/>
          <w:szCs w:val="24"/>
        </w:rPr>
        <w:t>而持可能会的态度里中部</w:t>
      </w:r>
      <w:r>
        <w:rPr>
          <w:rFonts w:hint="eastAsia"/>
          <w:noProof/>
          <w:sz w:val="24"/>
          <w:szCs w:val="24"/>
        </w:rPr>
        <w:t>（</w:t>
      </w:r>
      <w:r>
        <w:rPr>
          <w:rFonts w:hint="eastAsia"/>
          <w:noProof/>
          <w:sz w:val="24"/>
          <w:szCs w:val="24"/>
        </w:rPr>
        <w:t>65.27%</w:t>
      </w:r>
      <w:r>
        <w:rPr>
          <w:rFonts w:hint="eastAsia"/>
          <w:noProof/>
          <w:sz w:val="24"/>
          <w:szCs w:val="24"/>
        </w:rPr>
        <w:t>）</w:t>
      </w:r>
      <w:r w:rsidRPr="00094430">
        <w:rPr>
          <w:rFonts w:hint="eastAsia"/>
          <w:noProof/>
          <w:sz w:val="24"/>
          <w:szCs w:val="24"/>
        </w:rPr>
        <w:t>高于东部</w:t>
      </w:r>
      <w:r>
        <w:rPr>
          <w:rFonts w:hint="eastAsia"/>
          <w:noProof/>
          <w:sz w:val="24"/>
          <w:szCs w:val="24"/>
        </w:rPr>
        <w:t>（</w:t>
      </w:r>
      <w:r>
        <w:rPr>
          <w:rFonts w:hint="eastAsia"/>
          <w:noProof/>
          <w:sz w:val="24"/>
          <w:szCs w:val="24"/>
        </w:rPr>
        <w:t>62.16%</w:t>
      </w:r>
      <w:r>
        <w:rPr>
          <w:rFonts w:hint="eastAsia"/>
          <w:noProof/>
          <w:sz w:val="24"/>
          <w:szCs w:val="24"/>
        </w:rPr>
        <w:t>）</w:t>
      </w:r>
      <w:r w:rsidRPr="00094430">
        <w:rPr>
          <w:rFonts w:hint="eastAsia"/>
          <w:noProof/>
          <w:sz w:val="24"/>
          <w:szCs w:val="24"/>
        </w:rPr>
        <w:t>和西部</w:t>
      </w:r>
      <w:r>
        <w:rPr>
          <w:rFonts w:hint="eastAsia"/>
          <w:noProof/>
          <w:sz w:val="24"/>
          <w:szCs w:val="24"/>
        </w:rPr>
        <w:t>（</w:t>
      </w:r>
      <w:r>
        <w:rPr>
          <w:rFonts w:hint="eastAsia"/>
          <w:noProof/>
          <w:sz w:val="24"/>
          <w:szCs w:val="24"/>
        </w:rPr>
        <w:t>58.7%</w:t>
      </w:r>
      <w:r>
        <w:rPr>
          <w:rFonts w:hint="eastAsia"/>
          <w:noProof/>
          <w:sz w:val="24"/>
          <w:szCs w:val="24"/>
        </w:rPr>
        <w:t>）</w:t>
      </w:r>
      <w:r w:rsidRPr="00094430">
        <w:rPr>
          <w:rFonts w:hint="eastAsia"/>
          <w:noProof/>
          <w:sz w:val="24"/>
          <w:szCs w:val="24"/>
        </w:rPr>
        <w:t>。</w:t>
      </w:r>
    </w:p>
    <w:p w:rsidR="00F35103" w:rsidRDefault="00926287" w:rsidP="00F35103">
      <w:pPr>
        <w:spacing w:line="360" w:lineRule="auto"/>
      </w:pPr>
      <w:r>
        <w:rPr>
          <w:noProof/>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85725</wp:posOffset>
                </wp:positionV>
                <wp:extent cx="904240" cy="289560"/>
                <wp:effectExtent l="0" t="0" r="635" b="0"/>
                <wp:wrapNone/>
                <wp:docPr id="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F35103">
                            <w:r>
                              <w:rPr>
                                <w:rFonts w:hint="eastAsia"/>
                              </w:rPr>
                              <w:t>百分比（</w:t>
                            </w:r>
                            <w:r>
                              <w:rPr>
                                <w:rFonts w:hint="eastAsia"/>
                              </w:rPr>
                              <w:t>%</w:t>
                            </w:r>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46" type="#_x0000_t202" style="position:absolute;left:0;text-align:left;margin-left:-18pt;margin-top:6.75pt;width:71.2pt;height:22.8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B3uA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" filled="f" stroked="f">
                <v:textbox style="mso-fit-shape-to-text:t">
                  <w:txbxContent>
                    <w:p w:rsidR="009D38E7" w:rsidRDefault="009D38E7" w:rsidP="00F35103">
                      <w:r>
                        <w:rPr>
                          <w:rFonts w:hint="eastAsia"/>
                        </w:rPr>
                        <w:t>百分比（</w:t>
                      </w:r>
                      <w:r>
                        <w:rPr>
                          <w:rFonts w:hint="eastAsia"/>
                        </w:rPr>
                        <w:t>%</w:t>
                      </w:r>
                      <w:r>
                        <w:rPr>
                          <w:rFonts w:hint="eastAsia"/>
                        </w:rPr>
                        <w:t>）</w:t>
                      </w:r>
                    </w:p>
                  </w:txbxContent>
                </v:textbox>
              </v:shape>
            </w:pict>
          </mc:Fallback>
        </mc:AlternateContent>
      </w:r>
    </w:p>
    <w:p w:rsidR="00F35103" w:rsidRDefault="00F35103" w:rsidP="00F35103">
      <w:pPr>
        <w:spacing w:line="360" w:lineRule="auto"/>
      </w:pPr>
      <w:r>
        <w:rPr>
          <w:rFonts w:hint="eastAsia"/>
          <w:noProof/>
        </w:rPr>
        <w:drawing>
          <wp:inline distT="0" distB="0" distL="0" distR="0">
            <wp:extent cx="4876800" cy="2990850"/>
            <wp:effectExtent l="19050" t="0" r="0" b="0"/>
            <wp:docPr id="102" name="图片 1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
                    <pic:cNvPicPr>
                      <a:picLocks noChangeAspect="1" noChangeArrowheads="1"/>
                    </pic:cNvPicPr>
                  </pic:nvPicPr>
                  <pic:blipFill>
                    <a:blip r:embed="rId51" cstate="print"/>
                    <a:srcRect/>
                    <a:stretch>
                      <a:fillRect/>
                    </a:stretch>
                  </pic:blipFill>
                  <pic:spPr bwMode="auto">
                    <a:xfrm>
                      <a:off x="0" y="0"/>
                      <a:ext cx="4876800" cy="2990850"/>
                    </a:xfrm>
                    <a:prstGeom prst="rect">
                      <a:avLst/>
                    </a:prstGeom>
                    <a:noFill/>
                    <a:ln w="9525">
                      <a:noFill/>
                      <a:miter lim="800000"/>
                      <a:headEnd/>
                      <a:tailEnd/>
                    </a:ln>
                  </pic:spPr>
                </pic:pic>
              </a:graphicData>
            </a:graphic>
          </wp:inline>
        </w:drawing>
      </w:r>
    </w:p>
    <w:p w:rsidR="00F35103" w:rsidRPr="005C53D6" w:rsidRDefault="00F35103" w:rsidP="00F35103">
      <w:pPr>
        <w:spacing w:line="360" w:lineRule="auto"/>
        <w:jc w:val="center"/>
        <w:rPr>
          <w:rFonts w:ascii="黑体" w:eastAsia="黑体"/>
        </w:rPr>
      </w:pPr>
      <w:r w:rsidRPr="005C53D6">
        <w:rPr>
          <w:rFonts w:ascii="黑体" w:eastAsia="黑体" w:hint="eastAsia"/>
        </w:rPr>
        <w:t>图</w:t>
      </w:r>
      <w:r w:rsidR="003D3166">
        <w:rPr>
          <w:rFonts w:ascii="黑体" w:eastAsia="黑体" w:hint="eastAsia"/>
        </w:rPr>
        <w:t>3.2</w:t>
      </w:r>
      <w:r w:rsidR="00141BA0">
        <w:rPr>
          <w:rFonts w:ascii="黑体" w:eastAsia="黑体" w:hint="eastAsia"/>
        </w:rPr>
        <w:t>4</w:t>
      </w:r>
      <w:r w:rsidR="00141BA0" w:rsidRPr="005C53D6">
        <w:rPr>
          <w:rFonts w:ascii="黑体" w:eastAsia="黑体" w:hint="eastAsia"/>
        </w:rPr>
        <w:t>是否还会回武大赏樱</w:t>
      </w:r>
      <w:r w:rsidR="00141BA0">
        <w:rPr>
          <w:rFonts w:ascii="黑体" w:eastAsia="黑体" w:hint="eastAsia"/>
        </w:rPr>
        <w:t>与区域的交互分析</w:t>
      </w:r>
    </w:p>
    <w:p w:rsidR="00FE4F82" w:rsidRPr="005B7B9B" w:rsidRDefault="00E34AB9" w:rsidP="005B7B9B">
      <w:pPr>
        <w:spacing w:line="360" w:lineRule="auto"/>
        <w:jc w:val="left"/>
        <w:outlineLvl w:val="3"/>
        <w:rPr>
          <w:rFonts w:ascii="宋体" w:hAnsi="宋体"/>
          <w:b/>
          <w:sz w:val="24"/>
          <w:szCs w:val="24"/>
        </w:rPr>
      </w:pPr>
      <w:r>
        <w:rPr>
          <w:rFonts w:ascii="宋体" w:hAnsi="宋体" w:hint="eastAsia"/>
          <w:b/>
          <w:sz w:val="24"/>
          <w:szCs w:val="24"/>
        </w:rPr>
        <w:lastRenderedPageBreak/>
        <w:t>（5）关于校内花费的双变量分析</w:t>
      </w:r>
    </w:p>
    <w:p w:rsidR="00B03902" w:rsidRDefault="00B03902" w:rsidP="00B03902">
      <w:pPr>
        <w:spacing w:line="360" w:lineRule="auto"/>
        <w:ind w:firstLineChars="200" w:firstLine="420"/>
        <w:jc w:val="center"/>
        <w:rPr>
          <w:rFonts w:ascii="黑体" w:eastAsia="黑体" w:hAnsi="黑体"/>
          <w:szCs w:val="21"/>
        </w:rPr>
      </w:pPr>
      <w:r>
        <w:rPr>
          <w:rFonts w:ascii="黑体" w:eastAsia="黑体" w:hAnsi="黑体" w:hint="eastAsia"/>
          <w:szCs w:val="21"/>
        </w:rPr>
        <w:t>表3-</w:t>
      </w:r>
      <w:r w:rsidR="003D3166">
        <w:rPr>
          <w:rFonts w:ascii="黑体" w:eastAsia="黑体" w:hAnsi="黑体" w:hint="eastAsia"/>
          <w:szCs w:val="21"/>
        </w:rPr>
        <w:t>2</w:t>
      </w:r>
      <w:r w:rsidR="003E671D">
        <w:rPr>
          <w:rFonts w:ascii="黑体" w:eastAsia="黑体" w:hAnsi="黑体" w:hint="eastAsia"/>
          <w:szCs w:val="21"/>
        </w:rPr>
        <w:t>7</w:t>
      </w:r>
      <w:r>
        <w:rPr>
          <w:rFonts w:ascii="黑体" w:eastAsia="黑体" w:hAnsi="黑体" w:hint="eastAsia"/>
          <w:szCs w:val="21"/>
        </w:rPr>
        <w:t xml:space="preserve"> 不同年龄</w:t>
      </w:r>
      <w:r w:rsidR="00EF4CE1">
        <w:rPr>
          <w:rFonts w:ascii="黑体" w:eastAsia="黑体" w:hAnsi="黑体" w:hint="eastAsia"/>
          <w:szCs w:val="21"/>
        </w:rPr>
        <w:t>参观者</w:t>
      </w:r>
      <w:r>
        <w:rPr>
          <w:rFonts w:ascii="黑体" w:eastAsia="黑体" w:hAnsi="黑体" w:hint="eastAsia"/>
          <w:szCs w:val="21"/>
        </w:rPr>
        <w:t>在武大的平均花费</w:t>
      </w:r>
    </w:p>
    <w:tbl>
      <w:tblPr>
        <w:tblW w:w="8522" w:type="dxa"/>
        <w:tblBorders>
          <w:top w:val="single" w:sz="8" w:space="0" w:color="000000"/>
          <w:bottom w:val="single" w:sz="8" w:space="0" w:color="000000"/>
        </w:tblBorders>
        <w:tblLayout w:type="fixed"/>
        <w:tblLook w:val="04A0" w:firstRow="1" w:lastRow="0" w:firstColumn="1" w:lastColumn="0" w:noHBand="0" w:noVBand="1"/>
      </w:tblPr>
      <w:tblGrid>
        <w:gridCol w:w="2044"/>
        <w:gridCol w:w="6478"/>
      </w:tblGrid>
      <w:tr w:rsidR="00B03902" w:rsidTr="00315329">
        <w:trPr>
          <w:trHeight w:val="567"/>
        </w:trPr>
        <w:tc>
          <w:tcPr>
            <w:tcW w:w="2044" w:type="dxa"/>
            <w:tcBorders>
              <w:top w:val="single" w:sz="12" w:space="0" w:color="auto"/>
              <w:left w:val="nil"/>
              <w:bottom w:val="single" w:sz="8" w:space="0" w:color="000000"/>
              <w:right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年龄</w:t>
            </w:r>
          </w:p>
        </w:tc>
        <w:tc>
          <w:tcPr>
            <w:tcW w:w="6478" w:type="dxa"/>
            <w:tcBorders>
              <w:top w:val="single" w:sz="12" w:space="0" w:color="auto"/>
              <w:left w:val="nil"/>
              <w:bottom w:val="single" w:sz="8" w:space="0" w:color="000000"/>
              <w:right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平均花费（元）</w:t>
            </w:r>
          </w:p>
        </w:tc>
      </w:tr>
      <w:tr w:rsidR="00B03902" w:rsidTr="00C60F7D">
        <w:trPr>
          <w:trHeight w:val="491"/>
        </w:trPr>
        <w:tc>
          <w:tcPr>
            <w:tcW w:w="2044" w:type="dxa"/>
            <w:tcBorders>
              <w:left w:val="nil"/>
              <w:right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18岁以下</w:t>
            </w:r>
          </w:p>
        </w:tc>
        <w:tc>
          <w:tcPr>
            <w:tcW w:w="6478" w:type="dxa"/>
            <w:tcBorders>
              <w:left w:val="nil"/>
              <w:right w:val="nil"/>
            </w:tcBorders>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69.27</w:t>
            </w:r>
          </w:p>
        </w:tc>
      </w:tr>
      <w:tr w:rsidR="00B03902" w:rsidTr="00C60F7D">
        <w:trPr>
          <w:trHeight w:val="446"/>
        </w:trPr>
        <w:tc>
          <w:tcPr>
            <w:tcW w:w="2044" w:type="dxa"/>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18-25岁</w:t>
            </w:r>
          </w:p>
        </w:tc>
        <w:tc>
          <w:tcPr>
            <w:tcW w:w="6478" w:type="dxa"/>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53.88</w:t>
            </w:r>
          </w:p>
        </w:tc>
      </w:tr>
      <w:tr w:rsidR="00B03902" w:rsidTr="00C60F7D">
        <w:trPr>
          <w:trHeight w:val="411"/>
        </w:trPr>
        <w:tc>
          <w:tcPr>
            <w:tcW w:w="2044" w:type="dxa"/>
            <w:tcBorders>
              <w:left w:val="nil"/>
              <w:right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26-35岁</w:t>
            </w:r>
          </w:p>
        </w:tc>
        <w:tc>
          <w:tcPr>
            <w:tcW w:w="6478" w:type="dxa"/>
            <w:tcBorders>
              <w:left w:val="nil"/>
              <w:right w:val="nil"/>
            </w:tcBorders>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66.60</w:t>
            </w:r>
          </w:p>
        </w:tc>
      </w:tr>
      <w:tr w:rsidR="00B03902" w:rsidTr="00C60F7D">
        <w:trPr>
          <w:trHeight w:val="431"/>
        </w:trPr>
        <w:tc>
          <w:tcPr>
            <w:tcW w:w="2044" w:type="dxa"/>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36-45岁</w:t>
            </w:r>
          </w:p>
        </w:tc>
        <w:tc>
          <w:tcPr>
            <w:tcW w:w="6478" w:type="dxa"/>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71.28</w:t>
            </w:r>
          </w:p>
        </w:tc>
      </w:tr>
      <w:tr w:rsidR="00B03902" w:rsidTr="00C60F7D">
        <w:trPr>
          <w:trHeight w:val="423"/>
        </w:trPr>
        <w:tc>
          <w:tcPr>
            <w:tcW w:w="2044" w:type="dxa"/>
            <w:tcBorders>
              <w:left w:val="nil"/>
              <w:bottom w:val="nil"/>
              <w:right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46-60岁</w:t>
            </w:r>
          </w:p>
        </w:tc>
        <w:tc>
          <w:tcPr>
            <w:tcW w:w="6478" w:type="dxa"/>
            <w:tcBorders>
              <w:left w:val="nil"/>
              <w:bottom w:val="nil"/>
              <w:right w:val="nil"/>
            </w:tcBorders>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80.60</w:t>
            </w:r>
          </w:p>
        </w:tc>
      </w:tr>
      <w:tr w:rsidR="00B03902" w:rsidTr="00C60F7D">
        <w:trPr>
          <w:trHeight w:val="428"/>
        </w:trPr>
        <w:tc>
          <w:tcPr>
            <w:tcW w:w="2044" w:type="dxa"/>
            <w:tcBorders>
              <w:top w:val="nil"/>
              <w:bottom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60岁以上</w:t>
            </w:r>
          </w:p>
        </w:tc>
        <w:tc>
          <w:tcPr>
            <w:tcW w:w="6478" w:type="dxa"/>
            <w:tcBorders>
              <w:top w:val="nil"/>
              <w:bottom w:val="nil"/>
            </w:tcBorders>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21.53</w:t>
            </w:r>
          </w:p>
        </w:tc>
      </w:tr>
      <w:tr w:rsidR="00B03902" w:rsidTr="00C60F7D">
        <w:trPr>
          <w:trHeight w:val="205"/>
        </w:trPr>
        <w:tc>
          <w:tcPr>
            <w:tcW w:w="2044" w:type="dxa"/>
            <w:tcBorders>
              <w:top w:val="nil"/>
              <w:left w:val="nil"/>
              <w:bottom w:val="single" w:sz="4" w:space="0" w:color="auto"/>
              <w:right w:val="nil"/>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总计</w:t>
            </w:r>
          </w:p>
        </w:tc>
        <w:tc>
          <w:tcPr>
            <w:tcW w:w="6478" w:type="dxa"/>
            <w:tcBorders>
              <w:top w:val="nil"/>
              <w:left w:val="nil"/>
              <w:bottom w:val="single" w:sz="4" w:space="0" w:color="auto"/>
              <w:right w:val="nil"/>
            </w:tcBorders>
            <w:vAlign w:val="center"/>
          </w:tcPr>
          <w:p w:rsidR="00B03902" w:rsidRDefault="00B03902" w:rsidP="00C60F7D">
            <w:pPr>
              <w:widowControl/>
              <w:spacing w:line="360" w:lineRule="exact"/>
              <w:jc w:val="center"/>
              <w:rPr>
                <w:rFonts w:ascii="宋体" w:hAnsi="宋体" w:cs="宋体"/>
                <w:color w:val="000000"/>
                <w:kern w:val="0"/>
                <w:szCs w:val="21"/>
              </w:rPr>
            </w:pPr>
            <w:r>
              <w:rPr>
                <w:rFonts w:ascii="宋体" w:hAnsi="宋体" w:cs="宋体" w:hint="eastAsia"/>
                <w:color w:val="000000"/>
                <w:kern w:val="0"/>
                <w:szCs w:val="21"/>
              </w:rPr>
              <w:t>60.81</w:t>
            </w:r>
          </w:p>
        </w:tc>
      </w:tr>
      <w:tr w:rsidR="00B03902" w:rsidTr="00C60F7D">
        <w:trPr>
          <w:trHeight w:val="473"/>
        </w:trPr>
        <w:tc>
          <w:tcPr>
            <w:tcW w:w="8522" w:type="dxa"/>
            <w:gridSpan w:val="2"/>
            <w:tcBorders>
              <w:top w:val="single" w:sz="4" w:space="0" w:color="auto"/>
              <w:bottom w:val="single" w:sz="12" w:space="0" w:color="auto"/>
            </w:tcBorders>
            <w:vAlign w:val="center"/>
          </w:tcPr>
          <w:p w:rsidR="00B03902" w:rsidRDefault="00B03902" w:rsidP="00C60F7D">
            <w:pPr>
              <w:widowControl/>
              <w:spacing w:line="360" w:lineRule="exact"/>
              <w:jc w:val="center"/>
              <w:rPr>
                <w:rFonts w:ascii="宋体" w:hAnsi="宋体" w:cs="宋体"/>
                <w:bCs/>
                <w:color w:val="000000"/>
                <w:kern w:val="0"/>
                <w:szCs w:val="21"/>
              </w:rPr>
            </w:pPr>
            <w:r>
              <w:rPr>
                <w:rFonts w:ascii="宋体" w:hAnsi="宋体" w:cs="宋体" w:hint="eastAsia"/>
                <w:bCs/>
                <w:color w:val="000000"/>
                <w:kern w:val="0"/>
                <w:szCs w:val="21"/>
              </w:rPr>
              <w:t>F=9.43</w:t>
            </w:r>
            <w:r w:rsidR="00141BA0">
              <w:rPr>
                <w:rFonts w:ascii="宋体" w:hAnsi="宋体" w:cs="宋体" w:hint="eastAsia"/>
                <w:bCs/>
                <w:color w:val="000000"/>
                <w:kern w:val="0"/>
                <w:szCs w:val="21"/>
              </w:rPr>
              <w:t xml:space="preserve">    </w:t>
            </w:r>
            <w:r>
              <w:rPr>
                <w:rFonts w:ascii="宋体" w:hAnsi="宋体" w:cs="宋体" w:hint="eastAsia"/>
                <w:bCs/>
                <w:color w:val="000000"/>
                <w:kern w:val="0"/>
                <w:szCs w:val="21"/>
              </w:rPr>
              <w:t xml:space="preserve"> P=0.000</w:t>
            </w:r>
          </w:p>
        </w:tc>
      </w:tr>
    </w:tbl>
    <w:p w:rsidR="00B03902" w:rsidRDefault="00B03902" w:rsidP="00141BA0">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如表</w:t>
      </w:r>
      <w:r w:rsidR="003D3166">
        <w:rPr>
          <w:rFonts w:ascii="宋体" w:hAnsi="宋体" w:cs="宋体" w:hint="eastAsia"/>
          <w:kern w:val="0"/>
          <w:sz w:val="24"/>
          <w:szCs w:val="24"/>
        </w:rPr>
        <w:t>3</w:t>
      </w:r>
      <w:r>
        <w:rPr>
          <w:rFonts w:ascii="宋体" w:hAnsi="宋体" w:cs="宋体" w:hint="eastAsia"/>
          <w:kern w:val="0"/>
          <w:sz w:val="24"/>
          <w:szCs w:val="24"/>
        </w:rPr>
        <w:t>-</w:t>
      </w:r>
      <w:r w:rsidR="003D3166">
        <w:rPr>
          <w:rFonts w:ascii="宋体" w:hAnsi="宋体" w:cs="宋体" w:hint="eastAsia"/>
          <w:kern w:val="0"/>
          <w:sz w:val="24"/>
          <w:szCs w:val="24"/>
        </w:rPr>
        <w:t>2</w:t>
      </w:r>
      <w:r w:rsidR="003E671D">
        <w:rPr>
          <w:rFonts w:ascii="宋体" w:hAnsi="宋体" w:cs="宋体" w:hint="eastAsia"/>
          <w:kern w:val="0"/>
          <w:sz w:val="24"/>
          <w:szCs w:val="24"/>
        </w:rPr>
        <w:t>7</w:t>
      </w:r>
      <w:r>
        <w:rPr>
          <w:rFonts w:ascii="宋体" w:hAnsi="宋体" w:cs="宋体" w:hint="eastAsia"/>
          <w:kern w:val="0"/>
          <w:sz w:val="24"/>
          <w:szCs w:val="24"/>
        </w:rPr>
        <w:t>所示，不同年龄段的</w:t>
      </w:r>
      <w:r w:rsidR="00EF4CE1">
        <w:rPr>
          <w:rFonts w:ascii="宋体" w:hAnsi="宋体" w:cs="宋体" w:hint="eastAsia"/>
          <w:kern w:val="0"/>
          <w:sz w:val="24"/>
          <w:szCs w:val="24"/>
        </w:rPr>
        <w:t>参观者</w:t>
      </w:r>
      <w:r>
        <w:rPr>
          <w:rFonts w:ascii="宋体" w:hAnsi="宋体" w:cs="宋体" w:hint="eastAsia"/>
          <w:kern w:val="0"/>
          <w:sz w:val="24"/>
          <w:szCs w:val="24"/>
        </w:rPr>
        <w:t>在武大赏樱的花费数额是不一样的。年龄18岁以下的</w:t>
      </w:r>
      <w:r w:rsidR="00EF4CE1">
        <w:rPr>
          <w:rFonts w:ascii="宋体" w:hAnsi="宋体" w:cs="宋体" w:hint="eastAsia"/>
          <w:kern w:val="0"/>
          <w:sz w:val="24"/>
          <w:szCs w:val="24"/>
        </w:rPr>
        <w:t>参观者</w:t>
      </w:r>
      <w:r>
        <w:rPr>
          <w:rFonts w:ascii="宋体" w:hAnsi="宋体" w:cs="宋体" w:hint="eastAsia"/>
          <w:kern w:val="0"/>
          <w:sz w:val="24"/>
          <w:szCs w:val="24"/>
        </w:rPr>
        <w:t>主要是由家长带着到武大参观游览，因此花费数额较高。年龄在60岁以上的</w:t>
      </w:r>
      <w:r w:rsidR="00EF4CE1">
        <w:rPr>
          <w:rFonts w:ascii="宋体" w:hAnsi="宋体" w:cs="宋体" w:hint="eastAsia"/>
          <w:kern w:val="0"/>
          <w:sz w:val="24"/>
          <w:szCs w:val="24"/>
        </w:rPr>
        <w:t>参观者</w:t>
      </w:r>
      <w:r>
        <w:rPr>
          <w:rFonts w:ascii="宋体" w:hAnsi="宋体" w:cs="宋体" w:hint="eastAsia"/>
          <w:kern w:val="0"/>
          <w:sz w:val="24"/>
          <w:szCs w:val="24"/>
        </w:rPr>
        <w:t>基本没有什么花费。而年龄在18到60岁之间的</w:t>
      </w:r>
      <w:r w:rsidR="00EF4CE1">
        <w:rPr>
          <w:rFonts w:ascii="宋体" w:hAnsi="宋体" w:cs="宋体" w:hint="eastAsia"/>
          <w:kern w:val="0"/>
          <w:sz w:val="24"/>
          <w:szCs w:val="24"/>
        </w:rPr>
        <w:t>参观者</w:t>
      </w:r>
      <w:r>
        <w:rPr>
          <w:rFonts w:ascii="宋体" w:hAnsi="宋体" w:cs="宋体" w:hint="eastAsia"/>
          <w:kern w:val="0"/>
          <w:sz w:val="24"/>
          <w:szCs w:val="24"/>
        </w:rPr>
        <w:t>，其平均花费随着年龄的增长不断增长。从消费水平的层面来看，中年</w:t>
      </w:r>
      <w:r w:rsidR="00EF4CE1">
        <w:rPr>
          <w:rFonts w:ascii="宋体" w:hAnsi="宋体" w:cs="宋体" w:hint="eastAsia"/>
          <w:kern w:val="0"/>
          <w:sz w:val="24"/>
          <w:szCs w:val="24"/>
        </w:rPr>
        <w:t>参观者</w:t>
      </w:r>
      <w:r>
        <w:rPr>
          <w:rFonts w:ascii="宋体" w:hAnsi="宋体" w:cs="宋体" w:hint="eastAsia"/>
          <w:kern w:val="0"/>
          <w:sz w:val="24"/>
          <w:szCs w:val="24"/>
        </w:rPr>
        <w:t>群体是武大赏樱消费的主要群体。</w:t>
      </w:r>
    </w:p>
    <w:p w:rsidR="00141BA0" w:rsidRDefault="00926287" w:rsidP="00C60F7D">
      <w:pPr>
        <w:ind w:firstLineChars="200" w:firstLine="420"/>
        <w:rPr>
          <w:rFonts w:ascii="宋体" w:hAnsi="宋体" w:cs="宋体"/>
          <w:kern w:val="0"/>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1205230</wp:posOffset>
                </wp:positionH>
                <wp:positionV relativeFrom="paragraph">
                  <wp:posOffset>79375</wp:posOffset>
                </wp:positionV>
                <wp:extent cx="2109470" cy="289560"/>
                <wp:effectExtent l="0" t="3175" r="0" b="2540"/>
                <wp:wrapNone/>
                <wp:docPr id="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E7" w:rsidRDefault="009D38E7" w:rsidP="00B03902">
                            <w:pPr>
                              <w:rPr>
                                <w:rFonts w:ascii="楷体_GB2312" w:eastAsia="楷体_GB2312"/>
                              </w:rPr>
                            </w:pPr>
                            <w:r>
                              <w:rPr>
                                <w:rFonts w:ascii="楷体_GB2312" w:eastAsia="楷体_GB2312" w:hint="eastAsia"/>
                              </w:rPr>
                              <w:t>不同年龄段赏樱期间的花费（元）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47" type="#_x0000_t202" style="position:absolute;left:0;text-align:left;margin-left:94.9pt;margin-top:6.25pt;width:166.1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Rxug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" filled="f" stroked="f">
                <v:textbox style="mso-fit-shape-to-text:t">
                  <w:txbxContent>
                    <w:p w:rsidR="009D38E7" w:rsidRDefault="009D38E7" w:rsidP="00B03902">
                      <w:pPr>
                        <w:rPr>
                          <w:rFonts w:ascii="楷体_GB2312" w:eastAsia="楷体_GB2312"/>
                        </w:rPr>
                      </w:pPr>
                      <w:r>
                        <w:rPr>
                          <w:rFonts w:ascii="楷体_GB2312" w:eastAsia="楷体_GB2312" w:hint="eastAsia"/>
                        </w:rPr>
                        <w:t>不同年龄段赏樱期间的花费（元）</w:t>
                      </w:r>
                    </w:p>
                  </w:txbxContent>
                </v:textbox>
              </v:shape>
            </w:pict>
          </mc:Fallback>
        </mc:AlternateContent>
      </w:r>
    </w:p>
    <w:p w:rsidR="00B03902" w:rsidRDefault="00B03902" w:rsidP="00B41EAA">
      <w:pPr>
        <w:spacing w:line="360" w:lineRule="auto"/>
        <w:jc w:val="center"/>
        <w:rPr>
          <w:b/>
          <w:sz w:val="24"/>
          <w:szCs w:val="24"/>
        </w:rPr>
      </w:pPr>
      <w:r>
        <w:rPr>
          <w:b/>
          <w:noProof/>
          <w:sz w:val="24"/>
          <w:szCs w:val="24"/>
        </w:rPr>
        <w:drawing>
          <wp:inline distT="0" distB="0" distL="0" distR="0">
            <wp:extent cx="4619625" cy="2521770"/>
            <wp:effectExtent l="19050" t="0" r="9525" b="0"/>
            <wp:docPr id="74" name="图片框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0"/>
                    <pic:cNvPicPr>
                      <a:picLocks noChangeAspect="1" noChangeArrowheads="1"/>
                    </pic:cNvPicPr>
                  </pic:nvPicPr>
                  <pic:blipFill>
                    <a:blip r:embed="rId52" cstate="print"/>
                    <a:srcRect/>
                    <a:stretch>
                      <a:fillRect/>
                    </a:stretch>
                  </pic:blipFill>
                  <pic:spPr bwMode="auto">
                    <a:xfrm>
                      <a:off x="0" y="0"/>
                      <a:ext cx="4615796" cy="2519680"/>
                    </a:xfrm>
                    <a:prstGeom prst="rect">
                      <a:avLst/>
                    </a:prstGeom>
                    <a:noFill/>
                    <a:ln w="9525">
                      <a:noFill/>
                      <a:miter lim="800000"/>
                      <a:headEnd/>
                      <a:tailEnd/>
                    </a:ln>
                  </pic:spPr>
                </pic:pic>
              </a:graphicData>
            </a:graphic>
          </wp:inline>
        </w:drawing>
      </w:r>
    </w:p>
    <w:p w:rsidR="00B03902" w:rsidRDefault="00B03902" w:rsidP="00B41EAA">
      <w:pPr>
        <w:widowControl/>
        <w:spacing w:line="360" w:lineRule="auto"/>
        <w:ind w:firstLineChars="800" w:firstLine="1680"/>
        <w:rPr>
          <w:rFonts w:ascii="黑体" w:eastAsia="黑体" w:hAnsi="黑体" w:cs="宋体"/>
          <w:kern w:val="0"/>
          <w:szCs w:val="21"/>
        </w:rPr>
      </w:pPr>
      <w:r>
        <w:rPr>
          <w:rFonts w:ascii="黑体" w:eastAsia="黑体" w:hAnsi="黑体" w:cs="宋体" w:hint="eastAsia"/>
          <w:kern w:val="0"/>
          <w:szCs w:val="21"/>
        </w:rPr>
        <w:t>图</w:t>
      </w:r>
      <w:r w:rsidR="003D3166">
        <w:rPr>
          <w:rFonts w:ascii="黑体" w:eastAsia="黑体" w:hAnsi="黑体" w:cs="宋体" w:hint="eastAsia"/>
          <w:kern w:val="0"/>
          <w:szCs w:val="21"/>
        </w:rPr>
        <w:t>3.2</w:t>
      </w:r>
      <w:r w:rsidR="00141BA0">
        <w:rPr>
          <w:rFonts w:ascii="黑体" w:eastAsia="黑体" w:hAnsi="黑体" w:cs="宋体" w:hint="eastAsia"/>
          <w:kern w:val="0"/>
          <w:szCs w:val="21"/>
        </w:rPr>
        <w:t>5</w:t>
      </w:r>
      <w:r>
        <w:rPr>
          <w:rFonts w:ascii="黑体" w:eastAsia="黑体" w:hAnsi="黑体" w:cs="宋体" w:hint="eastAsia"/>
          <w:kern w:val="0"/>
          <w:szCs w:val="21"/>
        </w:rPr>
        <w:t xml:space="preserve"> 不同年龄段的</w:t>
      </w:r>
      <w:r w:rsidR="00EF4CE1">
        <w:rPr>
          <w:rFonts w:ascii="黑体" w:eastAsia="黑体" w:hAnsi="黑体" w:cs="宋体" w:hint="eastAsia"/>
          <w:kern w:val="0"/>
          <w:szCs w:val="21"/>
        </w:rPr>
        <w:t>参观者</w:t>
      </w:r>
      <w:r>
        <w:rPr>
          <w:rFonts w:ascii="黑体" w:eastAsia="黑体" w:hAnsi="黑体" w:cs="宋体" w:hint="eastAsia"/>
          <w:kern w:val="0"/>
          <w:szCs w:val="21"/>
        </w:rPr>
        <w:t>的平均花费</w:t>
      </w:r>
    </w:p>
    <w:p w:rsidR="00FE4F82" w:rsidRDefault="00B41EAA" w:rsidP="00A55B30">
      <w:pPr>
        <w:pStyle w:val="2"/>
        <w:spacing w:before="100" w:beforeAutospacing="1" w:after="0" w:line="360" w:lineRule="auto"/>
      </w:pPr>
      <w:r>
        <w:br w:type="page"/>
      </w:r>
      <w:r w:rsidR="00184FDE">
        <w:rPr>
          <w:rFonts w:hint="eastAsia"/>
        </w:rPr>
        <w:lastRenderedPageBreak/>
        <w:t>（四）</w:t>
      </w:r>
      <w:r w:rsidR="000F7500">
        <w:rPr>
          <w:rFonts w:hint="eastAsia"/>
        </w:rPr>
        <w:t>武大认同度分析</w:t>
      </w:r>
    </w:p>
    <w:p w:rsidR="00E51D18" w:rsidRPr="00E51D18" w:rsidRDefault="00E51D18" w:rsidP="00A55B30">
      <w:pPr>
        <w:pStyle w:val="3"/>
        <w:spacing w:before="120" w:after="120" w:line="415" w:lineRule="auto"/>
      </w:pPr>
      <w:r w:rsidRPr="00184FDE">
        <w:rPr>
          <w:rFonts w:hint="eastAsia"/>
        </w:rPr>
        <w:t>1.</w:t>
      </w:r>
      <w:r w:rsidRPr="00184FDE">
        <w:rPr>
          <w:rFonts w:hint="eastAsia"/>
        </w:rPr>
        <w:t>单变量描述分析</w:t>
      </w:r>
    </w:p>
    <w:p w:rsidR="00FE4F82" w:rsidRDefault="000F7500">
      <w:pPr>
        <w:spacing w:line="360" w:lineRule="auto"/>
        <w:jc w:val="left"/>
        <w:outlineLvl w:val="3"/>
        <w:rPr>
          <w:rFonts w:ascii="宋体" w:hAnsi="宋体"/>
          <w:b/>
          <w:sz w:val="24"/>
          <w:szCs w:val="24"/>
        </w:rPr>
      </w:pPr>
      <w:r>
        <w:rPr>
          <w:rFonts w:ascii="宋体" w:hAnsi="宋体" w:hint="eastAsia"/>
          <w:b/>
          <w:sz w:val="24"/>
          <w:szCs w:val="24"/>
        </w:rPr>
        <w:t>（1）是否会去欣赏其他地方的樱花</w:t>
      </w:r>
    </w:p>
    <w:p w:rsidR="00FE4F82" w:rsidRDefault="00496542">
      <w:pPr>
        <w:spacing w:line="360" w:lineRule="auto"/>
        <w:ind w:firstLineChars="200" w:firstLine="480"/>
        <w:rPr>
          <w:rFonts w:ascii="宋体" w:hAnsi="宋体"/>
          <w:sz w:val="24"/>
          <w:szCs w:val="24"/>
        </w:rPr>
      </w:pPr>
      <w:r>
        <w:rPr>
          <w:rFonts w:ascii="宋体" w:hAnsi="宋体" w:hint="eastAsia"/>
          <w:sz w:val="24"/>
          <w:szCs w:val="24"/>
        </w:rPr>
        <w:t>每年都会有众多的</w:t>
      </w:r>
      <w:r w:rsidR="00EF4CE1">
        <w:rPr>
          <w:rFonts w:ascii="宋体" w:hAnsi="宋体" w:hint="eastAsia"/>
          <w:sz w:val="24"/>
          <w:szCs w:val="24"/>
        </w:rPr>
        <w:t>参观者</w:t>
      </w:r>
      <w:r w:rsidR="001C79B0">
        <w:rPr>
          <w:rFonts w:ascii="宋体" w:hAnsi="宋体" w:hint="eastAsia"/>
          <w:sz w:val="24"/>
          <w:szCs w:val="24"/>
        </w:rPr>
        <w:t>前往</w:t>
      </w:r>
      <w:r w:rsidR="000F7500">
        <w:rPr>
          <w:rFonts w:ascii="宋体" w:hAnsi="宋体"/>
          <w:sz w:val="24"/>
          <w:szCs w:val="24"/>
        </w:rPr>
        <w:t>武大赏樱</w:t>
      </w:r>
      <w:r w:rsidR="000F7500">
        <w:rPr>
          <w:rFonts w:ascii="宋体" w:hAnsi="宋体" w:hint="eastAsia"/>
          <w:sz w:val="24"/>
          <w:szCs w:val="24"/>
        </w:rPr>
        <w:t>，</w:t>
      </w:r>
      <w:r>
        <w:rPr>
          <w:rFonts w:ascii="宋体" w:hAnsi="宋体" w:hint="eastAsia"/>
          <w:sz w:val="24"/>
          <w:szCs w:val="24"/>
        </w:rPr>
        <w:t>武大樱花的美景是吸引力之一</w:t>
      </w:r>
      <w:r w:rsidR="000F7500">
        <w:rPr>
          <w:rFonts w:ascii="宋体" w:hAnsi="宋体" w:hint="eastAsia"/>
          <w:sz w:val="24"/>
          <w:szCs w:val="24"/>
        </w:rPr>
        <w:t>，</w:t>
      </w:r>
      <w:r>
        <w:rPr>
          <w:rFonts w:ascii="宋体" w:hAnsi="宋体" w:hint="eastAsia"/>
          <w:sz w:val="24"/>
          <w:szCs w:val="24"/>
        </w:rPr>
        <w:t>但我们认为武大在</w:t>
      </w:r>
      <w:r w:rsidR="00AF511D">
        <w:rPr>
          <w:rFonts w:ascii="宋体" w:hAnsi="宋体" w:hint="eastAsia"/>
          <w:sz w:val="24"/>
          <w:szCs w:val="24"/>
        </w:rPr>
        <w:t>大众</w:t>
      </w:r>
      <w:r>
        <w:rPr>
          <w:rFonts w:ascii="宋体" w:hAnsi="宋体" w:hint="eastAsia"/>
          <w:sz w:val="24"/>
          <w:szCs w:val="24"/>
        </w:rPr>
        <w:t>心中的影响力是最重要的吸引力，</w:t>
      </w:r>
      <w:r w:rsidR="00AF511D">
        <w:rPr>
          <w:rFonts w:ascii="宋体" w:hAnsi="宋体" w:hint="eastAsia"/>
          <w:sz w:val="24"/>
          <w:szCs w:val="24"/>
        </w:rPr>
        <w:t>大众</w:t>
      </w:r>
      <w:r>
        <w:rPr>
          <w:rFonts w:ascii="宋体" w:hAnsi="宋体" w:hint="eastAsia"/>
          <w:sz w:val="24"/>
          <w:szCs w:val="24"/>
        </w:rPr>
        <w:t>只有认同武大的地位才会赶往武大赏樱</w:t>
      </w:r>
      <w:r w:rsidR="000F7500">
        <w:rPr>
          <w:rFonts w:ascii="宋体" w:hAnsi="宋体" w:hint="eastAsia"/>
          <w:sz w:val="24"/>
          <w:szCs w:val="24"/>
        </w:rPr>
        <w:t>。如表</w:t>
      </w:r>
      <w:r w:rsidR="001C79B0">
        <w:rPr>
          <w:rFonts w:ascii="宋体" w:hAnsi="宋体" w:hint="eastAsia"/>
          <w:sz w:val="24"/>
          <w:szCs w:val="24"/>
        </w:rPr>
        <w:t>4</w:t>
      </w:r>
      <w:r w:rsidR="000F7500">
        <w:rPr>
          <w:rFonts w:ascii="宋体" w:hAnsi="宋体" w:hint="eastAsia"/>
          <w:sz w:val="24"/>
          <w:szCs w:val="24"/>
        </w:rPr>
        <w:t>-1</w:t>
      </w:r>
      <w:r w:rsidR="00AF511D">
        <w:rPr>
          <w:rFonts w:ascii="宋体" w:hAnsi="宋体" w:hint="eastAsia"/>
          <w:sz w:val="24"/>
          <w:szCs w:val="24"/>
        </w:rPr>
        <w:t>所示</w:t>
      </w:r>
      <w:r w:rsidR="000F7500">
        <w:rPr>
          <w:rFonts w:ascii="宋体" w:hAnsi="宋体" w:hint="eastAsia"/>
          <w:sz w:val="24"/>
          <w:szCs w:val="24"/>
        </w:rPr>
        <w:t>，如果有与武大完全一样的樱花观赏景点，但</w:t>
      </w:r>
      <w:r w:rsidR="001C79B0">
        <w:rPr>
          <w:rFonts w:ascii="宋体" w:hAnsi="宋体" w:hint="eastAsia"/>
          <w:sz w:val="24"/>
          <w:szCs w:val="24"/>
        </w:rPr>
        <w:t>不是在武大而是在武汉别的地方，您也会去看吗？</w:t>
      </w:r>
      <w:r w:rsidR="00200C18">
        <w:rPr>
          <w:rFonts w:ascii="宋体" w:hAnsi="宋体" w:hint="eastAsia"/>
          <w:sz w:val="24"/>
          <w:szCs w:val="24"/>
        </w:rPr>
        <w:t>选择</w:t>
      </w:r>
      <w:r w:rsidR="001C79B0">
        <w:rPr>
          <w:rFonts w:ascii="宋体" w:hAnsi="宋体" w:hint="eastAsia"/>
          <w:sz w:val="24"/>
          <w:szCs w:val="24"/>
        </w:rPr>
        <w:t>不一定会去看的</w:t>
      </w:r>
      <w:r w:rsidR="00200C18">
        <w:rPr>
          <w:rFonts w:ascii="宋体" w:hAnsi="宋体" w:hint="eastAsia"/>
          <w:sz w:val="24"/>
          <w:szCs w:val="24"/>
        </w:rPr>
        <w:t>参观者有1369人，</w:t>
      </w:r>
      <w:r w:rsidR="001C79B0">
        <w:rPr>
          <w:rFonts w:ascii="宋体" w:hAnsi="宋体" w:hint="eastAsia"/>
          <w:sz w:val="24"/>
          <w:szCs w:val="24"/>
        </w:rPr>
        <w:t>占</w:t>
      </w:r>
      <w:r w:rsidR="000F7500">
        <w:rPr>
          <w:rFonts w:ascii="宋体" w:hAnsi="宋体" w:hint="eastAsia"/>
          <w:sz w:val="24"/>
          <w:szCs w:val="24"/>
        </w:rPr>
        <w:t>49.76%</w:t>
      </w:r>
      <w:r w:rsidR="001C79B0">
        <w:rPr>
          <w:rFonts w:ascii="宋体" w:hAnsi="宋体" w:hint="eastAsia"/>
          <w:sz w:val="24"/>
          <w:szCs w:val="24"/>
        </w:rPr>
        <w:t>，</w:t>
      </w:r>
      <w:r w:rsidR="00200C18">
        <w:rPr>
          <w:rFonts w:ascii="宋体" w:hAnsi="宋体" w:hint="eastAsia"/>
          <w:sz w:val="24"/>
          <w:szCs w:val="24"/>
        </w:rPr>
        <w:t>选择不会去看有256人，占9.31%</w:t>
      </w:r>
      <w:r w:rsidR="00E1746C">
        <w:rPr>
          <w:rFonts w:ascii="宋体" w:hAnsi="宋体" w:hint="eastAsia"/>
          <w:sz w:val="24"/>
          <w:szCs w:val="24"/>
        </w:rPr>
        <w:t>，</w:t>
      </w:r>
      <w:r w:rsidR="00200C18">
        <w:rPr>
          <w:rFonts w:ascii="宋体" w:hAnsi="宋体" w:hint="eastAsia"/>
          <w:sz w:val="24"/>
          <w:szCs w:val="24"/>
        </w:rPr>
        <w:t>选择同样会去看有1126人，占40.93%。数据显示樱花</w:t>
      </w:r>
      <w:r w:rsidR="00C315B9">
        <w:rPr>
          <w:rFonts w:ascii="宋体" w:hAnsi="宋体" w:hint="eastAsia"/>
          <w:sz w:val="24"/>
          <w:szCs w:val="24"/>
        </w:rPr>
        <w:t>盛开</w:t>
      </w:r>
      <w:r w:rsidR="00200C18">
        <w:rPr>
          <w:rFonts w:ascii="宋体" w:hAnsi="宋体" w:hint="eastAsia"/>
          <w:sz w:val="24"/>
          <w:szCs w:val="24"/>
        </w:rPr>
        <w:t>在武大以外的地方，59.07%</w:t>
      </w:r>
      <w:r w:rsidR="00C315B9">
        <w:rPr>
          <w:rFonts w:ascii="宋体" w:hAnsi="宋体" w:hint="eastAsia"/>
          <w:sz w:val="24"/>
          <w:szCs w:val="24"/>
        </w:rPr>
        <w:t>的人</w:t>
      </w:r>
      <w:r w:rsidR="00200C18">
        <w:rPr>
          <w:rFonts w:ascii="宋体" w:hAnsi="宋体" w:hint="eastAsia"/>
          <w:sz w:val="24"/>
          <w:szCs w:val="24"/>
        </w:rPr>
        <w:t>倾向于不去观赏。这足以说明武大</w:t>
      </w:r>
      <w:r w:rsidR="00705C64">
        <w:rPr>
          <w:rFonts w:ascii="宋体" w:hAnsi="宋体" w:hint="eastAsia"/>
          <w:sz w:val="24"/>
          <w:szCs w:val="24"/>
        </w:rPr>
        <w:t>在人们心中</w:t>
      </w:r>
      <w:r w:rsidR="00200C18">
        <w:rPr>
          <w:rFonts w:ascii="宋体" w:hAnsi="宋体" w:hint="eastAsia"/>
          <w:sz w:val="24"/>
          <w:szCs w:val="24"/>
        </w:rPr>
        <w:t>的影响力，</w:t>
      </w:r>
      <w:r w:rsidR="00705C64">
        <w:rPr>
          <w:rFonts w:ascii="宋体" w:hAnsi="宋体" w:hint="eastAsia"/>
          <w:sz w:val="24"/>
          <w:szCs w:val="24"/>
        </w:rPr>
        <w:t>能</w:t>
      </w:r>
      <w:r w:rsidR="00200C18">
        <w:rPr>
          <w:rFonts w:ascii="宋体" w:hAnsi="宋体" w:hint="eastAsia"/>
          <w:sz w:val="24"/>
          <w:szCs w:val="24"/>
        </w:rPr>
        <w:t>让人拒绝</w:t>
      </w:r>
      <w:r w:rsidR="00705C64">
        <w:rPr>
          <w:rFonts w:ascii="宋体" w:hAnsi="宋体" w:hint="eastAsia"/>
          <w:sz w:val="24"/>
          <w:szCs w:val="24"/>
        </w:rPr>
        <w:t>其他地方的</w:t>
      </w:r>
      <w:r w:rsidR="00200C18">
        <w:rPr>
          <w:rFonts w:ascii="宋体" w:hAnsi="宋体" w:hint="eastAsia"/>
          <w:sz w:val="24"/>
          <w:szCs w:val="24"/>
        </w:rPr>
        <w:t>樱花而倾心武大樱花。这</w:t>
      </w:r>
      <w:r w:rsidR="00C315B9">
        <w:rPr>
          <w:rFonts w:ascii="宋体" w:hAnsi="宋体" w:hint="eastAsia"/>
          <w:sz w:val="24"/>
          <w:szCs w:val="24"/>
        </w:rPr>
        <w:t>也</w:t>
      </w:r>
      <w:r w:rsidR="00200C18">
        <w:rPr>
          <w:rFonts w:ascii="宋体" w:hAnsi="宋体" w:hint="eastAsia"/>
          <w:sz w:val="24"/>
          <w:szCs w:val="24"/>
        </w:rPr>
        <w:t>印证了我们的假想，即吸引参观者来武大的</w:t>
      </w:r>
      <w:r w:rsidR="00FD6719">
        <w:rPr>
          <w:rFonts w:ascii="宋体" w:hAnsi="宋体" w:hint="eastAsia"/>
          <w:sz w:val="24"/>
          <w:szCs w:val="24"/>
        </w:rPr>
        <w:t>最</w:t>
      </w:r>
      <w:r w:rsidR="00200C18">
        <w:rPr>
          <w:rFonts w:ascii="宋体" w:hAnsi="宋体" w:hint="eastAsia"/>
          <w:sz w:val="24"/>
          <w:szCs w:val="24"/>
        </w:rPr>
        <w:t>主要吸引力</w:t>
      </w:r>
      <w:r w:rsidR="00FD6719">
        <w:rPr>
          <w:rFonts w:ascii="宋体" w:hAnsi="宋体" w:hint="eastAsia"/>
          <w:sz w:val="24"/>
          <w:szCs w:val="24"/>
        </w:rPr>
        <w:t>是百年名校的历史文化底蕴</w:t>
      </w:r>
      <w:r w:rsidR="00200C18">
        <w:rPr>
          <w:rFonts w:ascii="宋体" w:hAnsi="宋体" w:hint="eastAsia"/>
          <w:sz w:val="24"/>
          <w:szCs w:val="24"/>
        </w:rPr>
        <w:t>。</w:t>
      </w:r>
    </w:p>
    <w:p w:rsidR="00FE4F82" w:rsidRDefault="000F7500">
      <w:pPr>
        <w:spacing w:line="360" w:lineRule="auto"/>
        <w:ind w:firstLineChars="200" w:firstLine="420"/>
        <w:jc w:val="center"/>
        <w:rPr>
          <w:rFonts w:ascii="黑体" w:eastAsia="黑体" w:hAnsi="黑体"/>
          <w:szCs w:val="21"/>
        </w:rPr>
      </w:pPr>
      <w:r>
        <w:rPr>
          <w:rFonts w:ascii="黑体" w:eastAsia="黑体" w:hAnsi="黑体"/>
          <w:szCs w:val="21"/>
        </w:rPr>
        <w:t>表</w:t>
      </w:r>
      <w:r>
        <w:rPr>
          <w:rFonts w:ascii="黑体" w:eastAsia="黑体" w:hAnsi="黑体" w:hint="eastAsia"/>
          <w:szCs w:val="21"/>
        </w:rPr>
        <w:t>4-1 是否会去欣赏其他地方的樱花</w:t>
      </w:r>
    </w:p>
    <w:tbl>
      <w:tblPr>
        <w:tblW w:w="7501" w:type="dxa"/>
        <w:jc w:val="center"/>
        <w:tblLayout w:type="fixed"/>
        <w:tblLook w:val="04A0" w:firstRow="1" w:lastRow="0" w:firstColumn="1" w:lastColumn="0" w:noHBand="0" w:noVBand="1"/>
      </w:tblPr>
      <w:tblGrid>
        <w:gridCol w:w="2766"/>
        <w:gridCol w:w="1346"/>
        <w:gridCol w:w="1346"/>
        <w:gridCol w:w="2043"/>
      </w:tblGrid>
      <w:tr w:rsidR="00FE4F82">
        <w:trPr>
          <w:trHeight w:val="567"/>
          <w:jc w:val="center"/>
        </w:trPr>
        <w:tc>
          <w:tcPr>
            <w:tcW w:w="2766"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是否会去看</w:t>
            </w:r>
          </w:p>
        </w:tc>
        <w:tc>
          <w:tcPr>
            <w:tcW w:w="1346"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频率</w:t>
            </w:r>
          </w:p>
        </w:tc>
        <w:tc>
          <w:tcPr>
            <w:tcW w:w="1346"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p>
        </w:tc>
        <w:tc>
          <w:tcPr>
            <w:tcW w:w="2043"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累计百分比</w:t>
            </w:r>
          </w:p>
        </w:tc>
      </w:tr>
      <w:tr w:rsidR="00FE4F82">
        <w:trPr>
          <w:trHeight w:val="567"/>
          <w:jc w:val="center"/>
        </w:trPr>
        <w:tc>
          <w:tcPr>
            <w:tcW w:w="276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同样会去看</w:t>
            </w:r>
          </w:p>
        </w:tc>
        <w:tc>
          <w:tcPr>
            <w:tcW w:w="134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1,126</w:t>
            </w:r>
          </w:p>
        </w:tc>
        <w:tc>
          <w:tcPr>
            <w:tcW w:w="134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40.93</w:t>
            </w:r>
          </w:p>
        </w:tc>
        <w:tc>
          <w:tcPr>
            <w:tcW w:w="20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40.93</w:t>
            </w:r>
          </w:p>
        </w:tc>
      </w:tr>
      <w:tr w:rsidR="00FE4F82">
        <w:trPr>
          <w:trHeight w:val="567"/>
          <w:jc w:val="center"/>
        </w:trPr>
        <w:tc>
          <w:tcPr>
            <w:tcW w:w="276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不一定去看</w:t>
            </w:r>
          </w:p>
        </w:tc>
        <w:tc>
          <w:tcPr>
            <w:tcW w:w="134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1,369</w:t>
            </w:r>
          </w:p>
        </w:tc>
        <w:tc>
          <w:tcPr>
            <w:tcW w:w="134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49.76</w:t>
            </w:r>
          </w:p>
        </w:tc>
        <w:tc>
          <w:tcPr>
            <w:tcW w:w="20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90.69</w:t>
            </w:r>
          </w:p>
        </w:tc>
      </w:tr>
      <w:tr w:rsidR="00FE4F82">
        <w:trPr>
          <w:trHeight w:val="567"/>
          <w:jc w:val="center"/>
        </w:trPr>
        <w:tc>
          <w:tcPr>
            <w:tcW w:w="276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不会去看</w:t>
            </w:r>
          </w:p>
        </w:tc>
        <w:tc>
          <w:tcPr>
            <w:tcW w:w="134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256</w:t>
            </w:r>
          </w:p>
        </w:tc>
        <w:tc>
          <w:tcPr>
            <w:tcW w:w="1346"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9.31</w:t>
            </w:r>
          </w:p>
        </w:tc>
        <w:tc>
          <w:tcPr>
            <w:tcW w:w="20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jc w:val="center"/>
        </w:trPr>
        <w:tc>
          <w:tcPr>
            <w:tcW w:w="2766"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346"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2,751</w:t>
            </w:r>
          </w:p>
        </w:tc>
        <w:tc>
          <w:tcPr>
            <w:tcW w:w="1346"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2043" w:type="dxa"/>
            <w:tcBorders>
              <w:top w:val="single" w:sz="4" w:space="0" w:color="auto"/>
              <w:left w:val="nil"/>
              <w:bottom w:val="single" w:sz="12" w:space="0" w:color="auto"/>
              <w:right w:val="nil"/>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926287" w:rsidP="00A55B30">
      <w:pPr>
        <w:widowControl/>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4125595" cy="2211705"/>
            <wp:effectExtent l="0" t="0" r="8255" b="0"/>
            <wp:docPr id="19"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5595" cy="2211705"/>
                    </a:xfrm>
                    <a:prstGeom prst="rect">
                      <a:avLst/>
                    </a:prstGeom>
                    <a:noFill/>
                    <a:ln>
                      <a:noFill/>
                    </a:ln>
                  </pic:spPr>
                </pic:pic>
              </a:graphicData>
            </a:graphic>
          </wp:inline>
        </w:drawing>
      </w:r>
    </w:p>
    <w:p w:rsidR="00FE4F82" w:rsidRDefault="00926287">
      <w:pPr>
        <w:widowControl/>
        <w:spacing w:line="360" w:lineRule="auto"/>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4561205" cy="2732405"/>
            <wp:effectExtent l="0" t="0" r="0" b="0"/>
            <wp:docPr id="18" name="图片框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p w:rsidR="00FE4F82" w:rsidRDefault="000F7500">
      <w:pPr>
        <w:spacing w:line="360" w:lineRule="auto"/>
        <w:ind w:firstLineChars="800" w:firstLine="1680"/>
        <w:rPr>
          <w:rFonts w:ascii="宋体" w:hAnsi="宋体"/>
          <w:sz w:val="24"/>
          <w:szCs w:val="24"/>
        </w:rPr>
      </w:pPr>
      <w:r>
        <w:rPr>
          <w:rFonts w:ascii="黑体" w:eastAsia="黑体" w:hAnsi="黑体"/>
          <w:szCs w:val="21"/>
        </w:rPr>
        <w:t>图</w:t>
      </w:r>
      <w:r>
        <w:rPr>
          <w:rFonts w:ascii="黑体" w:eastAsia="黑体" w:hAnsi="黑体" w:hint="eastAsia"/>
          <w:szCs w:val="21"/>
        </w:rPr>
        <w:t>4.1是否会去</w:t>
      </w:r>
      <w:r w:rsidR="002E2BD8">
        <w:rPr>
          <w:rFonts w:ascii="黑体" w:eastAsia="黑体" w:hAnsi="黑体" w:hint="eastAsia"/>
          <w:szCs w:val="21"/>
        </w:rPr>
        <w:t>观赏武大校园以外的樱花统计图</w:t>
      </w:r>
    </w:p>
    <w:p w:rsidR="00FE4F82" w:rsidRDefault="00FE4F82" w:rsidP="009802E3">
      <w:pPr>
        <w:spacing w:line="360" w:lineRule="auto"/>
        <w:rPr>
          <w:rFonts w:ascii="黑体" w:eastAsia="黑体" w:hAnsi="黑体"/>
          <w:szCs w:val="21"/>
        </w:rPr>
      </w:pPr>
    </w:p>
    <w:p w:rsidR="00FE4F82" w:rsidRPr="0072603C" w:rsidRDefault="000F7500" w:rsidP="0072603C">
      <w:pPr>
        <w:spacing w:line="360" w:lineRule="auto"/>
        <w:jc w:val="left"/>
        <w:outlineLvl w:val="3"/>
        <w:rPr>
          <w:rFonts w:ascii="宋体" w:hAnsi="宋体"/>
          <w:b/>
          <w:sz w:val="24"/>
          <w:szCs w:val="24"/>
        </w:rPr>
      </w:pPr>
      <w:r>
        <w:rPr>
          <w:rFonts w:ascii="宋体" w:hAnsi="宋体" w:hint="eastAsia"/>
          <w:b/>
          <w:sz w:val="24"/>
          <w:szCs w:val="24"/>
        </w:rPr>
        <w:t>（2）对武大是中国最美大学的认同度分析</w:t>
      </w:r>
    </w:p>
    <w:p w:rsidR="00FE4F82" w:rsidRPr="002E2BD8" w:rsidRDefault="002E2BD8" w:rsidP="0072603C">
      <w:pPr>
        <w:spacing w:line="360" w:lineRule="auto"/>
        <w:ind w:firstLineChars="200" w:firstLine="480"/>
        <w:rPr>
          <w:rFonts w:asciiTheme="minorEastAsia" w:eastAsiaTheme="minorEastAsia" w:hAnsiTheme="minorEastAsia"/>
          <w:sz w:val="24"/>
          <w:szCs w:val="24"/>
        </w:rPr>
      </w:pPr>
      <w:r w:rsidRPr="002E2BD8">
        <w:rPr>
          <w:rFonts w:asciiTheme="minorEastAsia" w:eastAsiaTheme="minorEastAsia" w:hAnsiTheme="minorEastAsia" w:hint="eastAsia"/>
          <w:sz w:val="24"/>
          <w:szCs w:val="24"/>
        </w:rPr>
        <w:t>表4-2中关于“是否同意武汉大学是中国最美大学”的统计分析中，共计79.11%</w:t>
      </w:r>
      <w:r w:rsidR="00C315B9">
        <w:rPr>
          <w:rFonts w:asciiTheme="minorEastAsia" w:eastAsiaTheme="minorEastAsia" w:hAnsiTheme="minorEastAsia" w:hint="eastAsia"/>
          <w:sz w:val="24"/>
          <w:szCs w:val="24"/>
        </w:rPr>
        <w:t>的参观者选择了“非常同意”和“比较同意”，</w:t>
      </w:r>
      <w:r w:rsidRPr="002E2BD8">
        <w:rPr>
          <w:rFonts w:asciiTheme="minorEastAsia" w:eastAsiaTheme="minorEastAsia" w:hAnsiTheme="minorEastAsia" w:hint="eastAsia"/>
          <w:sz w:val="24"/>
          <w:szCs w:val="24"/>
        </w:rPr>
        <w:t>在</w:t>
      </w:r>
      <w:r w:rsidR="0067009C">
        <w:rPr>
          <w:rFonts w:asciiTheme="minorEastAsia" w:eastAsiaTheme="minorEastAsia" w:hAnsiTheme="minorEastAsia" w:hint="eastAsia"/>
          <w:sz w:val="24"/>
          <w:szCs w:val="24"/>
        </w:rPr>
        <w:t>所有</w:t>
      </w:r>
      <w:r w:rsidRPr="002E2BD8">
        <w:rPr>
          <w:rFonts w:asciiTheme="minorEastAsia" w:eastAsiaTheme="minorEastAsia" w:hAnsiTheme="minorEastAsia" w:hint="eastAsia"/>
          <w:sz w:val="24"/>
          <w:szCs w:val="24"/>
        </w:rPr>
        <w:t>被访者中，仅5.06%的参观者表示不太同意 “武大是中国最美大学”，表示非常不同意这一说法的参观者比例仅0.98%。武汉大学樱花开放期间，全国各地的参观者纷至沓来，在观赏武大樱花的同时，也感受到了武大厚重的人文底蕴。从图</w:t>
      </w:r>
      <w:r w:rsidR="0067009C">
        <w:rPr>
          <w:rFonts w:asciiTheme="minorEastAsia" w:eastAsiaTheme="minorEastAsia" w:hAnsiTheme="minorEastAsia" w:hint="eastAsia"/>
          <w:sz w:val="24"/>
          <w:szCs w:val="24"/>
        </w:rPr>
        <w:t>4.2中</w:t>
      </w:r>
      <w:r w:rsidR="0047004C">
        <w:rPr>
          <w:rFonts w:asciiTheme="minorEastAsia" w:eastAsiaTheme="minorEastAsia" w:hAnsiTheme="minorEastAsia" w:hint="eastAsia"/>
          <w:sz w:val="24"/>
          <w:szCs w:val="24"/>
        </w:rPr>
        <w:t>可以看出</w:t>
      </w:r>
      <w:r w:rsidRPr="002E2BD8">
        <w:rPr>
          <w:rFonts w:asciiTheme="minorEastAsia" w:eastAsiaTheme="minorEastAsia" w:hAnsiTheme="minorEastAsia" w:hint="eastAsia"/>
          <w:sz w:val="24"/>
          <w:szCs w:val="24"/>
        </w:rPr>
        <w:t>，绝大多数</w:t>
      </w:r>
      <w:r w:rsidR="00C315B9">
        <w:rPr>
          <w:rFonts w:asciiTheme="minorEastAsia" w:eastAsiaTheme="minorEastAsia" w:hAnsiTheme="minorEastAsia" w:hint="eastAsia"/>
          <w:sz w:val="24"/>
          <w:szCs w:val="24"/>
        </w:rPr>
        <w:t>参观者均认可</w:t>
      </w:r>
      <w:r w:rsidRPr="002E2BD8">
        <w:rPr>
          <w:rFonts w:asciiTheme="minorEastAsia" w:eastAsiaTheme="minorEastAsia" w:hAnsiTheme="minorEastAsia" w:hint="eastAsia"/>
          <w:sz w:val="24"/>
          <w:szCs w:val="24"/>
        </w:rPr>
        <w:t>武汉大学的人文</w:t>
      </w:r>
      <w:r w:rsidR="00C315B9">
        <w:rPr>
          <w:rFonts w:asciiTheme="minorEastAsia" w:eastAsiaTheme="minorEastAsia" w:hAnsiTheme="minorEastAsia" w:hint="eastAsia"/>
          <w:sz w:val="24"/>
          <w:szCs w:val="24"/>
        </w:rPr>
        <w:t>景观</w:t>
      </w:r>
      <w:r w:rsidRPr="002E2BD8">
        <w:rPr>
          <w:rFonts w:asciiTheme="minorEastAsia" w:eastAsiaTheme="minorEastAsia" w:hAnsiTheme="minorEastAsia" w:hint="eastAsia"/>
          <w:sz w:val="24"/>
          <w:szCs w:val="24"/>
        </w:rPr>
        <w:t>和自然</w:t>
      </w:r>
      <w:r w:rsidR="00C315B9">
        <w:rPr>
          <w:rFonts w:asciiTheme="minorEastAsia" w:eastAsiaTheme="minorEastAsia" w:hAnsiTheme="minorEastAsia" w:hint="eastAsia"/>
          <w:sz w:val="24"/>
          <w:szCs w:val="24"/>
        </w:rPr>
        <w:t>景观</w:t>
      </w:r>
      <w:r w:rsidR="000C3425" w:rsidRPr="002E2BD8">
        <w:rPr>
          <w:rFonts w:asciiTheme="minorEastAsia" w:eastAsiaTheme="minorEastAsia" w:hAnsiTheme="minorEastAsia" w:hint="eastAsia"/>
          <w:sz w:val="24"/>
          <w:szCs w:val="24"/>
        </w:rPr>
        <w:t>。</w:t>
      </w:r>
    </w:p>
    <w:p w:rsidR="00FE4F82" w:rsidRDefault="000F7500">
      <w:pPr>
        <w:spacing w:line="360" w:lineRule="auto"/>
        <w:ind w:firstLineChars="200" w:firstLine="420"/>
        <w:jc w:val="center"/>
        <w:rPr>
          <w:rFonts w:ascii="黑体" w:eastAsia="黑体" w:hAnsi="黑体"/>
          <w:szCs w:val="21"/>
        </w:rPr>
      </w:pPr>
      <w:r>
        <w:rPr>
          <w:rFonts w:ascii="黑体" w:eastAsia="黑体" w:hAnsi="黑体"/>
          <w:szCs w:val="21"/>
        </w:rPr>
        <w:t>表</w:t>
      </w:r>
      <w:r>
        <w:rPr>
          <w:rFonts w:ascii="黑体" w:eastAsia="黑体" w:hAnsi="黑体" w:hint="eastAsia"/>
          <w:szCs w:val="21"/>
        </w:rPr>
        <w:t>4-2 “</w:t>
      </w:r>
      <w:r>
        <w:rPr>
          <w:rFonts w:ascii="黑体" w:eastAsia="黑体" w:hAnsi="黑体"/>
          <w:szCs w:val="21"/>
        </w:rPr>
        <w:t>武汉大学是全中国最美的大学</w:t>
      </w:r>
      <w:r>
        <w:rPr>
          <w:rFonts w:ascii="黑体" w:eastAsia="黑体" w:hAnsi="黑体" w:hint="eastAsia"/>
          <w:szCs w:val="21"/>
        </w:rPr>
        <w:t>”同意程度</w:t>
      </w:r>
      <w:r w:rsidR="002E2BD8">
        <w:rPr>
          <w:rFonts w:ascii="黑体" w:eastAsia="黑体" w:hAnsi="黑体" w:hint="eastAsia"/>
          <w:szCs w:val="21"/>
        </w:rPr>
        <w:t>列联表</w:t>
      </w:r>
    </w:p>
    <w:tbl>
      <w:tblPr>
        <w:tblW w:w="8522" w:type="dxa"/>
        <w:tblLayout w:type="fixed"/>
        <w:tblLook w:val="04A0" w:firstRow="1" w:lastRow="0" w:firstColumn="1" w:lastColumn="0" w:noHBand="0" w:noVBand="1"/>
      </w:tblPr>
      <w:tblGrid>
        <w:gridCol w:w="3143"/>
        <w:gridCol w:w="1529"/>
        <w:gridCol w:w="1529"/>
        <w:gridCol w:w="2321"/>
      </w:tblGrid>
      <w:tr w:rsidR="00FE4F82">
        <w:trPr>
          <w:trHeight w:val="567"/>
        </w:trPr>
        <w:tc>
          <w:tcPr>
            <w:tcW w:w="3143"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武大是中国最美大学</w:t>
            </w:r>
          </w:p>
        </w:tc>
        <w:tc>
          <w:tcPr>
            <w:tcW w:w="1529"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频率</w:t>
            </w:r>
          </w:p>
        </w:tc>
        <w:tc>
          <w:tcPr>
            <w:tcW w:w="1529"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r w:rsidR="002E2BD8">
              <w:rPr>
                <w:rFonts w:ascii="宋体" w:hAnsi="宋体" w:cs="宋体" w:hint="eastAsia"/>
                <w:color w:val="000000"/>
                <w:kern w:val="0"/>
                <w:szCs w:val="21"/>
              </w:rPr>
              <w:t>（%）</w:t>
            </w:r>
          </w:p>
        </w:tc>
        <w:tc>
          <w:tcPr>
            <w:tcW w:w="2321"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累计百分比</w:t>
            </w:r>
            <w:r w:rsidR="002E2BD8">
              <w:rPr>
                <w:rFonts w:ascii="宋体" w:hAnsi="宋体" w:cs="宋体" w:hint="eastAsia"/>
                <w:color w:val="000000"/>
                <w:kern w:val="0"/>
                <w:szCs w:val="21"/>
              </w:rPr>
              <w:t>（%）</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非常同意</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793</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28.86</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28.86</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比较同意</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1,381</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50.25</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79.11</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一般</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408</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14.85</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93.96</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不太同意</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139</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5.06</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99.02</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非常不同意</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0.98</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trPr>
        <w:tc>
          <w:tcPr>
            <w:tcW w:w="3143"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529"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2,748</w:t>
            </w:r>
          </w:p>
        </w:tc>
        <w:tc>
          <w:tcPr>
            <w:tcW w:w="1529"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2321" w:type="dxa"/>
            <w:tcBorders>
              <w:top w:val="single" w:sz="4" w:space="0" w:color="auto"/>
              <w:left w:val="nil"/>
              <w:bottom w:val="single" w:sz="12" w:space="0" w:color="auto"/>
              <w:right w:val="nil"/>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FE4F82">
      <w:pPr>
        <w:widowControl/>
        <w:spacing w:line="360" w:lineRule="auto"/>
        <w:jc w:val="left"/>
        <w:rPr>
          <w:rFonts w:ascii="宋体" w:hAnsi="宋体" w:cs="宋体"/>
          <w:kern w:val="0"/>
          <w:sz w:val="24"/>
          <w:szCs w:val="24"/>
        </w:rPr>
      </w:pPr>
    </w:p>
    <w:p w:rsidR="00FE4F82" w:rsidRDefault="00926287" w:rsidP="002E2BD8">
      <w:pPr>
        <w:widowControl/>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4551045" cy="2487930"/>
            <wp:effectExtent l="0" t="0" r="1905" b="7620"/>
            <wp:docPr id="15" name="图片框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1045" cy="2487930"/>
                    </a:xfrm>
                    <a:prstGeom prst="rect">
                      <a:avLst/>
                    </a:prstGeom>
                    <a:noFill/>
                    <a:ln>
                      <a:noFill/>
                    </a:ln>
                  </pic:spPr>
                </pic:pic>
              </a:graphicData>
            </a:graphic>
          </wp:inline>
        </w:drawing>
      </w:r>
    </w:p>
    <w:p w:rsidR="00FE4F82" w:rsidRDefault="000F7500" w:rsidP="002E2BD8">
      <w:pPr>
        <w:widowControl/>
        <w:spacing w:line="360" w:lineRule="auto"/>
        <w:ind w:firstLineChars="800" w:firstLine="1680"/>
        <w:jc w:val="left"/>
        <w:rPr>
          <w:rFonts w:ascii="黑体" w:eastAsia="黑体" w:hAnsi="黑体" w:cs="宋体"/>
          <w:kern w:val="0"/>
          <w:szCs w:val="21"/>
        </w:rPr>
      </w:pPr>
      <w:r>
        <w:rPr>
          <w:rFonts w:ascii="黑体" w:eastAsia="黑体" w:hAnsi="黑体" w:cs="宋体" w:hint="eastAsia"/>
          <w:kern w:val="0"/>
          <w:szCs w:val="21"/>
        </w:rPr>
        <w:t>图4.2 对“武大是中国最美大学”的认可度</w:t>
      </w:r>
      <w:r w:rsidR="002E2BD8">
        <w:rPr>
          <w:rFonts w:ascii="黑体" w:eastAsia="黑体" w:hAnsi="黑体" w:cs="宋体" w:hint="eastAsia"/>
          <w:kern w:val="0"/>
          <w:szCs w:val="21"/>
        </w:rPr>
        <w:t>统计图</w:t>
      </w:r>
    </w:p>
    <w:p w:rsidR="00A55B30" w:rsidRDefault="00A55B30" w:rsidP="0072603C">
      <w:pPr>
        <w:widowControl/>
        <w:spacing w:line="360" w:lineRule="auto"/>
        <w:ind w:firstLineChars="800" w:firstLine="1680"/>
        <w:jc w:val="left"/>
        <w:rPr>
          <w:rFonts w:ascii="黑体" w:eastAsia="黑体" w:hAnsi="黑体" w:cs="宋体"/>
          <w:kern w:val="0"/>
          <w:szCs w:val="21"/>
        </w:rPr>
      </w:pPr>
    </w:p>
    <w:p w:rsidR="00A55B30" w:rsidRPr="00A55B30" w:rsidRDefault="00A55B30" w:rsidP="00A55B30">
      <w:pPr>
        <w:spacing w:line="360" w:lineRule="auto"/>
        <w:jc w:val="left"/>
        <w:outlineLvl w:val="3"/>
        <w:rPr>
          <w:rFonts w:ascii="宋体" w:hAnsi="宋体"/>
          <w:b/>
          <w:sz w:val="24"/>
          <w:szCs w:val="24"/>
        </w:rPr>
      </w:pPr>
      <w:r>
        <w:rPr>
          <w:rFonts w:ascii="宋体" w:hAnsi="宋体" w:hint="eastAsia"/>
          <w:b/>
          <w:sz w:val="24"/>
          <w:szCs w:val="24"/>
        </w:rPr>
        <w:t>（3）对武大排名的认同度分析</w:t>
      </w:r>
    </w:p>
    <w:p w:rsidR="00FE4F82" w:rsidRDefault="000F7500">
      <w:pPr>
        <w:spacing w:line="360" w:lineRule="auto"/>
        <w:ind w:firstLineChars="200" w:firstLine="420"/>
        <w:jc w:val="center"/>
        <w:rPr>
          <w:rFonts w:ascii="黑体" w:eastAsia="黑体" w:hAnsi="黑体"/>
          <w:szCs w:val="21"/>
        </w:rPr>
      </w:pPr>
      <w:r>
        <w:rPr>
          <w:rFonts w:ascii="黑体" w:eastAsia="黑体" w:hAnsi="黑体"/>
          <w:szCs w:val="21"/>
        </w:rPr>
        <w:t>表</w:t>
      </w:r>
      <w:r>
        <w:rPr>
          <w:rFonts w:ascii="黑体" w:eastAsia="黑体" w:hAnsi="黑体" w:hint="eastAsia"/>
          <w:szCs w:val="21"/>
        </w:rPr>
        <w:t xml:space="preserve">4-3 </w:t>
      </w:r>
      <w:r w:rsidR="002E2BD8">
        <w:rPr>
          <w:rFonts w:ascii="黑体" w:eastAsia="黑体" w:hAnsi="黑体" w:hint="eastAsia"/>
          <w:szCs w:val="21"/>
        </w:rPr>
        <w:t>武大排名列联表</w:t>
      </w:r>
    </w:p>
    <w:tbl>
      <w:tblPr>
        <w:tblW w:w="8522" w:type="dxa"/>
        <w:tblLayout w:type="fixed"/>
        <w:tblLook w:val="04A0" w:firstRow="1" w:lastRow="0" w:firstColumn="1" w:lastColumn="0" w:noHBand="0" w:noVBand="1"/>
      </w:tblPr>
      <w:tblGrid>
        <w:gridCol w:w="3143"/>
        <w:gridCol w:w="1529"/>
        <w:gridCol w:w="1529"/>
        <w:gridCol w:w="2321"/>
      </w:tblGrid>
      <w:tr w:rsidR="00FE4F82">
        <w:trPr>
          <w:trHeight w:val="567"/>
        </w:trPr>
        <w:tc>
          <w:tcPr>
            <w:tcW w:w="3143"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武大是几</w:t>
            </w:r>
            <w:proofErr w:type="gramStart"/>
            <w:r>
              <w:rPr>
                <w:rFonts w:ascii="宋体" w:hAnsi="宋体" w:cs="宋体" w:hint="eastAsia"/>
                <w:color w:val="000000"/>
                <w:kern w:val="0"/>
                <w:szCs w:val="21"/>
              </w:rPr>
              <w:t>流大学</w:t>
            </w:r>
            <w:proofErr w:type="gramEnd"/>
          </w:p>
        </w:tc>
        <w:tc>
          <w:tcPr>
            <w:tcW w:w="1529"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频率</w:t>
            </w:r>
          </w:p>
        </w:tc>
        <w:tc>
          <w:tcPr>
            <w:tcW w:w="1529"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百分比</w:t>
            </w:r>
            <w:r w:rsidR="002E2BD8">
              <w:rPr>
                <w:rFonts w:ascii="宋体" w:hAnsi="宋体" w:cs="宋体" w:hint="eastAsia"/>
                <w:color w:val="000000"/>
                <w:kern w:val="0"/>
                <w:szCs w:val="21"/>
              </w:rPr>
              <w:t>（%）</w:t>
            </w:r>
          </w:p>
        </w:tc>
        <w:tc>
          <w:tcPr>
            <w:tcW w:w="2321" w:type="dxa"/>
            <w:tcBorders>
              <w:top w:val="single" w:sz="12" w:space="0" w:color="auto"/>
              <w:left w:val="nil"/>
              <w:bottom w:val="single" w:sz="4"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累计百分比</w:t>
            </w:r>
            <w:r w:rsidR="002E2BD8">
              <w:rPr>
                <w:rFonts w:ascii="宋体" w:hAnsi="宋体" w:cs="宋体" w:hint="eastAsia"/>
                <w:color w:val="000000"/>
                <w:kern w:val="0"/>
                <w:szCs w:val="21"/>
              </w:rPr>
              <w:t>（%）</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世界一流</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302</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10.99</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10.99</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中国一流</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2,201</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80.07</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91.05</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中国二流</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84</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3.06</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94.11</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中国三流</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0.11</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94.22</w:t>
            </w:r>
          </w:p>
        </w:tc>
      </w:tr>
      <w:tr w:rsidR="00FE4F82">
        <w:trPr>
          <w:trHeight w:val="567"/>
        </w:trPr>
        <w:tc>
          <w:tcPr>
            <w:tcW w:w="3143"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不知道</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159</w:t>
            </w:r>
          </w:p>
        </w:tc>
        <w:tc>
          <w:tcPr>
            <w:tcW w:w="1529"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5.78</w:t>
            </w:r>
          </w:p>
        </w:tc>
        <w:tc>
          <w:tcPr>
            <w:tcW w:w="2321" w:type="dxa"/>
            <w:tcBorders>
              <w:top w:val="nil"/>
              <w:left w:val="nil"/>
              <w:bottom w:val="nil"/>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r>
      <w:tr w:rsidR="00FE4F82">
        <w:trPr>
          <w:trHeight w:val="567"/>
        </w:trPr>
        <w:tc>
          <w:tcPr>
            <w:tcW w:w="3143"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529"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2,749</w:t>
            </w:r>
          </w:p>
        </w:tc>
        <w:tc>
          <w:tcPr>
            <w:tcW w:w="1529" w:type="dxa"/>
            <w:tcBorders>
              <w:top w:val="single" w:sz="4" w:space="0" w:color="auto"/>
              <w:left w:val="nil"/>
              <w:bottom w:val="single" w:sz="12" w:space="0" w:color="auto"/>
              <w:right w:val="nil"/>
            </w:tcBorders>
            <w:vAlign w:val="center"/>
          </w:tcPr>
          <w:p w:rsidR="00FE4F82" w:rsidRDefault="000F75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100</w:t>
            </w:r>
          </w:p>
        </w:tc>
        <w:tc>
          <w:tcPr>
            <w:tcW w:w="2321" w:type="dxa"/>
            <w:tcBorders>
              <w:top w:val="single" w:sz="4" w:space="0" w:color="auto"/>
              <w:left w:val="nil"/>
              <w:bottom w:val="single" w:sz="12" w:space="0" w:color="auto"/>
              <w:right w:val="nil"/>
            </w:tcBorders>
            <w:vAlign w:val="center"/>
          </w:tcPr>
          <w:p w:rsidR="00FE4F82" w:rsidRDefault="00FE4F82">
            <w:pPr>
              <w:widowControl/>
              <w:spacing w:line="360" w:lineRule="auto"/>
              <w:jc w:val="center"/>
              <w:rPr>
                <w:rFonts w:ascii="宋体" w:hAnsi="宋体" w:cs="宋体"/>
                <w:color w:val="000000"/>
                <w:kern w:val="0"/>
                <w:szCs w:val="21"/>
              </w:rPr>
            </w:pPr>
          </w:p>
        </w:tc>
      </w:tr>
    </w:tbl>
    <w:p w:rsidR="00FE4F82" w:rsidRDefault="002E2BD8" w:rsidP="00A55B30">
      <w:pPr>
        <w:spacing w:line="360" w:lineRule="auto"/>
        <w:ind w:firstLineChars="250" w:firstLine="600"/>
        <w:rPr>
          <w:rFonts w:ascii="宋体" w:hAnsi="宋体" w:cs="宋体"/>
          <w:color w:val="000000"/>
          <w:kern w:val="0"/>
          <w:sz w:val="24"/>
          <w:szCs w:val="24"/>
        </w:rPr>
      </w:pPr>
      <w:r w:rsidRPr="00D83DD4">
        <w:rPr>
          <w:rFonts w:asciiTheme="minorEastAsia" w:eastAsiaTheme="minorEastAsia" w:hAnsiTheme="minorEastAsia" w:hint="eastAsia"/>
          <w:sz w:val="24"/>
          <w:szCs w:val="24"/>
        </w:rPr>
        <w:t>如表4-3</w:t>
      </w:r>
      <w:r w:rsidR="0047004C">
        <w:rPr>
          <w:rFonts w:asciiTheme="minorEastAsia" w:eastAsiaTheme="minorEastAsia" w:hAnsiTheme="minorEastAsia" w:hint="eastAsia"/>
          <w:sz w:val="24"/>
          <w:szCs w:val="24"/>
        </w:rPr>
        <w:t>所示</w:t>
      </w:r>
      <w:r w:rsidRPr="00D83DD4">
        <w:rPr>
          <w:rFonts w:asciiTheme="minorEastAsia" w:eastAsiaTheme="minorEastAsia" w:hAnsiTheme="minorEastAsia" w:hint="eastAsia"/>
          <w:sz w:val="24"/>
          <w:szCs w:val="24"/>
        </w:rPr>
        <w:t>，80.07%</w:t>
      </w:r>
      <w:r w:rsidR="0047004C">
        <w:rPr>
          <w:rFonts w:asciiTheme="minorEastAsia" w:eastAsiaTheme="minorEastAsia" w:hAnsiTheme="minorEastAsia" w:hint="eastAsia"/>
          <w:sz w:val="24"/>
          <w:szCs w:val="24"/>
        </w:rPr>
        <w:t>的</w:t>
      </w:r>
      <w:r w:rsidRPr="00D83DD4">
        <w:rPr>
          <w:rFonts w:asciiTheme="minorEastAsia" w:eastAsiaTheme="minorEastAsia" w:hAnsiTheme="minorEastAsia" w:hint="eastAsia"/>
          <w:sz w:val="24"/>
          <w:szCs w:val="24"/>
        </w:rPr>
        <w:t>受访者认为武大是中国一流大学，更有10.99%的受访者认为武大是世界一流大学，赞同此两种说法的受访者比例共计达91.05%，这一较高的数据直</w:t>
      </w:r>
      <w:r w:rsidR="0047004C">
        <w:rPr>
          <w:rFonts w:asciiTheme="minorEastAsia" w:eastAsiaTheme="minorEastAsia" w:hAnsiTheme="minorEastAsia" w:hint="eastAsia"/>
          <w:sz w:val="24"/>
          <w:szCs w:val="24"/>
        </w:rPr>
        <w:t>观的印证了在去年全国校友会的高校排行榜中，武汉大学排名第五的说法</w:t>
      </w:r>
      <w:r w:rsidRPr="00D83DD4">
        <w:rPr>
          <w:rFonts w:asciiTheme="minorEastAsia" w:eastAsiaTheme="minorEastAsia" w:hAnsiTheme="minorEastAsia" w:hint="eastAsia"/>
          <w:sz w:val="24"/>
          <w:szCs w:val="24"/>
        </w:rPr>
        <w:t>。与此同时，也有3.17%</w:t>
      </w:r>
      <w:r w:rsidR="0047004C">
        <w:rPr>
          <w:rFonts w:asciiTheme="minorEastAsia" w:eastAsiaTheme="minorEastAsia" w:hAnsiTheme="minorEastAsia" w:hint="eastAsia"/>
          <w:sz w:val="24"/>
          <w:szCs w:val="24"/>
        </w:rPr>
        <w:t>的受访者不认为武大是中国一流大学，</w:t>
      </w:r>
      <w:r w:rsidRPr="00D83DD4">
        <w:rPr>
          <w:rFonts w:asciiTheme="minorEastAsia" w:eastAsiaTheme="minorEastAsia" w:hAnsiTheme="minorEastAsia" w:hint="eastAsia"/>
          <w:sz w:val="24"/>
          <w:szCs w:val="24"/>
        </w:rPr>
        <w:t>因为学历和年龄的关系，</w:t>
      </w:r>
      <w:r w:rsidR="0047004C" w:rsidRPr="00D83DD4">
        <w:rPr>
          <w:rFonts w:asciiTheme="minorEastAsia" w:eastAsiaTheme="minorEastAsia" w:hAnsiTheme="minorEastAsia" w:hint="eastAsia"/>
          <w:sz w:val="24"/>
          <w:szCs w:val="24"/>
        </w:rPr>
        <w:t xml:space="preserve"> </w:t>
      </w:r>
      <w:r w:rsidRPr="00D83DD4">
        <w:rPr>
          <w:rFonts w:asciiTheme="minorEastAsia" w:eastAsiaTheme="minorEastAsia" w:hAnsiTheme="minorEastAsia" w:hint="eastAsia"/>
          <w:sz w:val="24"/>
          <w:szCs w:val="24"/>
        </w:rPr>
        <w:t>5.78%的受访者表示对武汉大学不了解，这一相关分析在报告后面会详尽说明。总体来说，武大</w:t>
      </w:r>
      <w:r w:rsidR="0047004C" w:rsidRPr="00D83DD4">
        <w:rPr>
          <w:rFonts w:asciiTheme="minorEastAsia" w:eastAsiaTheme="minorEastAsia" w:hAnsiTheme="minorEastAsia" w:hint="eastAsia"/>
          <w:sz w:val="24"/>
          <w:szCs w:val="24"/>
        </w:rPr>
        <w:t>在全国</w:t>
      </w:r>
      <w:r w:rsidR="0047004C">
        <w:rPr>
          <w:rFonts w:asciiTheme="minorEastAsia" w:eastAsiaTheme="minorEastAsia" w:hAnsiTheme="minorEastAsia" w:hint="eastAsia"/>
          <w:sz w:val="24"/>
          <w:szCs w:val="24"/>
        </w:rPr>
        <w:t>具有较强的影响力</w:t>
      </w:r>
      <w:r w:rsidRPr="00D83DD4">
        <w:rPr>
          <w:rFonts w:asciiTheme="minorEastAsia" w:eastAsiaTheme="minorEastAsia" w:hAnsiTheme="minorEastAsia" w:hint="eastAsia"/>
          <w:sz w:val="24"/>
          <w:szCs w:val="24"/>
        </w:rPr>
        <w:t>。</w:t>
      </w:r>
    </w:p>
    <w:p w:rsidR="00FE4F82" w:rsidRDefault="00FE4F82" w:rsidP="00A55B30">
      <w:pPr>
        <w:widowControl/>
        <w:spacing w:line="360" w:lineRule="auto"/>
        <w:rPr>
          <w:rFonts w:ascii="宋体" w:hAnsi="宋体" w:cs="宋体"/>
          <w:kern w:val="0"/>
          <w:sz w:val="24"/>
          <w:szCs w:val="24"/>
        </w:rPr>
      </w:pPr>
    </w:p>
    <w:p w:rsidR="00FE4F82" w:rsidRDefault="00926287">
      <w:pPr>
        <w:widowControl/>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4220845" cy="2562225"/>
            <wp:effectExtent l="0" t="0" r="8255" b="9525"/>
            <wp:docPr id="14" name="图片框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0845" cy="2562225"/>
                    </a:xfrm>
                    <a:prstGeom prst="rect">
                      <a:avLst/>
                    </a:prstGeom>
                    <a:noFill/>
                    <a:ln>
                      <a:noFill/>
                    </a:ln>
                  </pic:spPr>
                </pic:pic>
              </a:graphicData>
            </a:graphic>
          </wp:inline>
        </w:drawing>
      </w:r>
    </w:p>
    <w:p w:rsidR="00FE4F82" w:rsidRPr="0072603C" w:rsidRDefault="000F7500" w:rsidP="0072603C">
      <w:pPr>
        <w:widowControl/>
        <w:spacing w:line="360" w:lineRule="auto"/>
        <w:ind w:firstLineChars="1250" w:firstLine="2625"/>
        <w:rPr>
          <w:rFonts w:ascii="黑体" w:eastAsia="黑体" w:hAnsi="黑体" w:cs="宋体"/>
          <w:kern w:val="0"/>
          <w:szCs w:val="21"/>
        </w:rPr>
      </w:pPr>
      <w:r>
        <w:rPr>
          <w:rFonts w:ascii="黑体" w:eastAsia="黑体" w:hAnsi="黑体" w:cs="宋体" w:hint="eastAsia"/>
          <w:kern w:val="0"/>
          <w:szCs w:val="21"/>
        </w:rPr>
        <w:t>图4.3 武大综合影响力</w:t>
      </w:r>
      <w:r w:rsidR="002E2BD8">
        <w:rPr>
          <w:rFonts w:ascii="黑体" w:eastAsia="黑体" w:hAnsi="黑体" w:cs="宋体" w:hint="eastAsia"/>
          <w:kern w:val="0"/>
          <w:szCs w:val="21"/>
        </w:rPr>
        <w:t>统计图</w:t>
      </w:r>
    </w:p>
    <w:p w:rsidR="00E51D18" w:rsidRPr="00E51D18" w:rsidRDefault="00E51D18" w:rsidP="00E51D18">
      <w:pPr>
        <w:pStyle w:val="3"/>
      </w:pPr>
      <w:r>
        <w:rPr>
          <w:rFonts w:hint="eastAsia"/>
        </w:rPr>
        <w:t>2</w:t>
      </w:r>
      <w:r w:rsidRPr="00184FDE">
        <w:rPr>
          <w:rFonts w:hint="eastAsia"/>
        </w:rPr>
        <w:t>.</w:t>
      </w:r>
      <w:r>
        <w:rPr>
          <w:rFonts w:hint="eastAsia"/>
        </w:rPr>
        <w:t>双</w:t>
      </w:r>
      <w:r w:rsidRPr="00184FDE">
        <w:rPr>
          <w:rFonts w:hint="eastAsia"/>
        </w:rPr>
        <w:t>变量描述分析</w:t>
      </w:r>
    </w:p>
    <w:p w:rsidR="00E34AB9" w:rsidRDefault="00E34AB9" w:rsidP="0072603C">
      <w:pPr>
        <w:spacing w:line="360" w:lineRule="auto"/>
        <w:jc w:val="left"/>
        <w:outlineLvl w:val="3"/>
        <w:rPr>
          <w:rFonts w:ascii="宋体" w:hAnsi="宋体"/>
          <w:b/>
          <w:sz w:val="24"/>
          <w:szCs w:val="24"/>
        </w:rPr>
      </w:pPr>
      <w:r>
        <w:rPr>
          <w:rFonts w:ascii="宋体" w:hAnsi="宋体" w:hint="eastAsia"/>
          <w:b/>
          <w:sz w:val="24"/>
          <w:szCs w:val="24"/>
        </w:rPr>
        <w:t>（1）关于</w:t>
      </w:r>
      <w:r w:rsidR="003339AB">
        <w:rPr>
          <w:rFonts w:ascii="宋体" w:hAnsi="宋体" w:hint="eastAsia"/>
          <w:b/>
          <w:sz w:val="24"/>
          <w:szCs w:val="24"/>
        </w:rPr>
        <w:t>武大赏樱受访者</w:t>
      </w:r>
      <w:r>
        <w:rPr>
          <w:rFonts w:ascii="宋体" w:hAnsi="宋体" w:hint="eastAsia"/>
          <w:b/>
          <w:sz w:val="24"/>
          <w:szCs w:val="24"/>
        </w:rPr>
        <w:t>是否</w:t>
      </w:r>
      <w:r w:rsidR="003339AB">
        <w:rPr>
          <w:rFonts w:ascii="宋体" w:hAnsi="宋体" w:hint="eastAsia"/>
          <w:b/>
          <w:sz w:val="24"/>
          <w:szCs w:val="24"/>
        </w:rPr>
        <w:t>会去观赏武大校园以外樱花</w:t>
      </w:r>
      <w:r>
        <w:rPr>
          <w:rFonts w:ascii="宋体" w:hAnsi="宋体" w:hint="eastAsia"/>
          <w:b/>
          <w:sz w:val="24"/>
          <w:szCs w:val="24"/>
        </w:rPr>
        <w:t>的双变量分析</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①性别差异</w:t>
      </w:r>
    </w:p>
    <w:p w:rsidR="00E51D18" w:rsidRDefault="00E51D18" w:rsidP="00E51D18">
      <w:pPr>
        <w:spacing w:line="360" w:lineRule="auto"/>
        <w:ind w:firstLineChars="200" w:firstLine="480"/>
        <w:rPr>
          <w:rFonts w:ascii="宋体" w:hAnsi="宋体"/>
          <w:sz w:val="24"/>
          <w:szCs w:val="24"/>
        </w:rPr>
      </w:pPr>
      <w:r>
        <w:rPr>
          <w:rFonts w:ascii="宋体" w:hAnsi="宋体" w:hint="eastAsia"/>
          <w:sz w:val="24"/>
          <w:szCs w:val="24"/>
        </w:rPr>
        <w:t>不同性别的人对是否</w:t>
      </w:r>
      <w:r w:rsidR="003339AB">
        <w:rPr>
          <w:rFonts w:ascii="宋体" w:hAnsi="宋体" w:hint="eastAsia"/>
          <w:sz w:val="24"/>
          <w:szCs w:val="24"/>
        </w:rPr>
        <w:t>会去观赏武大校园以外的樱花有较显著差异</w:t>
      </w:r>
      <w:r>
        <w:rPr>
          <w:rFonts w:ascii="宋体" w:hAnsi="宋体" w:hint="eastAsia"/>
          <w:sz w:val="24"/>
          <w:szCs w:val="24"/>
        </w:rPr>
        <w:t>，如表</w:t>
      </w:r>
      <w:r w:rsidR="00A55B30">
        <w:rPr>
          <w:rFonts w:ascii="宋体" w:hAnsi="宋体" w:hint="eastAsia"/>
          <w:sz w:val="24"/>
          <w:szCs w:val="24"/>
        </w:rPr>
        <w:t>4-4</w:t>
      </w:r>
      <w:r>
        <w:rPr>
          <w:rFonts w:ascii="宋体" w:hAnsi="宋体" w:hint="eastAsia"/>
          <w:sz w:val="24"/>
          <w:szCs w:val="24"/>
        </w:rPr>
        <w:t>所示，P值为0</w:t>
      </w:r>
      <w:r w:rsidR="000C3425">
        <w:rPr>
          <w:rFonts w:ascii="宋体" w:hAnsi="宋体" w:hint="eastAsia"/>
          <w:sz w:val="24"/>
          <w:szCs w:val="24"/>
        </w:rPr>
        <w:t>，即性别与是否会</w:t>
      </w:r>
      <w:proofErr w:type="gramStart"/>
      <w:r w:rsidR="000C3425">
        <w:rPr>
          <w:rFonts w:ascii="宋体" w:hAnsi="宋体" w:hint="eastAsia"/>
          <w:sz w:val="24"/>
          <w:szCs w:val="24"/>
        </w:rPr>
        <w:t>去看非武大</w:t>
      </w:r>
      <w:proofErr w:type="gramEnd"/>
      <w:r w:rsidR="000C3425">
        <w:rPr>
          <w:rFonts w:ascii="宋体" w:hAnsi="宋体" w:hint="eastAsia"/>
          <w:sz w:val="24"/>
          <w:szCs w:val="24"/>
        </w:rPr>
        <w:t>樱花是相关的，其中男性更加倾向</w:t>
      </w:r>
      <w:proofErr w:type="gramStart"/>
      <w:r w:rsidR="000C3425">
        <w:rPr>
          <w:rFonts w:ascii="宋体" w:hAnsi="宋体" w:hint="eastAsia"/>
          <w:sz w:val="24"/>
          <w:szCs w:val="24"/>
        </w:rPr>
        <w:t>于不会</w:t>
      </w:r>
      <w:proofErr w:type="gramEnd"/>
      <w:r w:rsidR="000C3425">
        <w:rPr>
          <w:rFonts w:ascii="宋体" w:hAnsi="宋体" w:hint="eastAsia"/>
          <w:sz w:val="24"/>
          <w:szCs w:val="24"/>
        </w:rPr>
        <w:t>去看别地的樱花，而“不一定会去看”这一项中，男性比例也大于女性，可见男性</w:t>
      </w:r>
      <w:r>
        <w:rPr>
          <w:rFonts w:ascii="宋体" w:hAnsi="宋体" w:hint="eastAsia"/>
          <w:sz w:val="24"/>
          <w:szCs w:val="24"/>
        </w:rPr>
        <w:t>更倾向于留在武大看樱花。</w:t>
      </w:r>
    </w:p>
    <w:p w:rsidR="00E51D18" w:rsidRDefault="00E51D18" w:rsidP="00E51D18">
      <w:pPr>
        <w:spacing w:line="360" w:lineRule="auto"/>
        <w:ind w:firstLineChars="200" w:firstLine="420"/>
        <w:jc w:val="center"/>
        <w:rPr>
          <w:rFonts w:ascii="黑体" w:eastAsia="黑体" w:hAnsi="黑体"/>
          <w:szCs w:val="21"/>
        </w:rPr>
      </w:pPr>
      <w:r>
        <w:rPr>
          <w:rFonts w:ascii="黑体" w:eastAsia="黑体" w:hAnsi="黑体" w:hint="eastAsia"/>
          <w:szCs w:val="21"/>
        </w:rPr>
        <w:t>表</w:t>
      </w:r>
      <w:r w:rsidR="00A55B30">
        <w:rPr>
          <w:rFonts w:ascii="黑体" w:eastAsia="黑体" w:hAnsi="黑体" w:hint="eastAsia"/>
          <w:szCs w:val="21"/>
        </w:rPr>
        <w:t>4-4</w:t>
      </w:r>
      <w:r w:rsidR="003339AB">
        <w:rPr>
          <w:rFonts w:ascii="黑体" w:eastAsia="黑体" w:hAnsi="黑体" w:hint="eastAsia"/>
          <w:szCs w:val="21"/>
        </w:rPr>
        <w:t>是否会</w:t>
      </w:r>
      <w:proofErr w:type="gramStart"/>
      <w:r w:rsidR="003339AB">
        <w:rPr>
          <w:rFonts w:ascii="黑体" w:eastAsia="黑体" w:hAnsi="黑体" w:hint="eastAsia"/>
          <w:szCs w:val="21"/>
        </w:rPr>
        <w:t>观赏非</w:t>
      </w:r>
      <w:proofErr w:type="gramEnd"/>
      <w:r w:rsidR="003339AB">
        <w:rPr>
          <w:rFonts w:ascii="黑体" w:eastAsia="黑体" w:hAnsi="黑体" w:hint="eastAsia"/>
          <w:szCs w:val="21"/>
        </w:rPr>
        <w:t>武大樱花</w:t>
      </w:r>
      <w:r w:rsidR="00121826">
        <w:rPr>
          <w:rFonts w:ascii="黑体" w:eastAsia="黑体" w:hAnsi="黑体" w:hint="eastAsia"/>
          <w:szCs w:val="21"/>
        </w:rPr>
        <w:t>与性别的交互分析</w:t>
      </w:r>
    </w:p>
    <w:tbl>
      <w:tblPr>
        <w:tblW w:w="8522" w:type="dxa"/>
        <w:tblLayout w:type="fixed"/>
        <w:tblLook w:val="04A0" w:firstRow="1" w:lastRow="0" w:firstColumn="1" w:lastColumn="0" w:noHBand="0" w:noVBand="1"/>
      </w:tblPr>
      <w:tblGrid>
        <w:gridCol w:w="3472"/>
        <w:gridCol w:w="1549"/>
        <w:gridCol w:w="1549"/>
        <w:gridCol w:w="1952"/>
      </w:tblGrid>
      <w:tr w:rsidR="00E51D18" w:rsidTr="00315329">
        <w:trPr>
          <w:trHeight w:val="567"/>
        </w:trPr>
        <w:tc>
          <w:tcPr>
            <w:tcW w:w="3472" w:type="dxa"/>
            <w:vMerge w:val="restart"/>
            <w:tcBorders>
              <w:top w:val="single" w:sz="12"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若有同样樱花景点，是否会去看</w:t>
            </w:r>
          </w:p>
        </w:tc>
        <w:tc>
          <w:tcPr>
            <w:tcW w:w="3098" w:type="dxa"/>
            <w:gridSpan w:val="2"/>
            <w:tcBorders>
              <w:top w:val="single" w:sz="12" w:space="0" w:color="auto"/>
              <w:left w:val="nil"/>
              <w:bottom w:val="nil"/>
              <w:right w:val="nil"/>
            </w:tcBorders>
            <w:vAlign w:val="center"/>
          </w:tcPr>
          <w:p w:rsidR="00E51D18" w:rsidRDefault="00EF4CE1"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参观者</w:t>
            </w:r>
            <w:r w:rsidR="00E51D18">
              <w:rPr>
                <w:rFonts w:ascii="宋体" w:hAnsi="宋体" w:cs="宋体" w:hint="eastAsia"/>
                <w:color w:val="000000"/>
                <w:kern w:val="0"/>
                <w:szCs w:val="21"/>
              </w:rPr>
              <w:t>性别</w:t>
            </w:r>
            <w:r w:rsidR="003339AB">
              <w:rPr>
                <w:rFonts w:ascii="宋体" w:hAnsi="宋体" w:cs="宋体" w:hint="eastAsia"/>
                <w:color w:val="000000"/>
                <w:kern w:val="0"/>
                <w:szCs w:val="21"/>
              </w:rPr>
              <w:t>（%）</w:t>
            </w:r>
          </w:p>
        </w:tc>
        <w:tc>
          <w:tcPr>
            <w:tcW w:w="1952" w:type="dxa"/>
            <w:vMerge w:val="restart"/>
            <w:tcBorders>
              <w:top w:val="single" w:sz="12"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r w:rsidR="003339AB">
              <w:rPr>
                <w:rFonts w:ascii="宋体" w:hAnsi="宋体" w:cs="宋体" w:hint="eastAsia"/>
                <w:color w:val="000000"/>
                <w:kern w:val="0"/>
                <w:szCs w:val="21"/>
              </w:rPr>
              <w:t>（%）</w:t>
            </w:r>
          </w:p>
        </w:tc>
      </w:tr>
      <w:tr w:rsidR="00E51D18" w:rsidTr="00315329">
        <w:trPr>
          <w:trHeight w:val="567"/>
        </w:trPr>
        <w:tc>
          <w:tcPr>
            <w:tcW w:w="3472" w:type="dxa"/>
            <w:vMerge/>
            <w:tcBorders>
              <w:top w:val="single" w:sz="4"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p>
        </w:tc>
        <w:tc>
          <w:tcPr>
            <w:tcW w:w="1549" w:type="dxa"/>
            <w:tcBorders>
              <w:top w:val="nil"/>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男</w:t>
            </w:r>
          </w:p>
        </w:tc>
        <w:tc>
          <w:tcPr>
            <w:tcW w:w="1549" w:type="dxa"/>
            <w:tcBorders>
              <w:top w:val="nil"/>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女</w:t>
            </w:r>
          </w:p>
        </w:tc>
        <w:tc>
          <w:tcPr>
            <w:tcW w:w="1952" w:type="dxa"/>
            <w:vMerge/>
            <w:tcBorders>
              <w:top w:val="single" w:sz="4"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p>
        </w:tc>
      </w:tr>
      <w:tr w:rsidR="00E51D18" w:rsidTr="00315329">
        <w:trPr>
          <w:trHeight w:val="567"/>
        </w:trPr>
        <w:tc>
          <w:tcPr>
            <w:tcW w:w="347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同样会去看</w:t>
            </w:r>
          </w:p>
        </w:tc>
        <w:tc>
          <w:tcPr>
            <w:tcW w:w="1549"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37.61</w:t>
            </w:r>
          </w:p>
        </w:tc>
        <w:tc>
          <w:tcPr>
            <w:tcW w:w="1549"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43.55</w:t>
            </w:r>
          </w:p>
        </w:tc>
        <w:tc>
          <w:tcPr>
            <w:tcW w:w="19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40.92</w:t>
            </w:r>
          </w:p>
        </w:tc>
      </w:tr>
      <w:tr w:rsidR="00E51D18" w:rsidTr="00315329">
        <w:trPr>
          <w:trHeight w:val="567"/>
        </w:trPr>
        <w:tc>
          <w:tcPr>
            <w:tcW w:w="3472" w:type="dxa"/>
            <w:tcBorders>
              <w:top w:val="nil"/>
              <w:left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不一定去看</w:t>
            </w:r>
          </w:p>
        </w:tc>
        <w:tc>
          <w:tcPr>
            <w:tcW w:w="1549" w:type="dxa"/>
            <w:tcBorders>
              <w:top w:val="nil"/>
              <w:left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50.86</w:t>
            </w:r>
          </w:p>
        </w:tc>
        <w:tc>
          <w:tcPr>
            <w:tcW w:w="1549" w:type="dxa"/>
            <w:tcBorders>
              <w:top w:val="nil"/>
              <w:left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48.92</w:t>
            </w:r>
          </w:p>
        </w:tc>
        <w:tc>
          <w:tcPr>
            <w:tcW w:w="1952" w:type="dxa"/>
            <w:tcBorders>
              <w:top w:val="nil"/>
              <w:left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49.78</w:t>
            </w:r>
          </w:p>
        </w:tc>
      </w:tr>
      <w:tr w:rsidR="00E51D18" w:rsidTr="00315329">
        <w:trPr>
          <w:trHeight w:val="567"/>
        </w:trPr>
        <w:tc>
          <w:tcPr>
            <w:tcW w:w="347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不会去看</w:t>
            </w:r>
          </w:p>
        </w:tc>
        <w:tc>
          <w:tcPr>
            <w:tcW w:w="1549"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11.52</w:t>
            </w:r>
          </w:p>
        </w:tc>
        <w:tc>
          <w:tcPr>
            <w:tcW w:w="1549"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7.53</w:t>
            </w:r>
          </w:p>
        </w:tc>
        <w:tc>
          <w:tcPr>
            <w:tcW w:w="19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9.3</w:t>
            </w:r>
          </w:p>
        </w:tc>
      </w:tr>
      <w:tr w:rsidR="00E51D18" w:rsidTr="00315329">
        <w:trPr>
          <w:trHeight w:val="567"/>
        </w:trPr>
        <w:tc>
          <w:tcPr>
            <w:tcW w:w="3472" w:type="dxa"/>
            <w:tcBorders>
              <w:left w:val="nil"/>
              <w:bottom w:val="single" w:sz="4" w:space="0" w:color="000000"/>
              <w:right w:val="nil"/>
            </w:tcBorders>
            <w:vAlign w:val="center"/>
          </w:tcPr>
          <w:p w:rsidR="00E51D18" w:rsidRDefault="00E51D18" w:rsidP="00315329">
            <w:pPr>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549" w:type="dxa"/>
            <w:tcBorders>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1215</w:t>
            </w:r>
          </w:p>
        </w:tc>
        <w:tc>
          <w:tcPr>
            <w:tcW w:w="1549" w:type="dxa"/>
            <w:tcBorders>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1527</w:t>
            </w:r>
          </w:p>
        </w:tc>
        <w:tc>
          <w:tcPr>
            <w:tcW w:w="1952" w:type="dxa"/>
            <w:tcBorders>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2742</w:t>
            </w:r>
          </w:p>
        </w:tc>
      </w:tr>
      <w:tr w:rsidR="00E51D18" w:rsidTr="00315329">
        <w:trPr>
          <w:trHeight w:val="567"/>
        </w:trPr>
        <w:tc>
          <w:tcPr>
            <w:tcW w:w="8522" w:type="dxa"/>
            <w:gridSpan w:val="4"/>
            <w:tcBorders>
              <w:top w:val="single" w:sz="4" w:space="0" w:color="auto"/>
              <w:left w:val="nil"/>
              <w:bottom w:val="single" w:sz="12"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Pearson chi2（2）=17.9330        Pr=0.000</w:t>
            </w:r>
          </w:p>
        </w:tc>
      </w:tr>
    </w:tbl>
    <w:p w:rsidR="00E51D18" w:rsidRDefault="00E51D18" w:rsidP="00E51D18">
      <w:pPr>
        <w:spacing w:line="360" w:lineRule="auto"/>
        <w:ind w:firstLineChars="200" w:firstLine="480"/>
        <w:rPr>
          <w:rFonts w:ascii="宋体" w:hAnsi="宋体"/>
          <w:sz w:val="24"/>
          <w:szCs w:val="24"/>
        </w:rPr>
      </w:pPr>
    </w:p>
    <w:p w:rsidR="00E51D18" w:rsidRPr="00AF7115" w:rsidRDefault="00AF7115" w:rsidP="00AF7115">
      <w:r>
        <w:rPr>
          <w:noProof/>
        </w:rPr>
        <w:drawing>
          <wp:inline distT="0" distB="0" distL="0" distR="0">
            <wp:extent cx="4773930" cy="2998470"/>
            <wp:effectExtent l="19050" t="0" r="7620" b="0"/>
            <wp:docPr id="7" name="图片 22" descr="C:\Users\win7\Documents\Tencent Files\837640239\Image\JOO~QQ2{S]NJ9YA_@78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7\Documents\Tencent Files\837640239\Image\JOO~QQ2{S]NJ9YA_@78Y@(Q.jpg"/>
                    <pic:cNvPicPr>
                      <a:picLocks noChangeAspect="1" noChangeArrowheads="1"/>
                    </pic:cNvPicPr>
                  </pic:nvPicPr>
                  <pic:blipFill>
                    <a:blip r:embed="rId57" cstate="print"/>
                    <a:srcRect/>
                    <a:stretch>
                      <a:fillRect/>
                    </a:stretch>
                  </pic:blipFill>
                  <pic:spPr bwMode="auto">
                    <a:xfrm>
                      <a:off x="0" y="0"/>
                      <a:ext cx="4773930" cy="2998470"/>
                    </a:xfrm>
                    <a:prstGeom prst="rect">
                      <a:avLst/>
                    </a:prstGeom>
                    <a:noFill/>
                    <a:ln w="9525">
                      <a:noFill/>
                      <a:miter lim="800000"/>
                      <a:headEnd/>
                      <a:tailEnd/>
                    </a:ln>
                  </pic:spPr>
                </pic:pic>
              </a:graphicData>
            </a:graphic>
          </wp:inline>
        </w:drawing>
      </w:r>
    </w:p>
    <w:p w:rsidR="00E51D18" w:rsidRDefault="00E51D18" w:rsidP="00E51D18">
      <w:pPr>
        <w:spacing w:line="360" w:lineRule="auto"/>
        <w:ind w:firstLineChars="900" w:firstLine="1890"/>
        <w:rPr>
          <w:rFonts w:ascii="黑体" w:eastAsia="黑体" w:hAnsi="黑体"/>
          <w:szCs w:val="21"/>
        </w:rPr>
      </w:pPr>
      <w:r>
        <w:rPr>
          <w:rFonts w:ascii="黑体" w:eastAsia="黑体" w:hAnsi="黑体" w:hint="eastAsia"/>
          <w:szCs w:val="21"/>
        </w:rPr>
        <w:t>图</w:t>
      </w:r>
      <w:r w:rsidR="00A55B30">
        <w:rPr>
          <w:rFonts w:ascii="黑体" w:eastAsia="黑体" w:hAnsi="黑体" w:hint="eastAsia"/>
          <w:szCs w:val="21"/>
        </w:rPr>
        <w:t>4.4</w:t>
      </w:r>
      <w:r w:rsidR="00121826">
        <w:rPr>
          <w:rFonts w:ascii="黑体" w:eastAsia="黑体" w:hAnsi="黑体" w:hint="eastAsia"/>
          <w:szCs w:val="21"/>
        </w:rPr>
        <w:t>是否会</w:t>
      </w:r>
      <w:proofErr w:type="gramStart"/>
      <w:r w:rsidR="00121826">
        <w:rPr>
          <w:rFonts w:ascii="黑体" w:eastAsia="黑体" w:hAnsi="黑体" w:hint="eastAsia"/>
          <w:szCs w:val="21"/>
        </w:rPr>
        <w:t>观赏非</w:t>
      </w:r>
      <w:proofErr w:type="gramEnd"/>
      <w:r w:rsidR="00121826">
        <w:rPr>
          <w:rFonts w:ascii="黑体" w:eastAsia="黑体" w:hAnsi="黑体" w:hint="eastAsia"/>
          <w:szCs w:val="21"/>
        </w:rPr>
        <w:t>武大樱花与性别的交互分析</w:t>
      </w:r>
      <w:r w:rsidR="003339AB">
        <w:rPr>
          <w:rFonts w:ascii="黑体" w:eastAsia="黑体" w:hAnsi="黑体" w:hint="eastAsia"/>
          <w:szCs w:val="21"/>
        </w:rPr>
        <w:t>统计图</w:t>
      </w:r>
    </w:p>
    <w:p w:rsidR="009802E3" w:rsidRPr="00116052" w:rsidRDefault="00526980" w:rsidP="00B41EAA">
      <w:pPr>
        <w:spacing w:line="360" w:lineRule="auto"/>
        <w:rPr>
          <w:rFonts w:ascii="宋体" w:hAnsi="宋体"/>
          <w:sz w:val="24"/>
          <w:szCs w:val="24"/>
        </w:rPr>
      </w:pPr>
      <w:r w:rsidRPr="00116052">
        <w:rPr>
          <w:rFonts w:ascii="宋体" w:hAnsi="宋体" w:hint="eastAsia"/>
          <w:sz w:val="24"/>
          <w:szCs w:val="24"/>
        </w:rPr>
        <w:t>②年龄差异</w:t>
      </w:r>
    </w:p>
    <w:p w:rsidR="00A55B30" w:rsidRDefault="003339AB" w:rsidP="0084064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参观者对非武大樱花兴趣的调查中</w:t>
      </w:r>
      <w:r w:rsidR="004542BB">
        <w:rPr>
          <w:rFonts w:asciiTheme="minorEastAsia" w:hAnsiTheme="minorEastAsia" w:hint="eastAsia"/>
          <w:sz w:val="24"/>
          <w:szCs w:val="24"/>
        </w:rPr>
        <w:t>，不同年龄的人</w:t>
      </w:r>
      <w:r w:rsidR="009802E3">
        <w:rPr>
          <w:rFonts w:asciiTheme="minorEastAsia" w:hAnsiTheme="minorEastAsia" w:hint="eastAsia"/>
          <w:sz w:val="24"/>
          <w:szCs w:val="24"/>
        </w:rPr>
        <w:t>有不同的表现。表</w:t>
      </w:r>
      <w:r w:rsidR="00A55B30">
        <w:rPr>
          <w:rFonts w:asciiTheme="minorEastAsia" w:hAnsiTheme="minorEastAsia" w:hint="eastAsia"/>
          <w:sz w:val="24"/>
          <w:szCs w:val="24"/>
        </w:rPr>
        <w:t>4-5</w:t>
      </w:r>
      <w:r w:rsidR="009802E3">
        <w:rPr>
          <w:rFonts w:asciiTheme="minorEastAsia" w:hAnsiTheme="minorEastAsia" w:hint="eastAsia"/>
          <w:sz w:val="24"/>
          <w:szCs w:val="24"/>
        </w:rPr>
        <w:t>可以看出，此两项有相关性。由图</w:t>
      </w:r>
      <w:r w:rsidR="00A55B30">
        <w:rPr>
          <w:rFonts w:asciiTheme="minorEastAsia" w:hAnsiTheme="minorEastAsia" w:hint="eastAsia"/>
          <w:sz w:val="24"/>
          <w:szCs w:val="24"/>
        </w:rPr>
        <w:t>4.5</w:t>
      </w:r>
      <w:r w:rsidR="009802E3">
        <w:rPr>
          <w:rFonts w:asciiTheme="minorEastAsia" w:hAnsiTheme="minorEastAsia" w:hint="eastAsia"/>
          <w:sz w:val="24"/>
          <w:szCs w:val="24"/>
        </w:rPr>
        <w:t>明显看出，随着年龄的增加，“不一定会去看”的人</w:t>
      </w:r>
      <w:r w:rsidR="00125DC7">
        <w:rPr>
          <w:rFonts w:asciiTheme="minorEastAsia" w:hAnsiTheme="minorEastAsia" w:hint="eastAsia"/>
          <w:sz w:val="24"/>
          <w:szCs w:val="24"/>
        </w:rPr>
        <w:t>比例</w:t>
      </w:r>
      <w:r w:rsidR="009802E3">
        <w:rPr>
          <w:rFonts w:asciiTheme="minorEastAsia" w:hAnsiTheme="minorEastAsia" w:hint="eastAsia"/>
          <w:sz w:val="24"/>
          <w:szCs w:val="24"/>
        </w:rPr>
        <w:t>逐渐降低，而“不会去看”的人逐渐增加</w:t>
      </w:r>
      <w:r w:rsidR="004542BB">
        <w:rPr>
          <w:rFonts w:asciiTheme="minorEastAsia" w:hAnsiTheme="minorEastAsia" w:hint="eastAsia"/>
          <w:sz w:val="24"/>
          <w:szCs w:val="24"/>
        </w:rPr>
        <w:t>。</w:t>
      </w:r>
      <w:r w:rsidR="009802E3">
        <w:rPr>
          <w:rFonts w:asciiTheme="minorEastAsia" w:hAnsiTheme="minorEastAsia" w:hint="eastAsia"/>
          <w:sz w:val="24"/>
          <w:szCs w:val="24"/>
        </w:rPr>
        <w:t>虽然这两项有所冲突，但对武大樱花持肯定态度</w:t>
      </w:r>
      <w:r w:rsidR="0021310D">
        <w:rPr>
          <w:rFonts w:asciiTheme="minorEastAsia" w:hAnsiTheme="minorEastAsia" w:hint="eastAsia"/>
          <w:sz w:val="24"/>
          <w:szCs w:val="24"/>
        </w:rPr>
        <w:t>是呈线性的</w:t>
      </w:r>
      <w:r w:rsidR="009802E3">
        <w:rPr>
          <w:rFonts w:asciiTheme="minorEastAsia" w:hAnsiTheme="minorEastAsia" w:hint="eastAsia"/>
          <w:sz w:val="24"/>
          <w:szCs w:val="24"/>
        </w:rPr>
        <w:t>，说明年龄越大，</w:t>
      </w:r>
      <w:r w:rsidR="00125DC7">
        <w:rPr>
          <w:rFonts w:asciiTheme="minorEastAsia" w:hAnsiTheme="minorEastAsia" w:hint="eastAsia"/>
          <w:sz w:val="24"/>
          <w:szCs w:val="24"/>
        </w:rPr>
        <w:t>对</w:t>
      </w:r>
      <w:r w:rsidR="009802E3">
        <w:rPr>
          <w:rFonts w:asciiTheme="minorEastAsia" w:hAnsiTheme="minorEastAsia" w:hint="eastAsia"/>
          <w:sz w:val="24"/>
          <w:szCs w:val="24"/>
        </w:rPr>
        <w:t>武大樱花的兴趣越高。</w:t>
      </w:r>
    </w:p>
    <w:p w:rsidR="009802E3" w:rsidRPr="002663FA" w:rsidRDefault="009802E3" w:rsidP="009802E3">
      <w:pPr>
        <w:spacing w:line="360" w:lineRule="auto"/>
        <w:jc w:val="center"/>
        <w:rPr>
          <w:rFonts w:ascii="黑体" w:eastAsia="黑体" w:hAnsi="黑体"/>
          <w:szCs w:val="21"/>
        </w:rPr>
      </w:pPr>
      <w:r>
        <w:rPr>
          <w:rFonts w:ascii="黑体" w:eastAsia="黑体" w:hAnsi="黑体" w:hint="eastAsia"/>
          <w:szCs w:val="21"/>
        </w:rPr>
        <w:t>表</w:t>
      </w:r>
      <w:r w:rsidR="00A55B30">
        <w:rPr>
          <w:rFonts w:ascii="黑体" w:eastAsia="黑体" w:hAnsi="黑体" w:hint="eastAsia"/>
          <w:szCs w:val="21"/>
        </w:rPr>
        <w:t>4-5</w:t>
      </w:r>
      <w:r w:rsidR="003339AB">
        <w:rPr>
          <w:rFonts w:ascii="黑体" w:eastAsia="黑体" w:hAnsi="黑体" w:hint="eastAsia"/>
          <w:szCs w:val="21"/>
        </w:rPr>
        <w:t>是否会去</w:t>
      </w:r>
      <w:proofErr w:type="gramStart"/>
      <w:r w:rsidR="003339AB">
        <w:rPr>
          <w:rFonts w:ascii="黑体" w:eastAsia="黑体" w:hAnsi="黑体" w:hint="eastAsia"/>
          <w:szCs w:val="21"/>
        </w:rPr>
        <w:t>观赏非</w:t>
      </w:r>
      <w:proofErr w:type="gramEnd"/>
      <w:r w:rsidR="003339AB">
        <w:rPr>
          <w:rFonts w:ascii="黑体" w:eastAsia="黑体" w:hAnsi="黑体" w:hint="eastAsia"/>
          <w:szCs w:val="21"/>
        </w:rPr>
        <w:t>武大樱花</w:t>
      </w:r>
      <w:r w:rsidR="00121826">
        <w:rPr>
          <w:rFonts w:ascii="黑体" w:eastAsia="黑体" w:hAnsi="黑体" w:hint="eastAsia"/>
          <w:szCs w:val="21"/>
        </w:rPr>
        <w:t>与年龄的交互分析</w:t>
      </w:r>
      <w:r>
        <w:rPr>
          <w:rFonts w:ascii="黑体" w:eastAsia="黑体" w:hAnsi="黑体" w:hint="eastAsia"/>
          <w:szCs w:val="21"/>
        </w:rPr>
        <w:t>（N=2724）</w:t>
      </w:r>
    </w:p>
    <w:tbl>
      <w:tblPr>
        <w:tblW w:w="4989" w:type="pct"/>
        <w:tblInd w:w="-176" w:type="dxa"/>
        <w:tblLook w:val="04A0" w:firstRow="1" w:lastRow="0" w:firstColumn="1" w:lastColumn="0" w:noHBand="0" w:noVBand="1"/>
      </w:tblPr>
      <w:tblGrid>
        <w:gridCol w:w="1702"/>
        <w:gridCol w:w="1119"/>
        <w:gridCol w:w="1119"/>
        <w:gridCol w:w="1119"/>
        <w:gridCol w:w="1121"/>
        <w:gridCol w:w="1121"/>
        <w:gridCol w:w="1202"/>
      </w:tblGrid>
      <w:tr w:rsidR="009802E3" w:rsidRPr="009802E3" w:rsidTr="0072603C">
        <w:trPr>
          <w:trHeight w:val="565"/>
        </w:trPr>
        <w:tc>
          <w:tcPr>
            <w:tcW w:w="1001" w:type="pct"/>
            <w:vMerge w:val="restart"/>
            <w:tcBorders>
              <w:top w:val="single" w:sz="12" w:space="0" w:color="auto"/>
              <w:left w:val="nil"/>
              <w:bottom w:val="single" w:sz="4" w:space="0" w:color="000000"/>
            </w:tcBorders>
            <w:shd w:val="clear" w:color="auto" w:fill="auto"/>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若有同样樱花景点，是否会去看</w:t>
            </w:r>
          </w:p>
        </w:tc>
        <w:tc>
          <w:tcPr>
            <w:tcW w:w="3999" w:type="pct"/>
            <w:gridSpan w:val="6"/>
            <w:tcBorders>
              <w:top w:val="single" w:sz="12" w:space="0" w:color="auto"/>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年龄</w:t>
            </w:r>
            <w:r>
              <w:rPr>
                <w:rFonts w:ascii="宋体" w:hAnsi="宋体" w:cs="宋体" w:hint="eastAsia"/>
                <w:color w:val="000000"/>
                <w:kern w:val="0"/>
                <w:szCs w:val="21"/>
              </w:rPr>
              <w:t>（%）</w:t>
            </w:r>
          </w:p>
        </w:tc>
      </w:tr>
      <w:tr w:rsidR="009802E3" w:rsidRPr="009802E3" w:rsidTr="009802E3">
        <w:trPr>
          <w:trHeight w:val="565"/>
        </w:trPr>
        <w:tc>
          <w:tcPr>
            <w:tcW w:w="1001" w:type="pct"/>
            <w:vMerge/>
            <w:tcBorders>
              <w:top w:val="single" w:sz="4" w:space="0" w:color="auto"/>
              <w:left w:val="nil"/>
              <w:bottom w:val="single" w:sz="4" w:space="0" w:color="000000"/>
            </w:tcBorders>
            <w:vAlign w:val="center"/>
            <w:hideMark/>
          </w:tcPr>
          <w:p w:rsidR="009802E3" w:rsidRPr="009802E3" w:rsidRDefault="009802E3" w:rsidP="00721E5A">
            <w:pPr>
              <w:widowControl/>
              <w:jc w:val="left"/>
              <w:rPr>
                <w:rFonts w:ascii="宋体" w:hAnsi="宋体" w:cs="宋体"/>
                <w:color w:val="000000"/>
                <w:kern w:val="0"/>
                <w:szCs w:val="21"/>
              </w:rPr>
            </w:pPr>
          </w:p>
        </w:tc>
        <w:tc>
          <w:tcPr>
            <w:tcW w:w="658" w:type="pct"/>
            <w:tcBorders>
              <w:top w:val="nil"/>
              <w:bottom w:val="single" w:sz="4" w:space="0" w:color="auto"/>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17岁以下</w:t>
            </w:r>
          </w:p>
        </w:tc>
        <w:tc>
          <w:tcPr>
            <w:tcW w:w="658" w:type="pct"/>
            <w:tcBorders>
              <w:top w:val="nil"/>
              <w:bottom w:val="single" w:sz="4" w:space="0" w:color="auto"/>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17-25岁</w:t>
            </w:r>
          </w:p>
        </w:tc>
        <w:tc>
          <w:tcPr>
            <w:tcW w:w="658" w:type="pct"/>
            <w:tcBorders>
              <w:top w:val="nil"/>
              <w:bottom w:val="single" w:sz="4" w:space="0" w:color="auto"/>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26-35岁</w:t>
            </w:r>
          </w:p>
        </w:tc>
        <w:tc>
          <w:tcPr>
            <w:tcW w:w="659" w:type="pct"/>
            <w:tcBorders>
              <w:top w:val="nil"/>
              <w:bottom w:val="single" w:sz="4" w:space="0" w:color="auto"/>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36-45岁</w:t>
            </w:r>
          </w:p>
        </w:tc>
        <w:tc>
          <w:tcPr>
            <w:tcW w:w="659" w:type="pct"/>
            <w:tcBorders>
              <w:top w:val="nil"/>
              <w:bottom w:val="single" w:sz="4" w:space="0" w:color="auto"/>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46-60岁</w:t>
            </w:r>
          </w:p>
        </w:tc>
        <w:tc>
          <w:tcPr>
            <w:tcW w:w="707" w:type="pct"/>
            <w:tcBorders>
              <w:top w:val="nil"/>
              <w:bottom w:val="single" w:sz="4" w:space="0" w:color="auto"/>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61岁以上</w:t>
            </w:r>
          </w:p>
        </w:tc>
      </w:tr>
      <w:tr w:rsidR="009802E3" w:rsidRPr="009802E3" w:rsidTr="009802E3">
        <w:trPr>
          <w:trHeight w:val="565"/>
        </w:trPr>
        <w:tc>
          <w:tcPr>
            <w:tcW w:w="1001" w:type="pct"/>
            <w:tcBorders>
              <w:top w:val="nil"/>
              <w:left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同样会去看</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37.61</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39.72</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44.27</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44.97</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35.58</w:t>
            </w:r>
          </w:p>
        </w:tc>
        <w:tc>
          <w:tcPr>
            <w:tcW w:w="707"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39.66</w:t>
            </w:r>
          </w:p>
        </w:tc>
      </w:tr>
      <w:tr w:rsidR="009802E3" w:rsidRPr="009802E3" w:rsidTr="009802E3">
        <w:trPr>
          <w:trHeight w:val="565"/>
        </w:trPr>
        <w:tc>
          <w:tcPr>
            <w:tcW w:w="1001" w:type="pct"/>
            <w:tcBorders>
              <w:top w:val="nil"/>
              <w:left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不一定去看</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58.12</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53.17</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46.42</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44.71</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44.23</w:t>
            </w:r>
          </w:p>
        </w:tc>
        <w:tc>
          <w:tcPr>
            <w:tcW w:w="707"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32.76</w:t>
            </w:r>
          </w:p>
        </w:tc>
      </w:tr>
      <w:tr w:rsidR="009802E3" w:rsidRPr="009802E3" w:rsidTr="009802E3">
        <w:trPr>
          <w:trHeight w:val="565"/>
        </w:trPr>
        <w:tc>
          <w:tcPr>
            <w:tcW w:w="1001" w:type="pct"/>
            <w:tcBorders>
              <w:top w:val="nil"/>
              <w:left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不会去看</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4.27</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7.12</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9.32</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10.32</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20.19</w:t>
            </w:r>
          </w:p>
        </w:tc>
        <w:tc>
          <w:tcPr>
            <w:tcW w:w="707"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27.59</w:t>
            </w:r>
          </w:p>
        </w:tc>
      </w:tr>
      <w:tr w:rsidR="009802E3" w:rsidRPr="009802E3" w:rsidTr="009802E3">
        <w:trPr>
          <w:trHeight w:val="565"/>
        </w:trPr>
        <w:tc>
          <w:tcPr>
            <w:tcW w:w="1001" w:type="pct"/>
            <w:tcBorders>
              <w:left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Pr>
                <w:rFonts w:ascii="宋体" w:hAnsi="宋体" w:cs="宋体" w:hint="eastAsia"/>
                <w:color w:val="000000"/>
                <w:kern w:val="0"/>
                <w:szCs w:val="21"/>
              </w:rPr>
              <w:t>总计</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117</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1,405</w:t>
            </w:r>
          </w:p>
        </w:tc>
        <w:tc>
          <w:tcPr>
            <w:tcW w:w="658"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558</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378</w:t>
            </w:r>
          </w:p>
        </w:tc>
        <w:tc>
          <w:tcPr>
            <w:tcW w:w="659"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208</w:t>
            </w:r>
          </w:p>
        </w:tc>
        <w:tc>
          <w:tcPr>
            <w:tcW w:w="707" w:type="pct"/>
            <w:tcBorders>
              <w:top w:val="nil"/>
              <w:bottom w:val="nil"/>
            </w:tcBorders>
            <w:shd w:val="clear" w:color="auto" w:fill="auto"/>
            <w:noWrap/>
            <w:vAlign w:val="center"/>
            <w:hideMark/>
          </w:tcPr>
          <w:p w:rsidR="009802E3" w:rsidRPr="009802E3" w:rsidRDefault="009802E3" w:rsidP="00721E5A">
            <w:pPr>
              <w:widowControl/>
              <w:jc w:val="center"/>
              <w:rPr>
                <w:rFonts w:ascii="宋体" w:hAnsi="宋体" w:cs="宋体"/>
                <w:color w:val="000000"/>
                <w:kern w:val="0"/>
                <w:szCs w:val="21"/>
              </w:rPr>
            </w:pPr>
            <w:r w:rsidRPr="009802E3">
              <w:rPr>
                <w:rFonts w:ascii="宋体" w:hAnsi="宋体" w:cs="宋体" w:hint="eastAsia"/>
                <w:color w:val="000000"/>
                <w:kern w:val="0"/>
                <w:szCs w:val="21"/>
              </w:rPr>
              <w:t>58</w:t>
            </w:r>
          </w:p>
        </w:tc>
      </w:tr>
      <w:tr w:rsidR="009802E3" w:rsidRPr="009802E3" w:rsidTr="0072603C">
        <w:trPr>
          <w:trHeight w:val="565"/>
        </w:trPr>
        <w:tc>
          <w:tcPr>
            <w:tcW w:w="5000" w:type="pct"/>
            <w:gridSpan w:val="7"/>
            <w:tcBorders>
              <w:top w:val="single" w:sz="4" w:space="0" w:color="auto"/>
              <w:left w:val="nil"/>
              <w:bottom w:val="single" w:sz="12" w:space="0" w:color="auto"/>
            </w:tcBorders>
            <w:shd w:val="clear" w:color="auto" w:fill="auto"/>
            <w:noWrap/>
            <w:vAlign w:val="center"/>
            <w:hideMark/>
          </w:tcPr>
          <w:p w:rsidR="009802E3" w:rsidRPr="009802E3" w:rsidRDefault="001F3C78" w:rsidP="001F3C78">
            <w:pPr>
              <w:widowControl/>
              <w:jc w:val="center"/>
              <w:rPr>
                <w:rFonts w:ascii="宋体" w:hAnsi="宋体" w:cs="宋体"/>
                <w:color w:val="000000"/>
                <w:kern w:val="0"/>
                <w:szCs w:val="21"/>
              </w:rPr>
            </w:pPr>
            <w:r>
              <w:rPr>
                <w:rFonts w:ascii="宋体" w:hAnsi="宋体" w:cs="宋体" w:hint="eastAsia"/>
                <w:color w:val="000000"/>
                <w:kern w:val="0"/>
                <w:szCs w:val="21"/>
              </w:rPr>
              <w:t xml:space="preserve"> Pearson chi2(10)=</w:t>
            </w:r>
            <w:r w:rsidR="009802E3" w:rsidRPr="009802E3">
              <w:rPr>
                <w:rFonts w:ascii="宋体" w:hAnsi="宋体" w:cs="宋体" w:hint="eastAsia"/>
                <w:color w:val="000000"/>
                <w:kern w:val="0"/>
                <w:szCs w:val="21"/>
              </w:rPr>
              <w:t>76.1250</w:t>
            </w:r>
            <w:r>
              <w:rPr>
                <w:rFonts w:ascii="宋体" w:hAnsi="宋体" w:cs="宋体" w:hint="eastAsia"/>
                <w:color w:val="000000"/>
                <w:kern w:val="0"/>
                <w:szCs w:val="21"/>
              </w:rPr>
              <w:t xml:space="preserve">     </w:t>
            </w:r>
            <w:r w:rsidR="009802E3" w:rsidRPr="009802E3">
              <w:rPr>
                <w:rFonts w:ascii="宋体" w:hAnsi="宋体" w:cs="宋体" w:hint="eastAsia"/>
                <w:color w:val="000000"/>
                <w:kern w:val="0"/>
                <w:szCs w:val="21"/>
              </w:rPr>
              <w:t>Pr = 0.000</w:t>
            </w:r>
          </w:p>
        </w:tc>
      </w:tr>
    </w:tbl>
    <w:p w:rsidR="009802E3" w:rsidRDefault="0084064D" w:rsidP="0084064D">
      <w:pPr>
        <w:spacing w:line="360" w:lineRule="auto"/>
        <w:jc w:val="center"/>
        <w:rPr>
          <w:rFonts w:asciiTheme="minorEastAsia" w:hAnsiTheme="minorEastAsia"/>
          <w:sz w:val="24"/>
          <w:szCs w:val="24"/>
        </w:rPr>
      </w:pPr>
      <w:r>
        <w:rPr>
          <w:rFonts w:ascii="宋体" w:hAnsi="宋体" w:cs="宋体"/>
          <w:noProof/>
          <w:kern w:val="0"/>
          <w:sz w:val="24"/>
          <w:szCs w:val="24"/>
        </w:rPr>
        <w:lastRenderedPageBreak/>
        <w:drawing>
          <wp:inline distT="0" distB="0" distL="0" distR="0">
            <wp:extent cx="5274310" cy="2835845"/>
            <wp:effectExtent l="19050" t="0" r="2540" b="0"/>
            <wp:docPr id="13" name="图片 11" descr="C:\Users\jmlx\AppData\Roaming\Tencent\Users\949501596\QQ\WinTemp\RichOle\U0SS0[MHA`J08WDGKY76I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lx\AppData\Roaming\Tencent\Users\949501596\QQ\WinTemp\RichOle\U0SS0[MHA`J08WDGKY76I3W.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2835845"/>
                    </a:xfrm>
                    <a:prstGeom prst="rect">
                      <a:avLst/>
                    </a:prstGeom>
                    <a:noFill/>
                    <a:ln>
                      <a:noFill/>
                    </a:ln>
                  </pic:spPr>
                </pic:pic>
              </a:graphicData>
            </a:graphic>
          </wp:inline>
        </w:drawing>
      </w:r>
    </w:p>
    <w:p w:rsidR="009802E3" w:rsidRDefault="009802E3" w:rsidP="0084064D">
      <w:pPr>
        <w:spacing w:line="360" w:lineRule="auto"/>
        <w:ind w:firstLineChars="50" w:firstLine="105"/>
        <w:jc w:val="center"/>
        <w:rPr>
          <w:rFonts w:ascii="黑体" w:eastAsia="黑体" w:hAnsi="黑体"/>
          <w:szCs w:val="21"/>
        </w:rPr>
      </w:pPr>
      <w:r>
        <w:rPr>
          <w:rFonts w:ascii="黑体" w:eastAsia="黑体" w:hAnsi="黑体" w:hint="eastAsia"/>
          <w:szCs w:val="21"/>
        </w:rPr>
        <w:t>图</w:t>
      </w:r>
      <w:r w:rsidR="00A55B30">
        <w:rPr>
          <w:rFonts w:ascii="黑体" w:eastAsia="黑体" w:hAnsi="黑体" w:hint="eastAsia"/>
          <w:szCs w:val="21"/>
        </w:rPr>
        <w:t>4.5</w:t>
      </w:r>
      <w:r w:rsidR="00121826">
        <w:rPr>
          <w:rFonts w:ascii="黑体" w:eastAsia="黑体" w:hAnsi="黑体" w:hint="eastAsia"/>
          <w:szCs w:val="21"/>
        </w:rPr>
        <w:t>是否会去</w:t>
      </w:r>
      <w:proofErr w:type="gramStart"/>
      <w:r w:rsidR="00121826">
        <w:rPr>
          <w:rFonts w:ascii="黑体" w:eastAsia="黑体" w:hAnsi="黑体" w:hint="eastAsia"/>
          <w:szCs w:val="21"/>
        </w:rPr>
        <w:t>观赏非</w:t>
      </w:r>
      <w:proofErr w:type="gramEnd"/>
      <w:r w:rsidR="00121826">
        <w:rPr>
          <w:rFonts w:ascii="黑体" w:eastAsia="黑体" w:hAnsi="黑体" w:hint="eastAsia"/>
          <w:szCs w:val="21"/>
        </w:rPr>
        <w:t>武大樱花与年龄的交互分析</w:t>
      </w:r>
      <w:r w:rsidR="003339AB">
        <w:rPr>
          <w:rFonts w:ascii="黑体" w:eastAsia="黑体" w:hAnsi="黑体" w:hint="eastAsia"/>
          <w:szCs w:val="21"/>
        </w:rPr>
        <w:t>统计图</w:t>
      </w:r>
    </w:p>
    <w:p w:rsidR="009802E3" w:rsidRDefault="009802E3" w:rsidP="0084064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同样，不同学历的人对武大樱花的兴趣度</w:t>
      </w:r>
      <w:r w:rsidR="0084064D">
        <w:rPr>
          <w:rFonts w:asciiTheme="minorEastAsia" w:hAnsiTheme="minorEastAsia" w:hint="eastAsia"/>
          <w:sz w:val="24"/>
          <w:szCs w:val="24"/>
        </w:rPr>
        <w:t>也有差异</w:t>
      </w:r>
      <w:r>
        <w:rPr>
          <w:rFonts w:asciiTheme="minorEastAsia" w:hAnsiTheme="minorEastAsia" w:hint="eastAsia"/>
          <w:sz w:val="24"/>
          <w:szCs w:val="24"/>
        </w:rPr>
        <w:t>，从表</w:t>
      </w:r>
      <w:r w:rsidR="00A55B30">
        <w:rPr>
          <w:rFonts w:asciiTheme="minorEastAsia" w:hAnsiTheme="minorEastAsia" w:hint="eastAsia"/>
          <w:sz w:val="24"/>
          <w:szCs w:val="24"/>
        </w:rPr>
        <w:t>4-6</w:t>
      </w:r>
      <w:r>
        <w:rPr>
          <w:rFonts w:asciiTheme="minorEastAsia" w:hAnsiTheme="minorEastAsia" w:hint="eastAsia"/>
          <w:sz w:val="24"/>
          <w:szCs w:val="24"/>
        </w:rPr>
        <w:t>可以看出，此两项有一定的相关</w:t>
      </w:r>
      <w:r w:rsidR="003339AB">
        <w:rPr>
          <w:rFonts w:asciiTheme="minorEastAsia" w:hAnsiTheme="minorEastAsia" w:hint="eastAsia"/>
          <w:sz w:val="24"/>
          <w:szCs w:val="24"/>
        </w:rPr>
        <w:t>性</w:t>
      </w:r>
      <w:r>
        <w:rPr>
          <w:rFonts w:asciiTheme="minorEastAsia" w:hAnsiTheme="minorEastAsia" w:hint="eastAsia"/>
          <w:sz w:val="24"/>
          <w:szCs w:val="24"/>
        </w:rPr>
        <w:t>（P=0</w:t>
      </w:r>
      <w:r w:rsidR="003339AB">
        <w:rPr>
          <w:rFonts w:asciiTheme="minorEastAsia" w:hAnsiTheme="minorEastAsia" w:hint="eastAsia"/>
          <w:sz w:val="24"/>
          <w:szCs w:val="24"/>
        </w:rPr>
        <w:t>）</w:t>
      </w:r>
      <w:r>
        <w:rPr>
          <w:rFonts w:asciiTheme="minorEastAsia" w:hAnsiTheme="minorEastAsia" w:hint="eastAsia"/>
          <w:sz w:val="24"/>
          <w:szCs w:val="24"/>
        </w:rPr>
        <w:t>，</w:t>
      </w:r>
      <w:r w:rsidR="003339AB">
        <w:rPr>
          <w:rFonts w:asciiTheme="minorEastAsia" w:hAnsiTheme="minorEastAsia" w:hint="eastAsia"/>
          <w:sz w:val="24"/>
          <w:szCs w:val="24"/>
        </w:rPr>
        <w:t>并在</w:t>
      </w:r>
      <w:r>
        <w:rPr>
          <w:rFonts w:asciiTheme="minorEastAsia" w:hAnsiTheme="minorEastAsia" w:hint="eastAsia"/>
          <w:sz w:val="24"/>
          <w:szCs w:val="24"/>
        </w:rPr>
        <w:t>总体上是正相关</w:t>
      </w:r>
      <w:r w:rsidR="003339AB">
        <w:rPr>
          <w:rFonts w:asciiTheme="minorEastAsia" w:hAnsiTheme="minorEastAsia" w:hint="eastAsia"/>
          <w:sz w:val="24"/>
          <w:szCs w:val="24"/>
        </w:rPr>
        <w:t>关系</w:t>
      </w:r>
      <w:r>
        <w:rPr>
          <w:rFonts w:asciiTheme="minorEastAsia" w:hAnsiTheme="minorEastAsia" w:hint="eastAsia"/>
          <w:sz w:val="24"/>
          <w:szCs w:val="24"/>
        </w:rPr>
        <w:t>。图</w:t>
      </w:r>
      <w:r w:rsidR="00A55B30">
        <w:rPr>
          <w:rFonts w:asciiTheme="minorEastAsia" w:hAnsiTheme="minorEastAsia" w:hint="eastAsia"/>
          <w:sz w:val="24"/>
          <w:szCs w:val="24"/>
        </w:rPr>
        <w:t>4.6</w:t>
      </w:r>
      <w:r>
        <w:rPr>
          <w:rFonts w:asciiTheme="minorEastAsia" w:hAnsiTheme="minorEastAsia" w:hint="eastAsia"/>
          <w:sz w:val="24"/>
          <w:szCs w:val="24"/>
        </w:rPr>
        <w:t>中，“同样会去看”的比例呈现</w:t>
      </w:r>
      <w:proofErr w:type="gramStart"/>
      <w:r>
        <w:rPr>
          <w:rFonts w:asciiTheme="minorEastAsia" w:hAnsiTheme="minorEastAsia" w:hint="eastAsia"/>
          <w:sz w:val="24"/>
          <w:szCs w:val="24"/>
        </w:rPr>
        <w:t>凸</w:t>
      </w:r>
      <w:proofErr w:type="gramEnd"/>
      <w:r>
        <w:rPr>
          <w:rFonts w:asciiTheme="minorEastAsia" w:hAnsiTheme="minorEastAsia" w:hint="eastAsia"/>
          <w:sz w:val="24"/>
          <w:szCs w:val="24"/>
        </w:rPr>
        <w:t>抛物线的形状，“不一定会去看”呈</w:t>
      </w:r>
      <w:proofErr w:type="gramStart"/>
      <w:r>
        <w:rPr>
          <w:rFonts w:asciiTheme="minorEastAsia" w:hAnsiTheme="minorEastAsia" w:hint="eastAsia"/>
          <w:sz w:val="24"/>
          <w:szCs w:val="24"/>
        </w:rPr>
        <w:t>凹</w:t>
      </w:r>
      <w:proofErr w:type="gramEnd"/>
      <w:r>
        <w:rPr>
          <w:rFonts w:asciiTheme="minorEastAsia" w:hAnsiTheme="minorEastAsia" w:hint="eastAsia"/>
          <w:sz w:val="24"/>
          <w:szCs w:val="24"/>
        </w:rPr>
        <w:t>抛物线</w:t>
      </w:r>
      <w:r w:rsidR="0021310D">
        <w:rPr>
          <w:rFonts w:asciiTheme="minorEastAsia" w:hAnsiTheme="minorEastAsia" w:hint="eastAsia"/>
          <w:sz w:val="24"/>
          <w:szCs w:val="24"/>
        </w:rPr>
        <w:t>形状，“高中”、“大专”这两个地方是抛物线的顶点，说明随着学历</w:t>
      </w:r>
      <w:r>
        <w:rPr>
          <w:rFonts w:asciiTheme="minorEastAsia" w:hAnsiTheme="minorEastAsia" w:hint="eastAsia"/>
          <w:sz w:val="24"/>
          <w:szCs w:val="24"/>
        </w:rPr>
        <w:t>的增加，对其他地方樱花的兴趣先增加后降低，这表明学历较高的人对武大的樱花的兴趣较高。</w:t>
      </w:r>
    </w:p>
    <w:p w:rsidR="00027688" w:rsidRDefault="00027688" w:rsidP="007749C4">
      <w:pPr>
        <w:spacing w:line="360" w:lineRule="auto"/>
        <w:ind w:firstLineChars="200" w:firstLine="480"/>
        <w:rPr>
          <w:rFonts w:ascii="宋体" w:hAnsi="宋体"/>
          <w:sz w:val="24"/>
          <w:szCs w:val="24"/>
        </w:rPr>
      </w:pPr>
    </w:p>
    <w:p w:rsidR="009802E3" w:rsidRPr="00496542" w:rsidRDefault="008537BC" w:rsidP="00B41EAA">
      <w:pPr>
        <w:spacing w:line="360" w:lineRule="auto"/>
        <w:rPr>
          <w:rFonts w:ascii="宋体" w:hAnsi="宋体"/>
          <w:sz w:val="24"/>
          <w:szCs w:val="24"/>
        </w:rPr>
      </w:pPr>
      <w:r w:rsidRPr="00496542">
        <w:rPr>
          <w:rFonts w:ascii="宋体" w:hAnsi="宋体"/>
          <w:sz w:val="24"/>
          <w:szCs w:val="24"/>
        </w:rPr>
        <w:fldChar w:fldCharType="begin"/>
      </w:r>
      <w:r w:rsidR="007749C4" w:rsidRPr="00496542">
        <w:rPr>
          <w:rFonts w:ascii="宋体" w:hAnsi="宋体"/>
          <w:sz w:val="24"/>
          <w:szCs w:val="24"/>
        </w:rPr>
        <w:instrText xml:space="preserve"> </w:instrText>
      </w:r>
      <w:r w:rsidR="007749C4" w:rsidRPr="00496542">
        <w:rPr>
          <w:rFonts w:ascii="宋体" w:hAnsi="宋体" w:hint="eastAsia"/>
          <w:sz w:val="24"/>
          <w:szCs w:val="24"/>
        </w:rPr>
        <w:instrText>= 3 \* GB3</w:instrText>
      </w:r>
      <w:r w:rsidR="007749C4" w:rsidRPr="00496542">
        <w:rPr>
          <w:rFonts w:ascii="宋体" w:hAnsi="宋体"/>
          <w:sz w:val="24"/>
          <w:szCs w:val="24"/>
        </w:rPr>
        <w:instrText xml:space="preserve"> </w:instrText>
      </w:r>
      <w:r w:rsidRPr="00496542">
        <w:rPr>
          <w:rFonts w:ascii="宋体" w:hAnsi="宋体"/>
          <w:sz w:val="24"/>
          <w:szCs w:val="24"/>
        </w:rPr>
        <w:fldChar w:fldCharType="separate"/>
      </w:r>
      <w:r w:rsidR="007749C4" w:rsidRPr="00496542">
        <w:rPr>
          <w:rFonts w:ascii="宋体" w:hAnsi="宋体" w:hint="eastAsia"/>
          <w:sz w:val="24"/>
          <w:szCs w:val="24"/>
        </w:rPr>
        <w:t>③</w:t>
      </w:r>
      <w:r w:rsidRPr="00496542">
        <w:rPr>
          <w:rFonts w:ascii="宋体" w:hAnsi="宋体"/>
          <w:sz w:val="24"/>
          <w:szCs w:val="24"/>
        </w:rPr>
        <w:fldChar w:fldCharType="end"/>
      </w:r>
      <w:r w:rsidR="00526980" w:rsidRPr="00496542">
        <w:rPr>
          <w:rFonts w:ascii="宋体" w:hAnsi="宋体" w:hint="eastAsia"/>
          <w:sz w:val="24"/>
          <w:szCs w:val="24"/>
        </w:rPr>
        <w:t>学历差异</w:t>
      </w:r>
    </w:p>
    <w:p w:rsidR="009802E3" w:rsidRPr="00846242" w:rsidRDefault="009802E3" w:rsidP="009802E3">
      <w:pPr>
        <w:spacing w:line="360" w:lineRule="auto"/>
        <w:jc w:val="center"/>
        <w:rPr>
          <w:rFonts w:ascii="黑体" w:eastAsia="黑体" w:hAnsi="黑体"/>
          <w:szCs w:val="21"/>
        </w:rPr>
      </w:pPr>
      <w:r w:rsidRPr="00846242">
        <w:rPr>
          <w:rFonts w:ascii="黑体" w:eastAsia="黑体" w:hAnsi="黑体" w:hint="eastAsia"/>
          <w:szCs w:val="21"/>
        </w:rPr>
        <w:t>表</w:t>
      </w:r>
      <w:r w:rsidR="00A55B30">
        <w:rPr>
          <w:rFonts w:ascii="黑体" w:eastAsia="黑体" w:hAnsi="黑体" w:hint="eastAsia"/>
          <w:szCs w:val="21"/>
        </w:rPr>
        <w:t>4-6</w:t>
      </w:r>
      <w:r w:rsidR="003339AB">
        <w:rPr>
          <w:rFonts w:ascii="黑体" w:eastAsia="黑体" w:hAnsi="黑体" w:hint="eastAsia"/>
          <w:szCs w:val="21"/>
        </w:rPr>
        <w:t>是否会去</w:t>
      </w:r>
      <w:proofErr w:type="gramStart"/>
      <w:r w:rsidR="003339AB">
        <w:rPr>
          <w:rFonts w:ascii="黑体" w:eastAsia="黑体" w:hAnsi="黑体" w:hint="eastAsia"/>
          <w:szCs w:val="21"/>
        </w:rPr>
        <w:t>观赏非</w:t>
      </w:r>
      <w:proofErr w:type="gramEnd"/>
      <w:r w:rsidR="003339AB">
        <w:rPr>
          <w:rFonts w:ascii="黑体" w:eastAsia="黑体" w:hAnsi="黑体" w:hint="eastAsia"/>
          <w:szCs w:val="21"/>
        </w:rPr>
        <w:t>武大樱花</w:t>
      </w:r>
      <w:r w:rsidR="00121826">
        <w:rPr>
          <w:rFonts w:ascii="黑体" w:eastAsia="黑体" w:hAnsi="黑体" w:hint="eastAsia"/>
          <w:szCs w:val="21"/>
        </w:rPr>
        <w:t>与学历的交互分析</w:t>
      </w:r>
      <w:r w:rsidR="004B2E0F">
        <w:rPr>
          <w:rFonts w:ascii="黑体" w:eastAsia="黑体" w:hAnsi="黑体" w:hint="eastAsia"/>
          <w:szCs w:val="21"/>
        </w:rPr>
        <w:t>（N=2747）</w:t>
      </w:r>
    </w:p>
    <w:tbl>
      <w:tblPr>
        <w:tblW w:w="5000" w:type="pct"/>
        <w:tblLook w:val="04A0" w:firstRow="1" w:lastRow="0" w:firstColumn="1" w:lastColumn="0" w:noHBand="0" w:noVBand="1"/>
      </w:tblPr>
      <w:tblGrid>
        <w:gridCol w:w="1951"/>
        <w:gridCol w:w="1402"/>
        <w:gridCol w:w="859"/>
        <w:gridCol w:w="856"/>
        <w:gridCol w:w="994"/>
        <w:gridCol w:w="849"/>
        <w:gridCol w:w="1611"/>
      </w:tblGrid>
      <w:tr w:rsidR="004B2E0F" w:rsidRPr="00846242" w:rsidTr="0072603C">
        <w:trPr>
          <w:trHeight w:val="582"/>
        </w:trPr>
        <w:tc>
          <w:tcPr>
            <w:tcW w:w="1145" w:type="pct"/>
            <w:vMerge w:val="restart"/>
            <w:tcBorders>
              <w:top w:val="single" w:sz="12" w:space="0" w:color="auto"/>
              <w:left w:val="nil"/>
              <w:bottom w:val="single" w:sz="4" w:space="0" w:color="000000"/>
            </w:tcBorders>
            <w:shd w:val="clear" w:color="auto" w:fill="auto"/>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若有同样樱花景点，是否会去看</w:t>
            </w:r>
          </w:p>
        </w:tc>
        <w:tc>
          <w:tcPr>
            <w:tcW w:w="3855" w:type="pct"/>
            <w:gridSpan w:val="6"/>
            <w:tcBorders>
              <w:top w:val="single" w:sz="12" w:space="0" w:color="auto"/>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学历</w:t>
            </w:r>
            <w:r>
              <w:rPr>
                <w:rFonts w:ascii="宋体" w:hAnsi="宋体" w:cs="宋体" w:hint="eastAsia"/>
                <w:color w:val="000000"/>
                <w:kern w:val="0"/>
                <w:sz w:val="22"/>
              </w:rPr>
              <w:t>（%）</w:t>
            </w:r>
          </w:p>
        </w:tc>
      </w:tr>
      <w:tr w:rsidR="004B2E0F" w:rsidRPr="00846242" w:rsidTr="004B2E0F">
        <w:trPr>
          <w:trHeight w:val="582"/>
        </w:trPr>
        <w:tc>
          <w:tcPr>
            <w:tcW w:w="1145" w:type="pct"/>
            <w:vMerge/>
            <w:tcBorders>
              <w:top w:val="single" w:sz="4" w:space="0" w:color="auto"/>
              <w:left w:val="nil"/>
              <w:bottom w:val="single" w:sz="4" w:space="0" w:color="000000"/>
            </w:tcBorders>
            <w:vAlign w:val="center"/>
            <w:hideMark/>
          </w:tcPr>
          <w:p w:rsidR="004B2E0F" w:rsidRPr="00846242" w:rsidRDefault="004B2E0F" w:rsidP="00721E5A">
            <w:pPr>
              <w:widowControl/>
              <w:jc w:val="center"/>
              <w:rPr>
                <w:rFonts w:ascii="宋体" w:hAnsi="宋体" w:cs="宋体"/>
                <w:color w:val="000000"/>
                <w:kern w:val="0"/>
                <w:sz w:val="22"/>
              </w:rPr>
            </w:pPr>
          </w:p>
        </w:tc>
        <w:tc>
          <w:tcPr>
            <w:tcW w:w="823" w:type="pct"/>
            <w:tcBorders>
              <w:top w:val="nil"/>
              <w:bottom w:val="single" w:sz="4" w:space="0" w:color="auto"/>
            </w:tcBorders>
            <w:shd w:val="clear" w:color="auto" w:fill="auto"/>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小学及以下</w:t>
            </w:r>
          </w:p>
        </w:tc>
        <w:tc>
          <w:tcPr>
            <w:tcW w:w="504" w:type="pct"/>
            <w:tcBorders>
              <w:top w:val="nil"/>
              <w:bottom w:val="single" w:sz="4" w:space="0" w:color="auto"/>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初中</w:t>
            </w:r>
          </w:p>
        </w:tc>
        <w:tc>
          <w:tcPr>
            <w:tcW w:w="502" w:type="pct"/>
            <w:tcBorders>
              <w:top w:val="nil"/>
              <w:bottom w:val="single" w:sz="4" w:space="0" w:color="auto"/>
            </w:tcBorders>
            <w:shd w:val="clear" w:color="auto" w:fill="auto"/>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高中</w:t>
            </w:r>
          </w:p>
        </w:tc>
        <w:tc>
          <w:tcPr>
            <w:tcW w:w="583" w:type="pct"/>
            <w:tcBorders>
              <w:top w:val="nil"/>
              <w:bottom w:val="single" w:sz="4" w:space="0" w:color="auto"/>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大专</w:t>
            </w:r>
          </w:p>
        </w:tc>
        <w:tc>
          <w:tcPr>
            <w:tcW w:w="498" w:type="pct"/>
            <w:tcBorders>
              <w:top w:val="nil"/>
              <w:bottom w:val="single" w:sz="4" w:space="0" w:color="auto"/>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本科</w:t>
            </w:r>
          </w:p>
        </w:tc>
        <w:tc>
          <w:tcPr>
            <w:tcW w:w="945" w:type="pct"/>
            <w:tcBorders>
              <w:top w:val="nil"/>
              <w:bottom w:val="single" w:sz="4" w:space="0" w:color="auto"/>
            </w:tcBorders>
            <w:shd w:val="clear" w:color="auto" w:fill="auto"/>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研究生及以上</w:t>
            </w:r>
          </w:p>
        </w:tc>
      </w:tr>
      <w:tr w:rsidR="004B2E0F" w:rsidRPr="00846242" w:rsidTr="004B2E0F">
        <w:trPr>
          <w:trHeight w:val="582"/>
        </w:trPr>
        <w:tc>
          <w:tcPr>
            <w:tcW w:w="1145" w:type="pct"/>
            <w:tcBorders>
              <w:top w:val="nil"/>
              <w:left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同样会去看</w:t>
            </w:r>
          </w:p>
        </w:tc>
        <w:tc>
          <w:tcPr>
            <w:tcW w:w="82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45.65</w:t>
            </w:r>
          </w:p>
        </w:tc>
        <w:tc>
          <w:tcPr>
            <w:tcW w:w="504"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33.65</w:t>
            </w:r>
          </w:p>
        </w:tc>
        <w:tc>
          <w:tcPr>
            <w:tcW w:w="502"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47.04</w:t>
            </w:r>
          </w:p>
        </w:tc>
        <w:tc>
          <w:tcPr>
            <w:tcW w:w="58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46.68</w:t>
            </w:r>
          </w:p>
        </w:tc>
        <w:tc>
          <w:tcPr>
            <w:tcW w:w="498"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38.89</w:t>
            </w:r>
          </w:p>
        </w:tc>
        <w:tc>
          <w:tcPr>
            <w:tcW w:w="945"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36.41</w:t>
            </w:r>
          </w:p>
        </w:tc>
      </w:tr>
      <w:tr w:rsidR="004B2E0F" w:rsidRPr="00846242" w:rsidTr="004B2E0F">
        <w:trPr>
          <w:trHeight w:val="582"/>
        </w:trPr>
        <w:tc>
          <w:tcPr>
            <w:tcW w:w="1145" w:type="pct"/>
            <w:tcBorders>
              <w:top w:val="nil"/>
              <w:left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不一定去看</w:t>
            </w:r>
          </w:p>
        </w:tc>
        <w:tc>
          <w:tcPr>
            <w:tcW w:w="82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50</w:t>
            </w:r>
          </w:p>
        </w:tc>
        <w:tc>
          <w:tcPr>
            <w:tcW w:w="504"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44.23</w:t>
            </w:r>
          </w:p>
        </w:tc>
        <w:tc>
          <w:tcPr>
            <w:tcW w:w="502"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43.33</w:t>
            </w:r>
          </w:p>
        </w:tc>
        <w:tc>
          <w:tcPr>
            <w:tcW w:w="58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44.52</w:t>
            </w:r>
          </w:p>
        </w:tc>
        <w:tc>
          <w:tcPr>
            <w:tcW w:w="498"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52.87</w:t>
            </w:r>
          </w:p>
        </w:tc>
        <w:tc>
          <w:tcPr>
            <w:tcW w:w="945"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51.15</w:t>
            </w:r>
          </w:p>
        </w:tc>
      </w:tr>
      <w:tr w:rsidR="004B2E0F" w:rsidRPr="00846242" w:rsidTr="004B2E0F">
        <w:trPr>
          <w:trHeight w:val="582"/>
        </w:trPr>
        <w:tc>
          <w:tcPr>
            <w:tcW w:w="1145" w:type="pct"/>
            <w:tcBorders>
              <w:top w:val="nil"/>
              <w:left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不会去看</w:t>
            </w:r>
          </w:p>
        </w:tc>
        <w:tc>
          <w:tcPr>
            <w:tcW w:w="82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4.35</w:t>
            </w:r>
          </w:p>
        </w:tc>
        <w:tc>
          <w:tcPr>
            <w:tcW w:w="504"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22.12</w:t>
            </w:r>
          </w:p>
        </w:tc>
        <w:tc>
          <w:tcPr>
            <w:tcW w:w="502"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9.63</w:t>
            </w:r>
          </w:p>
        </w:tc>
        <w:tc>
          <w:tcPr>
            <w:tcW w:w="58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8.8</w:t>
            </w:r>
          </w:p>
        </w:tc>
        <w:tc>
          <w:tcPr>
            <w:tcW w:w="498"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8.24</w:t>
            </w:r>
          </w:p>
        </w:tc>
        <w:tc>
          <w:tcPr>
            <w:tcW w:w="945"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12.44</w:t>
            </w:r>
          </w:p>
        </w:tc>
      </w:tr>
      <w:tr w:rsidR="004B2E0F" w:rsidRPr="00846242" w:rsidTr="004B2E0F">
        <w:trPr>
          <w:trHeight w:val="582"/>
        </w:trPr>
        <w:tc>
          <w:tcPr>
            <w:tcW w:w="1145" w:type="pct"/>
            <w:tcBorders>
              <w:left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Pr>
                <w:rFonts w:ascii="宋体" w:hAnsi="宋体" w:cs="宋体" w:hint="eastAsia"/>
                <w:color w:val="000000"/>
                <w:kern w:val="0"/>
                <w:sz w:val="22"/>
              </w:rPr>
              <w:t>总计</w:t>
            </w:r>
          </w:p>
        </w:tc>
        <w:tc>
          <w:tcPr>
            <w:tcW w:w="82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46</w:t>
            </w:r>
          </w:p>
        </w:tc>
        <w:tc>
          <w:tcPr>
            <w:tcW w:w="504"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104</w:t>
            </w:r>
          </w:p>
        </w:tc>
        <w:tc>
          <w:tcPr>
            <w:tcW w:w="502"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270</w:t>
            </w:r>
          </w:p>
        </w:tc>
        <w:tc>
          <w:tcPr>
            <w:tcW w:w="583"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557</w:t>
            </w:r>
          </w:p>
        </w:tc>
        <w:tc>
          <w:tcPr>
            <w:tcW w:w="498"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1,553</w:t>
            </w:r>
          </w:p>
        </w:tc>
        <w:tc>
          <w:tcPr>
            <w:tcW w:w="945" w:type="pct"/>
            <w:tcBorders>
              <w:top w:val="nil"/>
              <w:bottom w:val="nil"/>
            </w:tcBorders>
            <w:shd w:val="clear" w:color="auto" w:fill="auto"/>
            <w:noWrap/>
            <w:vAlign w:val="center"/>
            <w:hideMark/>
          </w:tcPr>
          <w:p w:rsidR="004B2E0F" w:rsidRPr="00846242" w:rsidRDefault="004B2E0F" w:rsidP="00721E5A">
            <w:pPr>
              <w:widowControl/>
              <w:jc w:val="center"/>
              <w:rPr>
                <w:rFonts w:ascii="宋体" w:hAnsi="宋体" w:cs="宋体"/>
                <w:color w:val="000000"/>
                <w:kern w:val="0"/>
                <w:sz w:val="22"/>
              </w:rPr>
            </w:pPr>
            <w:r w:rsidRPr="00846242">
              <w:rPr>
                <w:rFonts w:ascii="宋体" w:hAnsi="宋体" w:cs="宋体" w:hint="eastAsia"/>
                <w:color w:val="000000"/>
                <w:kern w:val="0"/>
                <w:sz w:val="22"/>
              </w:rPr>
              <w:t>217</w:t>
            </w:r>
          </w:p>
        </w:tc>
      </w:tr>
      <w:tr w:rsidR="004B2E0F" w:rsidRPr="00846242" w:rsidTr="0072603C">
        <w:trPr>
          <w:trHeight w:val="582"/>
        </w:trPr>
        <w:tc>
          <w:tcPr>
            <w:tcW w:w="5000" w:type="pct"/>
            <w:gridSpan w:val="7"/>
            <w:tcBorders>
              <w:top w:val="single" w:sz="4" w:space="0" w:color="auto"/>
              <w:left w:val="nil"/>
              <w:bottom w:val="single" w:sz="12" w:space="0" w:color="auto"/>
            </w:tcBorders>
            <w:shd w:val="clear" w:color="auto" w:fill="auto"/>
            <w:noWrap/>
            <w:vAlign w:val="center"/>
            <w:hideMark/>
          </w:tcPr>
          <w:p w:rsidR="004B2E0F" w:rsidRPr="00846242" w:rsidRDefault="00DC3D07" w:rsidP="00DC3D07">
            <w:pPr>
              <w:widowControl/>
              <w:jc w:val="center"/>
              <w:rPr>
                <w:rFonts w:ascii="宋体" w:hAnsi="宋体" w:cs="宋体"/>
                <w:color w:val="000000"/>
                <w:kern w:val="0"/>
                <w:sz w:val="22"/>
              </w:rPr>
            </w:pPr>
            <w:r>
              <w:rPr>
                <w:rFonts w:ascii="宋体" w:hAnsi="宋体" w:cs="宋体" w:hint="eastAsia"/>
                <w:color w:val="000000"/>
                <w:kern w:val="0"/>
                <w:sz w:val="22"/>
              </w:rPr>
              <w:t>Pearson chi2(10)=</w:t>
            </w:r>
            <w:r w:rsidR="004B2E0F" w:rsidRPr="00846242">
              <w:rPr>
                <w:rFonts w:ascii="宋体" w:hAnsi="宋体" w:cs="宋体" w:hint="eastAsia"/>
                <w:color w:val="000000"/>
                <w:kern w:val="0"/>
                <w:sz w:val="22"/>
              </w:rPr>
              <w:t>44.2220</w:t>
            </w:r>
            <w:r>
              <w:rPr>
                <w:rFonts w:ascii="宋体" w:hAnsi="宋体" w:cs="宋体" w:hint="eastAsia"/>
                <w:color w:val="000000"/>
                <w:kern w:val="0"/>
                <w:sz w:val="22"/>
              </w:rPr>
              <w:t xml:space="preserve">     </w:t>
            </w:r>
            <w:r w:rsidR="004B2E0F" w:rsidRPr="00846242">
              <w:rPr>
                <w:rFonts w:ascii="宋体" w:hAnsi="宋体" w:cs="宋体" w:hint="eastAsia"/>
                <w:color w:val="000000"/>
                <w:kern w:val="0"/>
                <w:sz w:val="22"/>
              </w:rPr>
              <w:t>Pr = 0.000</w:t>
            </w:r>
          </w:p>
        </w:tc>
      </w:tr>
    </w:tbl>
    <w:p w:rsidR="009802E3" w:rsidRDefault="009802E3" w:rsidP="009802E3">
      <w:pPr>
        <w:widowControl/>
        <w:jc w:val="left"/>
        <w:rPr>
          <w:rFonts w:asciiTheme="minorEastAsia" w:hAnsiTheme="minorEastAsia"/>
          <w:sz w:val="24"/>
          <w:szCs w:val="24"/>
        </w:rPr>
      </w:pPr>
    </w:p>
    <w:p w:rsidR="009802E3" w:rsidRPr="00846242" w:rsidRDefault="009802E3" w:rsidP="009802E3">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734050" cy="2743200"/>
            <wp:effectExtent l="0" t="0" r="0" b="0"/>
            <wp:docPr id="9" name="图片 9" descr="C:\Users\jmlx\AppData\Roaming\Tencent\Users\949501596\QQ\WinTemp\RichOle\_@]DWEYN3BZ]`L}ST`4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lx\AppData\Roaming\Tencent\Users\949501596\QQ\WinTemp\RichOle\_@]DWEYN3BZ]`L}ST`4GL{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rsidR="009802E3" w:rsidRDefault="009802E3" w:rsidP="009802E3">
      <w:pPr>
        <w:spacing w:line="360" w:lineRule="auto"/>
        <w:jc w:val="center"/>
        <w:rPr>
          <w:rFonts w:ascii="黑体" w:eastAsia="黑体" w:hAnsi="黑体"/>
          <w:szCs w:val="21"/>
        </w:rPr>
      </w:pPr>
      <w:r>
        <w:rPr>
          <w:rFonts w:ascii="黑体" w:eastAsia="黑体" w:hAnsi="黑体" w:hint="eastAsia"/>
          <w:szCs w:val="21"/>
        </w:rPr>
        <w:t>图</w:t>
      </w:r>
      <w:r w:rsidR="00A55B30">
        <w:rPr>
          <w:rFonts w:ascii="黑体" w:eastAsia="黑体" w:hAnsi="黑体" w:hint="eastAsia"/>
          <w:szCs w:val="21"/>
        </w:rPr>
        <w:t>4.6</w:t>
      </w:r>
      <w:r w:rsidR="00121826">
        <w:rPr>
          <w:rFonts w:ascii="黑体" w:eastAsia="黑体" w:hAnsi="黑体" w:hint="eastAsia"/>
          <w:szCs w:val="21"/>
        </w:rPr>
        <w:t>是否会去</w:t>
      </w:r>
      <w:proofErr w:type="gramStart"/>
      <w:r w:rsidR="00121826">
        <w:rPr>
          <w:rFonts w:ascii="黑体" w:eastAsia="黑体" w:hAnsi="黑体" w:hint="eastAsia"/>
          <w:szCs w:val="21"/>
        </w:rPr>
        <w:t>观赏非</w:t>
      </w:r>
      <w:proofErr w:type="gramEnd"/>
      <w:r w:rsidR="00121826">
        <w:rPr>
          <w:rFonts w:ascii="黑体" w:eastAsia="黑体" w:hAnsi="黑体" w:hint="eastAsia"/>
          <w:szCs w:val="21"/>
        </w:rPr>
        <w:t>武大樱花与学历的交互分析</w:t>
      </w:r>
      <w:r w:rsidR="003339AB">
        <w:rPr>
          <w:rFonts w:ascii="黑体" w:eastAsia="黑体" w:hAnsi="黑体" w:hint="eastAsia"/>
          <w:szCs w:val="21"/>
        </w:rPr>
        <w:t>柱状图</w:t>
      </w:r>
    </w:p>
    <w:p w:rsidR="0084064D" w:rsidRPr="009F2670" w:rsidRDefault="0084064D" w:rsidP="009802E3">
      <w:pPr>
        <w:spacing w:line="360" w:lineRule="auto"/>
        <w:jc w:val="center"/>
        <w:rPr>
          <w:rFonts w:ascii="黑体" w:eastAsia="黑体" w:hAnsi="黑体"/>
          <w:szCs w:val="21"/>
        </w:rPr>
      </w:pPr>
    </w:p>
    <w:p w:rsidR="009802E3" w:rsidRPr="00116052" w:rsidRDefault="00526980" w:rsidP="00B41EAA">
      <w:pPr>
        <w:numPr>
          <w:ilvl w:val="0"/>
          <w:numId w:val="14"/>
        </w:numPr>
        <w:spacing w:line="360" w:lineRule="auto"/>
        <w:ind w:hanging="840"/>
        <w:rPr>
          <w:rFonts w:ascii="宋体" w:hAnsi="宋体"/>
          <w:sz w:val="24"/>
          <w:szCs w:val="24"/>
        </w:rPr>
      </w:pPr>
      <w:r w:rsidRPr="00116052">
        <w:rPr>
          <w:rFonts w:ascii="宋体" w:hAnsi="宋体" w:hint="eastAsia"/>
          <w:sz w:val="24"/>
          <w:szCs w:val="24"/>
        </w:rPr>
        <w:t>区域差异</w:t>
      </w:r>
    </w:p>
    <w:p w:rsidR="009802E3" w:rsidRDefault="009802E3" w:rsidP="009802E3">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赏樱</w:t>
      </w:r>
      <w:r w:rsidR="00EF4CE1">
        <w:rPr>
          <w:rFonts w:asciiTheme="minorEastAsia" w:hAnsiTheme="minorEastAsia" w:hint="eastAsia"/>
          <w:sz w:val="24"/>
          <w:szCs w:val="24"/>
        </w:rPr>
        <w:t>参观者</w:t>
      </w:r>
      <w:r>
        <w:rPr>
          <w:rFonts w:asciiTheme="minorEastAsia" w:hAnsiTheme="minorEastAsia" w:hint="eastAsia"/>
          <w:sz w:val="24"/>
          <w:szCs w:val="24"/>
        </w:rPr>
        <w:t>来自中国四面八方，这里我们将地区分为东、中、西</w:t>
      </w:r>
      <w:r w:rsidR="007749C4">
        <w:rPr>
          <w:rFonts w:asciiTheme="minorEastAsia" w:hAnsiTheme="minorEastAsia" w:hint="eastAsia"/>
          <w:sz w:val="24"/>
          <w:szCs w:val="24"/>
        </w:rPr>
        <w:t>三大区域</w:t>
      </w:r>
      <w:r>
        <w:rPr>
          <w:rFonts w:asciiTheme="minorEastAsia" w:hAnsiTheme="minorEastAsia" w:hint="eastAsia"/>
          <w:sz w:val="24"/>
          <w:szCs w:val="24"/>
        </w:rPr>
        <w:t>，由表</w:t>
      </w:r>
      <w:r w:rsidR="00A55B30">
        <w:rPr>
          <w:rFonts w:asciiTheme="minorEastAsia" w:hAnsiTheme="minorEastAsia" w:hint="eastAsia"/>
          <w:sz w:val="24"/>
          <w:szCs w:val="24"/>
        </w:rPr>
        <w:t>4-7</w:t>
      </w:r>
      <w:r>
        <w:rPr>
          <w:rFonts w:asciiTheme="minorEastAsia" w:hAnsiTheme="minorEastAsia" w:hint="eastAsia"/>
          <w:sz w:val="24"/>
          <w:szCs w:val="24"/>
        </w:rPr>
        <w:t>可知，区域与是否会去</w:t>
      </w:r>
      <w:r w:rsidR="007749C4">
        <w:rPr>
          <w:rFonts w:asciiTheme="minorEastAsia" w:hAnsiTheme="minorEastAsia" w:hint="eastAsia"/>
          <w:sz w:val="24"/>
          <w:szCs w:val="24"/>
        </w:rPr>
        <w:t>别地看樱花相关性较</w:t>
      </w:r>
      <w:r>
        <w:rPr>
          <w:rFonts w:asciiTheme="minorEastAsia" w:hAnsiTheme="minorEastAsia" w:hint="eastAsia"/>
          <w:sz w:val="24"/>
          <w:szCs w:val="24"/>
        </w:rPr>
        <w:t xml:space="preserve">弱，P=0.078 </w:t>
      </w:r>
      <w:r w:rsidR="004542BB">
        <w:rPr>
          <w:rFonts w:asciiTheme="minorEastAsia" w:hAnsiTheme="minorEastAsia" w:hint="eastAsia"/>
          <w:sz w:val="24"/>
          <w:szCs w:val="24"/>
        </w:rPr>
        <w:t>&gt;</w:t>
      </w:r>
      <w:r>
        <w:rPr>
          <w:rFonts w:asciiTheme="minorEastAsia" w:hAnsiTheme="minorEastAsia" w:hint="eastAsia"/>
          <w:sz w:val="24"/>
          <w:szCs w:val="24"/>
        </w:rPr>
        <w:t xml:space="preserve"> 0.05，卡方值为8.3969，但是由图</w:t>
      </w:r>
      <w:r w:rsidR="00A55B30">
        <w:rPr>
          <w:rFonts w:asciiTheme="minorEastAsia" w:hAnsiTheme="minorEastAsia" w:hint="eastAsia"/>
          <w:sz w:val="24"/>
          <w:szCs w:val="24"/>
        </w:rPr>
        <w:t>4.7</w:t>
      </w:r>
      <w:r>
        <w:rPr>
          <w:rFonts w:asciiTheme="minorEastAsia" w:hAnsiTheme="minorEastAsia" w:hint="eastAsia"/>
          <w:sz w:val="24"/>
          <w:szCs w:val="24"/>
        </w:rPr>
        <w:t>可以看出，三种选项中，东部和西部区别</w:t>
      </w:r>
      <w:r w:rsidR="007749C4">
        <w:rPr>
          <w:rFonts w:asciiTheme="minorEastAsia" w:hAnsiTheme="minorEastAsia" w:hint="eastAsia"/>
          <w:sz w:val="24"/>
          <w:szCs w:val="24"/>
        </w:rPr>
        <w:t>并不大</w:t>
      </w:r>
      <w:r>
        <w:rPr>
          <w:rFonts w:asciiTheme="minorEastAsia" w:hAnsiTheme="minorEastAsia" w:hint="eastAsia"/>
          <w:sz w:val="24"/>
          <w:szCs w:val="24"/>
        </w:rPr>
        <w:t>，但是中部“不一定去看”的</w:t>
      </w:r>
      <w:r w:rsidR="007749C4">
        <w:rPr>
          <w:rFonts w:asciiTheme="minorEastAsia" w:hAnsiTheme="minorEastAsia" w:hint="eastAsia"/>
          <w:sz w:val="24"/>
          <w:szCs w:val="24"/>
        </w:rPr>
        <w:t>比例</w:t>
      </w:r>
      <w:r>
        <w:rPr>
          <w:rFonts w:asciiTheme="minorEastAsia" w:hAnsiTheme="minorEastAsia" w:hint="eastAsia"/>
          <w:sz w:val="24"/>
          <w:szCs w:val="24"/>
        </w:rPr>
        <w:t>相</w:t>
      </w:r>
      <w:r w:rsidR="0021310D">
        <w:rPr>
          <w:rFonts w:asciiTheme="minorEastAsia" w:hAnsiTheme="minorEastAsia" w:hint="eastAsia"/>
          <w:sz w:val="24"/>
          <w:szCs w:val="24"/>
        </w:rPr>
        <w:t>对较高，“同样会去看”的</w:t>
      </w:r>
      <w:r w:rsidR="007749C4">
        <w:rPr>
          <w:rFonts w:asciiTheme="minorEastAsia" w:hAnsiTheme="minorEastAsia" w:hint="eastAsia"/>
          <w:sz w:val="24"/>
          <w:szCs w:val="24"/>
        </w:rPr>
        <w:t>比例</w:t>
      </w:r>
      <w:r w:rsidR="0021310D">
        <w:rPr>
          <w:rFonts w:asciiTheme="minorEastAsia" w:hAnsiTheme="minorEastAsia" w:hint="eastAsia"/>
          <w:sz w:val="24"/>
          <w:szCs w:val="24"/>
        </w:rPr>
        <w:t>相对较低，说明中部地区的人相对</w:t>
      </w:r>
      <w:r w:rsidR="007749C4">
        <w:rPr>
          <w:rFonts w:asciiTheme="minorEastAsia" w:hAnsiTheme="minorEastAsia" w:hint="eastAsia"/>
          <w:sz w:val="24"/>
          <w:szCs w:val="24"/>
        </w:rPr>
        <w:t>更</w:t>
      </w:r>
      <w:r w:rsidR="0021310D">
        <w:rPr>
          <w:rFonts w:asciiTheme="minorEastAsia" w:hAnsiTheme="minorEastAsia" w:hint="eastAsia"/>
          <w:sz w:val="24"/>
          <w:szCs w:val="24"/>
        </w:rPr>
        <w:t>趋向于</w:t>
      </w:r>
      <w:r>
        <w:rPr>
          <w:rFonts w:asciiTheme="minorEastAsia" w:hAnsiTheme="minorEastAsia" w:hint="eastAsia"/>
          <w:sz w:val="24"/>
          <w:szCs w:val="24"/>
        </w:rPr>
        <w:t>在武大看樱花。</w:t>
      </w:r>
    </w:p>
    <w:p w:rsidR="009802E3" w:rsidRPr="00115883" w:rsidRDefault="009802E3" w:rsidP="009802E3">
      <w:pPr>
        <w:spacing w:line="360" w:lineRule="auto"/>
        <w:ind w:firstLineChars="200" w:firstLine="480"/>
        <w:rPr>
          <w:rFonts w:asciiTheme="minorEastAsia" w:hAnsiTheme="minorEastAsia"/>
          <w:sz w:val="24"/>
          <w:szCs w:val="24"/>
        </w:rPr>
      </w:pPr>
    </w:p>
    <w:p w:rsidR="009802E3" w:rsidRPr="00115883" w:rsidRDefault="009802E3" w:rsidP="009802E3">
      <w:pPr>
        <w:spacing w:line="360" w:lineRule="auto"/>
        <w:jc w:val="center"/>
        <w:rPr>
          <w:rFonts w:ascii="黑体" w:eastAsia="黑体" w:hAnsi="黑体"/>
          <w:szCs w:val="21"/>
        </w:rPr>
      </w:pPr>
      <w:r>
        <w:rPr>
          <w:rFonts w:ascii="黑体" w:eastAsia="黑体" w:hAnsi="黑体" w:hint="eastAsia"/>
          <w:szCs w:val="21"/>
        </w:rPr>
        <w:t>表</w:t>
      </w:r>
      <w:r w:rsidR="00A55B30">
        <w:rPr>
          <w:rFonts w:ascii="黑体" w:eastAsia="黑体" w:hAnsi="黑体" w:hint="eastAsia"/>
          <w:szCs w:val="21"/>
        </w:rPr>
        <w:t>4-7</w:t>
      </w:r>
      <w:r w:rsidR="007749C4">
        <w:rPr>
          <w:rFonts w:ascii="黑体" w:eastAsia="黑体" w:hAnsi="黑体" w:hint="eastAsia"/>
          <w:szCs w:val="21"/>
        </w:rPr>
        <w:t>是否会去</w:t>
      </w:r>
      <w:proofErr w:type="gramStart"/>
      <w:r w:rsidR="007749C4">
        <w:rPr>
          <w:rFonts w:ascii="黑体" w:eastAsia="黑体" w:hAnsi="黑体" w:hint="eastAsia"/>
          <w:szCs w:val="21"/>
        </w:rPr>
        <w:t>观赏非</w:t>
      </w:r>
      <w:proofErr w:type="gramEnd"/>
      <w:r w:rsidR="007749C4">
        <w:rPr>
          <w:rFonts w:ascii="黑体" w:eastAsia="黑体" w:hAnsi="黑体" w:hint="eastAsia"/>
          <w:szCs w:val="21"/>
        </w:rPr>
        <w:t>武大樱花</w:t>
      </w:r>
      <w:r w:rsidR="00121826">
        <w:rPr>
          <w:rFonts w:ascii="黑体" w:eastAsia="黑体" w:hAnsi="黑体" w:hint="eastAsia"/>
          <w:szCs w:val="21"/>
        </w:rPr>
        <w:t>与区域的交互分析</w:t>
      </w:r>
    </w:p>
    <w:tbl>
      <w:tblPr>
        <w:tblW w:w="5000" w:type="pct"/>
        <w:tblLook w:val="04A0" w:firstRow="1" w:lastRow="0" w:firstColumn="1" w:lastColumn="0" w:noHBand="0" w:noVBand="1"/>
      </w:tblPr>
      <w:tblGrid>
        <w:gridCol w:w="2661"/>
        <w:gridCol w:w="1641"/>
        <w:gridCol w:w="1467"/>
        <w:gridCol w:w="1188"/>
        <w:gridCol w:w="1565"/>
      </w:tblGrid>
      <w:tr w:rsidR="009802E3" w:rsidRPr="000463EE" w:rsidTr="0072603C">
        <w:trPr>
          <w:trHeight w:val="567"/>
        </w:trPr>
        <w:tc>
          <w:tcPr>
            <w:tcW w:w="1561" w:type="pct"/>
            <w:vMerge w:val="restart"/>
            <w:tcBorders>
              <w:top w:val="single" w:sz="12" w:space="0" w:color="auto"/>
              <w:left w:val="nil"/>
              <w:bottom w:val="single" w:sz="4" w:space="0" w:color="000000"/>
              <w:right w:val="nil"/>
            </w:tcBorders>
            <w:shd w:val="clear" w:color="auto" w:fill="auto"/>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若有同样樱花景点，是否会去看</w:t>
            </w:r>
          </w:p>
        </w:tc>
        <w:tc>
          <w:tcPr>
            <w:tcW w:w="2521" w:type="pct"/>
            <w:gridSpan w:val="3"/>
            <w:tcBorders>
              <w:top w:val="single" w:sz="12" w:space="0" w:color="auto"/>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区域</w:t>
            </w:r>
            <w:r w:rsidR="004B2E0F">
              <w:rPr>
                <w:rFonts w:ascii="宋体" w:hAnsi="宋体" w:cs="宋体" w:hint="eastAsia"/>
                <w:color w:val="000000"/>
                <w:kern w:val="0"/>
                <w:sz w:val="22"/>
              </w:rPr>
              <w:t>（%）</w:t>
            </w:r>
          </w:p>
        </w:tc>
        <w:tc>
          <w:tcPr>
            <w:tcW w:w="918" w:type="pct"/>
            <w:vMerge w:val="restart"/>
            <w:tcBorders>
              <w:top w:val="single" w:sz="12" w:space="0" w:color="auto"/>
              <w:left w:val="nil"/>
              <w:bottom w:val="single" w:sz="4" w:space="0" w:color="000000"/>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总计</w:t>
            </w:r>
          </w:p>
        </w:tc>
      </w:tr>
      <w:tr w:rsidR="009802E3" w:rsidRPr="000463EE" w:rsidTr="004B2E0F">
        <w:trPr>
          <w:trHeight w:val="567"/>
        </w:trPr>
        <w:tc>
          <w:tcPr>
            <w:tcW w:w="1561" w:type="pct"/>
            <w:vMerge/>
            <w:tcBorders>
              <w:top w:val="single" w:sz="4" w:space="0" w:color="auto"/>
              <w:left w:val="nil"/>
              <w:bottom w:val="single" w:sz="4" w:space="0" w:color="000000"/>
              <w:right w:val="nil"/>
            </w:tcBorders>
            <w:vAlign w:val="center"/>
            <w:hideMark/>
          </w:tcPr>
          <w:p w:rsidR="009802E3" w:rsidRPr="000463EE" w:rsidRDefault="009802E3" w:rsidP="00721E5A">
            <w:pPr>
              <w:widowControl/>
              <w:jc w:val="left"/>
              <w:rPr>
                <w:rFonts w:ascii="宋体" w:hAnsi="宋体" w:cs="宋体"/>
                <w:color w:val="000000"/>
                <w:kern w:val="0"/>
                <w:sz w:val="22"/>
              </w:rPr>
            </w:pPr>
          </w:p>
        </w:tc>
        <w:tc>
          <w:tcPr>
            <w:tcW w:w="963" w:type="pct"/>
            <w:tcBorders>
              <w:top w:val="nil"/>
              <w:left w:val="nil"/>
              <w:bottom w:val="single" w:sz="4" w:space="0" w:color="auto"/>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东部</w:t>
            </w:r>
          </w:p>
        </w:tc>
        <w:tc>
          <w:tcPr>
            <w:tcW w:w="861" w:type="pct"/>
            <w:tcBorders>
              <w:top w:val="nil"/>
              <w:left w:val="nil"/>
              <w:bottom w:val="single" w:sz="4" w:space="0" w:color="auto"/>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中部</w:t>
            </w:r>
          </w:p>
        </w:tc>
        <w:tc>
          <w:tcPr>
            <w:tcW w:w="697" w:type="pct"/>
            <w:tcBorders>
              <w:top w:val="nil"/>
              <w:left w:val="nil"/>
              <w:bottom w:val="single" w:sz="4" w:space="0" w:color="auto"/>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西部</w:t>
            </w:r>
          </w:p>
        </w:tc>
        <w:tc>
          <w:tcPr>
            <w:tcW w:w="918" w:type="pct"/>
            <w:vMerge/>
            <w:tcBorders>
              <w:top w:val="single" w:sz="4" w:space="0" w:color="auto"/>
              <w:left w:val="nil"/>
              <w:bottom w:val="single" w:sz="4" w:space="0" w:color="000000"/>
              <w:right w:val="nil"/>
            </w:tcBorders>
            <w:vAlign w:val="center"/>
            <w:hideMark/>
          </w:tcPr>
          <w:p w:rsidR="009802E3" w:rsidRPr="000463EE" w:rsidRDefault="009802E3" w:rsidP="00721E5A">
            <w:pPr>
              <w:widowControl/>
              <w:jc w:val="left"/>
              <w:rPr>
                <w:rFonts w:ascii="宋体" w:hAnsi="宋体" w:cs="宋体"/>
                <w:color w:val="000000"/>
                <w:kern w:val="0"/>
                <w:sz w:val="22"/>
              </w:rPr>
            </w:pPr>
          </w:p>
        </w:tc>
      </w:tr>
      <w:tr w:rsidR="009802E3" w:rsidRPr="000463EE" w:rsidTr="004B2E0F">
        <w:trPr>
          <w:trHeight w:val="567"/>
        </w:trPr>
        <w:tc>
          <w:tcPr>
            <w:tcW w:w="15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同样会去看</w:t>
            </w:r>
          </w:p>
        </w:tc>
        <w:tc>
          <w:tcPr>
            <w:tcW w:w="963"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45</w:t>
            </w:r>
          </w:p>
        </w:tc>
        <w:tc>
          <w:tcPr>
            <w:tcW w:w="8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37.48</w:t>
            </w:r>
          </w:p>
        </w:tc>
        <w:tc>
          <w:tcPr>
            <w:tcW w:w="697"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41.3</w:t>
            </w:r>
          </w:p>
        </w:tc>
        <w:tc>
          <w:tcPr>
            <w:tcW w:w="918"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39.95</w:t>
            </w:r>
          </w:p>
        </w:tc>
      </w:tr>
      <w:tr w:rsidR="009802E3" w:rsidRPr="000463EE" w:rsidTr="004B2E0F">
        <w:trPr>
          <w:trHeight w:val="567"/>
        </w:trPr>
        <w:tc>
          <w:tcPr>
            <w:tcW w:w="15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不一定去看</w:t>
            </w:r>
          </w:p>
        </w:tc>
        <w:tc>
          <w:tcPr>
            <w:tcW w:w="963"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46.54</w:t>
            </w:r>
          </w:p>
        </w:tc>
        <w:tc>
          <w:tcPr>
            <w:tcW w:w="8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53.31</w:t>
            </w:r>
          </w:p>
        </w:tc>
        <w:tc>
          <w:tcPr>
            <w:tcW w:w="697"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50</w:t>
            </w:r>
          </w:p>
        </w:tc>
        <w:tc>
          <w:tcPr>
            <w:tcW w:w="918"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51.09</w:t>
            </w:r>
          </w:p>
        </w:tc>
      </w:tr>
      <w:tr w:rsidR="009802E3" w:rsidRPr="000463EE" w:rsidTr="004B2E0F">
        <w:trPr>
          <w:trHeight w:val="567"/>
        </w:trPr>
        <w:tc>
          <w:tcPr>
            <w:tcW w:w="15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不会去看</w:t>
            </w:r>
          </w:p>
        </w:tc>
        <w:tc>
          <w:tcPr>
            <w:tcW w:w="963"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8.46</w:t>
            </w:r>
          </w:p>
        </w:tc>
        <w:tc>
          <w:tcPr>
            <w:tcW w:w="8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9.21</w:t>
            </w:r>
          </w:p>
        </w:tc>
        <w:tc>
          <w:tcPr>
            <w:tcW w:w="697"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8.7</w:t>
            </w:r>
          </w:p>
        </w:tc>
        <w:tc>
          <w:tcPr>
            <w:tcW w:w="918"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8.96</w:t>
            </w:r>
          </w:p>
        </w:tc>
      </w:tr>
      <w:tr w:rsidR="009802E3" w:rsidRPr="000463EE" w:rsidTr="004B2E0F">
        <w:trPr>
          <w:trHeight w:val="567"/>
        </w:trPr>
        <w:tc>
          <w:tcPr>
            <w:tcW w:w="1561" w:type="pct"/>
            <w:tcBorders>
              <w:top w:val="nil"/>
              <w:left w:val="nil"/>
              <w:bottom w:val="nil"/>
              <w:right w:val="nil"/>
            </w:tcBorders>
            <w:shd w:val="clear" w:color="auto" w:fill="auto"/>
            <w:noWrap/>
            <w:vAlign w:val="center"/>
            <w:hideMark/>
          </w:tcPr>
          <w:p w:rsidR="009802E3" w:rsidRPr="000463EE" w:rsidRDefault="004B2E0F" w:rsidP="00721E5A">
            <w:pPr>
              <w:widowControl/>
              <w:jc w:val="center"/>
              <w:rPr>
                <w:rFonts w:ascii="宋体" w:hAnsi="宋体" w:cs="宋体"/>
                <w:color w:val="000000"/>
                <w:kern w:val="0"/>
                <w:sz w:val="22"/>
              </w:rPr>
            </w:pPr>
            <w:r>
              <w:rPr>
                <w:rFonts w:ascii="宋体" w:hAnsi="宋体" w:cs="宋体" w:hint="eastAsia"/>
                <w:color w:val="000000"/>
                <w:kern w:val="0"/>
                <w:sz w:val="22"/>
              </w:rPr>
              <w:t>总计</w:t>
            </w:r>
          </w:p>
        </w:tc>
        <w:tc>
          <w:tcPr>
            <w:tcW w:w="963"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520</w:t>
            </w:r>
          </w:p>
        </w:tc>
        <w:tc>
          <w:tcPr>
            <w:tcW w:w="861"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1,086</w:t>
            </w:r>
          </w:p>
        </w:tc>
        <w:tc>
          <w:tcPr>
            <w:tcW w:w="697"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46</w:t>
            </w:r>
          </w:p>
        </w:tc>
        <w:tc>
          <w:tcPr>
            <w:tcW w:w="918" w:type="pct"/>
            <w:tcBorders>
              <w:top w:val="nil"/>
              <w:left w:val="nil"/>
              <w:bottom w:val="nil"/>
              <w:right w:val="nil"/>
            </w:tcBorders>
            <w:shd w:val="clear" w:color="auto" w:fill="auto"/>
            <w:noWrap/>
            <w:vAlign w:val="center"/>
            <w:hideMark/>
          </w:tcPr>
          <w:p w:rsidR="009802E3" w:rsidRPr="000463EE" w:rsidRDefault="009802E3" w:rsidP="00721E5A">
            <w:pPr>
              <w:widowControl/>
              <w:jc w:val="center"/>
              <w:rPr>
                <w:rFonts w:ascii="宋体" w:hAnsi="宋体" w:cs="宋体"/>
                <w:color w:val="000000"/>
                <w:kern w:val="0"/>
                <w:sz w:val="22"/>
              </w:rPr>
            </w:pPr>
            <w:r w:rsidRPr="000463EE">
              <w:rPr>
                <w:rFonts w:ascii="宋体" w:hAnsi="宋体" w:cs="宋体" w:hint="eastAsia"/>
                <w:color w:val="000000"/>
                <w:kern w:val="0"/>
                <w:sz w:val="22"/>
              </w:rPr>
              <w:t>1,652</w:t>
            </w:r>
          </w:p>
        </w:tc>
      </w:tr>
      <w:tr w:rsidR="009802E3" w:rsidRPr="000463EE" w:rsidTr="0072603C">
        <w:trPr>
          <w:trHeight w:val="567"/>
        </w:trPr>
        <w:tc>
          <w:tcPr>
            <w:tcW w:w="5000" w:type="pct"/>
            <w:gridSpan w:val="5"/>
            <w:tcBorders>
              <w:top w:val="single" w:sz="4" w:space="0" w:color="auto"/>
              <w:left w:val="nil"/>
              <w:bottom w:val="single" w:sz="12" w:space="0" w:color="auto"/>
              <w:right w:val="nil"/>
            </w:tcBorders>
            <w:shd w:val="clear" w:color="auto" w:fill="auto"/>
            <w:noWrap/>
            <w:vAlign w:val="center"/>
            <w:hideMark/>
          </w:tcPr>
          <w:p w:rsidR="009802E3" w:rsidRPr="000463EE" w:rsidRDefault="005F1859" w:rsidP="00DC3D07">
            <w:pPr>
              <w:widowControl/>
              <w:jc w:val="center"/>
              <w:rPr>
                <w:rFonts w:ascii="宋体" w:hAnsi="宋体" w:cs="宋体"/>
                <w:color w:val="000000"/>
                <w:kern w:val="0"/>
                <w:sz w:val="22"/>
              </w:rPr>
            </w:pPr>
            <w:r>
              <w:rPr>
                <w:rFonts w:ascii="宋体" w:hAnsi="宋体" w:cs="宋体" w:hint="eastAsia"/>
                <w:color w:val="000000"/>
                <w:kern w:val="0"/>
                <w:sz w:val="22"/>
              </w:rPr>
              <w:t>Pearson chi2(4)</w:t>
            </w:r>
            <w:r w:rsidR="009802E3" w:rsidRPr="000463EE">
              <w:rPr>
                <w:rFonts w:ascii="宋体" w:hAnsi="宋体" w:cs="宋体" w:hint="eastAsia"/>
                <w:color w:val="000000"/>
                <w:kern w:val="0"/>
                <w:sz w:val="22"/>
              </w:rPr>
              <w:t>=8.3969</w:t>
            </w:r>
            <w:r w:rsidR="00DC3D07">
              <w:rPr>
                <w:rFonts w:ascii="宋体" w:hAnsi="宋体" w:cs="宋体" w:hint="eastAsia"/>
                <w:color w:val="000000"/>
                <w:kern w:val="0"/>
                <w:sz w:val="22"/>
              </w:rPr>
              <w:t xml:space="preserve">     </w:t>
            </w:r>
            <w:r w:rsidR="009802E3" w:rsidRPr="000463EE">
              <w:rPr>
                <w:rFonts w:ascii="宋体" w:hAnsi="宋体" w:cs="宋体" w:hint="eastAsia"/>
                <w:color w:val="000000"/>
                <w:kern w:val="0"/>
                <w:sz w:val="22"/>
              </w:rPr>
              <w:t>Pr = 0.078</w:t>
            </w:r>
          </w:p>
        </w:tc>
      </w:tr>
    </w:tbl>
    <w:p w:rsidR="009802E3" w:rsidRDefault="009802E3" w:rsidP="009802E3">
      <w:pPr>
        <w:spacing w:line="360" w:lineRule="auto"/>
        <w:rPr>
          <w:rFonts w:asciiTheme="minorEastAsia" w:hAnsiTheme="minorEastAsia"/>
          <w:sz w:val="24"/>
          <w:szCs w:val="24"/>
        </w:rPr>
      </w:pPr>
    </w:p>
    <w:p w:rsidR="00AF7115" w:rsidRPr="00AF7115" w:rsidRDefault="00AF7115" w:rsidP="00121826">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177280" cy="3263900"/>
            <wp:effectExtent l="19050" t="0" r="0" b="0"/>
            <wp:docPr id="8" name="图片 25" descr="C:\Users\win7\Documents\Tencent Files\837640239\Image\U0G(B8$]AL_4HHF($QQ`3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7\Documents\Tencent Files\837640239\Image\U0G(B8$]AL_4HHF($QQ`3FP.jpg"/>
                    <pic:cNvPicPr>
                      <a:picLocks noChangeAspect="1" noChangeArrowheads="1"/>
                    </pic:cNvPicPr>
                  </pic:nvPicPr>
                  <pic:blipFill>
                    <a:blip r:embed="rId60" cstate="print"/>
                    <a:srcRect/>
                    <a:stretch>
                      <a:fillRect/>
                    </a:stretch>
                  </pic:blipFill>
                  <pic:spPr bwMode="auto">
                    <a:xfrm>
                      <a:off x="0" y="0"/>
                      <a:ext cx="6177280" cy="3263900"/>
                    </a:xfrm>
                    <a:prstGeom prst="rect">
                      <a:avLst/>
                    </a:prstGeom>
                    <a:noFill/>
                    <a:ln w="9525">
                      <a:noFill/>
                      <a:miter lim="800000"/>
                      <a:headEnd/>
                      <a:tailEnd/>
                    </a:ln>
                  </pic:spPr>
                </pic:pic>
              </a:graphicData>
            </a:graphic>
          </wp:inline>
        </w:drawing>
      </w:r>
    </w:p>
    <w:p w:rsidR="009802E3" w:rsidRPr="009802E3" w:rsidRDefault="009802E3" w:rsidP="0072603C">
      <w:pPr>
        <w:spacing w:line="360" w:lineRule="auto"/>
        <w:jc w:val="center"/>
        <w:rPr>
          <w:rFonts w:ascii="黑体" w:eastAsia="黑体" w:hAnsi="黑体"/>
          <w:szCs w:val="21"/>
        </w:rPr>
      </w:pPr>
      <w:r>
        <w:rPr>
          <w:rFonts w:ascii="黑体" w:eastAsia="黑体" w:hAnsi="黑体" w:hint="eastAsia"/>
          <w:szCs w:val="21"/>
        </w:rPr>
        <w:t>图</w:t>
      </w:r>
      <w:r w:rsidR="00A55B30">
        <w:rPr>
          <w:rFonts w:ascii="黑体" w:eastAsia="黑体" w:hAnsi="黑体" w:hint="eastAsia"/>
          <w:szCs w:val="21"/>
        </w:rPr>
        <w:t>4.7</w:t>
      </w:r>
      <w:r w:rsidR="00121826">
        <w:rPr>
          <w:rFonts w:ascii="黑体" w:eastAsia="黑体" w:hAnsi="黑体" w:hint="eastAsia"/>
          <w:szCs w:val="21"/>
        </w:rPr>
        <w:t>是否会去</w:t>
      </w:r>
      <w:proofErr w:type="gramStart"/>
      <w:r w:rsidR="00121826">
        <w:rPr>
          <w:rFonts w:ascii="黑体" w:eastAsia="黑体" w:hAnsi="黑体" w:hint="eastAsia"/>
          <w:szCs w:val="21"/>
        </w:rPr>
        <w:t>观赏非</w:t>
      </w:r>
      <w:proofErr w:type="gramEnd"/>
      <w:r w:rsidR="00121826">
        <w:rPr>
          <w:rFonts w:ascii="黑体" w:eastAsia="黑体" w:hAnsi="黑体" w:hint="eastAsia"/>
          <w:szCs w:val="21"/>
        </w:rPr>
        <w:t>武大樱花与区域的交互分析折线</w:t>
      </w:r>
      <w:r w:rsidR="007749C4">
        <w:rPr>
          <w:rFonts w:ascii="黑体" w:eastAsia="黑体" w:hAnsi="黑体" w:hint="eastAsia"/>
          <w:szCs w:val="21"/>
        </w:rPr>
        <w:t>图</w:t>
      </w:r>
    </w:p>
    <w:p w:rsidR="00027688" w:rsidRDefault="00027688" w:rsidP="0072603C">
      <w:pPr>
        <w:spacing w:line="360" w:lineRule="auto"/>
        <w:jc w:val="left"/>
        <w:outlineLvl w:val="3"/>
        <w:rPr>
          <w:rFonts w:ascii="宋体" w:hAnsi="宋体"/>
          <w:b/>
          <w:sz w:val="24"/>
          <w:szCs w:val="24"/>
        </w:rPr>
      </w:pPr>
    </w:p>
    <w:p w:rsidR="00E34AB9" w:rsidRPr="0072603C" w:rsidRDefault="00E34AB9" w:rsidP="0072603C">
      <w:pPr>
        <w:spacing w:line="360" w:lineRule="auto"/>
        <w:jc w:val="left"/>
        <w:outlineLvl w:val="3"/>
        <w:rPr>
          <w:rFonts w:ascii="宋体" w:hAnsi="宋体"/>
          <w:b/>
          <w:sz w:val="24"/>
          <w:szCs w:val="24"/>
        </w:rPr>
      </w:pPr>
      <w:r>
        <w:rPr>
          <w:rFonts w:ascii="宋体" w:hAnsi="宋体" w:hint="eastAsia"/>
          <w:b/>
          <w:sz w:val="24"/>
          <w:szCs w:val="24"/>
        </w:rPr>
        <w:t>（2）关于武大是中国最美大学的双变量分析</w:t>
      </w: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①性别差异</w:t>
      </w:r>
    </w:p>
    <w:p w:rsidR="004B2E0F" w:rsidRDefault="004B2E0F" w:rsidP="00116052">
      <w:pPr>
        <w:widowControl/>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性别的统计分析是很有意义的，但是在“是否同意武大是中国最美大学”的</w:t>
      </w:r>
      <w:r w:rsidR="007749C4">
        <w:rPr>
          <w:rFonts w:asciiTheme="minorEastAsia" w:hAnsiTheme="minorEastAsia" w:cs="宋体" w:hint="eastAsia"/>
          <w:kern w:val="0"/>
          <w:sz w:val="24"/>
          <w:szCs w:val="24"/>
        </w:rPr>
        <w:t>调查</w:t>
      </w:r>
      <w:r>
        <w:rPr>
          <w:rFonts w:asciiTheme="minorEastAsia" w:hAnsiTheme="minorEastAsia" w:cs="宋体" w:hint="eastAsia"/>
          <w:kern w:val="0"/>
          <w:sz w:val="24"/>
          <w:szCs w:val="24"/>
        </w:rPr>
        <w:t>中，如表</w:t>
      </w:r>
      <w:r w:rsidR="00A55B30">
        <w:rPr>
          <w:rFonts w:asciiTheme="minorEastAsia" w:hAnsiTheme="minorEastAsia" w:cs="宋体" w:hint="eastAsia"/>
          <w:kern w:val="0"/>
          <w:sz w:val="24"/>
          <w:szCs w:val="24"/>
        </w:rPr>
        <w:t>4-8</w:t>
      </w:r>
      <w:r>
        <w:rPr>
          <w:rFonts w:asciiTheme="minorEastAsia" w:hAnsiTheme="minorEastAsia" w:cs="宋体" w:hint="eastAsia"/>
          <w:kern w:val="0"/>
          <w:sz w:val="24"/>
          <w:szCs w:val="24"/>
        </w:rPr>
        <w:t>，性别这一项与其相关性</w:t>
      </w:r>
      <w:r w:rsidR="007749C4">
        <w:rPr>
          <w:rFonts w:asciiTheme="minorEastAsia" w:hAnsiTheme="minorEastAsia" w:cs="宋体" w:hint="eastAsia"/>
          <w:kern w:val="0"/>
          <w:sz w:val="24"/>
          <w:szCs w:val="24"/>
        </w:rPr>
        <w:t>并不大</w:t>
      </w:r>
      <w:r>
        <w:rPr>
          <w:rFonts w:asciiTheme="minorEastAsia" w:hAnsiTheme="minorEastAsia" w:cs="宋体" w:hint="eastAsia"/>
          <w:kern w:val="0"/>
          <w:sz w:val="24"/>
          <w:szCs w:val="24"/>
        </w:rPr>
        <w:t>，P=0.019是一种弱相关。但是由图</w:t>
      </w:r>
      <w:r w:rsidR="00A55B30">
        <w:rPr>
          <w:rFonts w:asciiTheme="minorEastAsia" w:hAnsiTheme="minorEastAsia" w:cs="宋体" w:hint="eastAsia"/>
          <w:kern w:val="0"/>
          <w:sz w:val="24"/>
          <w:szCs w:val="24"/>
        </w:rPr>
        <w:t>4.8</w:t>
      </w:r>
      <w:r>
        <w:rPr>
          <w:rFonts w:asciiTheme="minorEastAsia" w:hAnsiTheme="minorEastAsia" w:cs="宋体" w:hint="eastAsia"/>
          <w:kern w:val="0"/>
          <w:sz w:val="24"/>
          <w:szCs w:val="24"/>
        </w:rPr>
        <w:t>可以发现，男女频率变化都是先升再降，而且顶点在“比较同意”这一项上，说明无论</w:t>
      </w:r>
      <w:r w:rsidR="007749C4">
        <w:rPr>
          <w:rFonts w:asciiTheme="minorEastAsia" w:hAnsiTheme="minorEastAsia" w:cs="宋体" w:hint="eastAsia"/>
          <w:kern w:val="0"/>
          <w:sz w:val="24"/>
          <w:szCs w:val="24"/>
        </w:rPr>
        <w:t>何种性别的调查者</w:t>
      </w:r>
      <w:r>
        <w:rPr>
          <w:rFonts w:asciiTheme="minorEastAsia" w:hAnsiTheme="minorEastAsia" w:cs="宋体" w:hint="eastAsia"/>
          <w:kern w:val="0"/>
          <w:sz w:val="24"/>
          <w:szCs w:val="24"/>
        </w:rPr>
        <w:t>，都对武大是中国最美大学有比较高的认可度。</w:t>
      </w:r>
    </w:p>
    <w:p w:rsidR="004B2E0F" w:rsidRDefault="004B2E0F" w:rsidP="004B2E0F">
      <w:pPr>
        <w:widowControl/>
        <w:spacing w:line="360" w:lineRule="auto"/>
        <w:ind w:firstLineChars="200" w:firstLine="420"/>
        <w:jc w:val="center"/>
        <w:rPr>
          <w:rFonts w:asciiTheme="minorEastAsia" w:hAnsiTheme="minorEastAsia" w:cs="宋体"/>
          <w:kern w:val="0"/>
          <w:sz w:val="24"/>
          <w:szCs w:val="24"/>
        </w:rPr>
      </w:pPr>
      <w:r>
        <w:rPr>
          <w:rFonts w:ascii="黑体" w:eastAsia="黑体" w:hAnsi="黑体" w:cs="宋体" w:hint="eastAsia"/>
          <w:kern w:val="0"/>
          <w:szCs w:val="21"/>
        </w:rPr>
        <w:t>表</w:t>
      </w:r>
      <w:r w:rsidR="00A55B30">
        <w:rPr>
          <w:rFonts w:ascii="黑体" w:eastAsia="黑体" w:hAnsi="黑体" w:cs="宋体" w:hint="eastAsia"/>
          <w:kern w:val="0"/>
          <w:szCs w:val="21"/>
        </w:rPr>
        <w:t>4-8</w:t>
      </w:r>
      <w:r>
        <w:rPr>
          <w:rFonts w:ascii="黑体" w:eastAsia="黑体" w:hAnsi="黑体" w:cs="宋体" w:hint="eastAsia"/>
          <w:kern w:val="0"/>
          <w:szCs w:val="21"/>
        </w:rPr>
        <w:t xml:space="preserve"> </w:t>
      </w:r>
      <w:r w:rsidR="00121826">
        <w:rPr>
          <w:rFonts w:ascii="黑体" w:eastAsia="黑体" w:hAnsi="黑体" w:cs="宋体" w:hint="eastAsia"/>
          <w:kern w:val="0"/>
          <w:szCs w:val="21"/>
        </w:rPr>
        <w:t>认可</w:t>
      </w:r>
      <w:r>
        <w:rPr>
          <w:rFonts w:ascii="黑体" w:eastAsia="黑体" w:hAnsi="黑体" w:cs="宋体" w:hint="eastAsia"/>
          <w:kern w:val="0"/>
          <w:szCs w:val="21"/>
        </w:rPr>
        <w:t>“武大是中国最美大学”</w:t>
      </w:r>
      <w:r w:rsidR="00121826">
        <w:rPr>
          <w:rFonts w:ascii="黑体" w:eastAsia="黑体" w:hAnsi="黑体" w:cs="宋体" w:hint="eastAsia"/>
          <w:kern w:val="0"/>
          <w:szCs w:val="21"/>
        </w:rPr>
        <w:t>与性别的交互分析</w:t>
      </w:r>
    </w:p>
    <w:tbl>
      <w:tblPr>
        <w:tblW w:w="5000" w:type="pct"/>
        <w:tblLook w:val="04A0" w:firstRow="1" w:lastRow="0" w:firstColumn="1" w:lastColumn="0" w:noHBand="0" w:noVBand="1"/>
      </w:tblPr>
      <w:tblGrid>
        <w:gridCol w:w="3472"/>
        <w:gridCol w:w="1549"/>
        <w:gridCol w:w="1549"/>
        <w:gridCol w:w="1952"/>
      </w:tblGrid>
      <w:tr w:rsidR="004B2E0F" w:rsidRPr="004B2E0F" w:rsidTr="00660E57">
        <w:trPr>
          <w:trHeight w:val="567"/>
        </w:trPr>
        <w:tc>
          <w:tcPr>
            <w:tcW w:w="2037" w:type="pct"/>
            <w:tcBorders>
              <w:top w:val="single" w:sz="12" w:space="0" w:color="auto"/>
              <w:left w:val="nil"/>
              <w:bottom w:val="single" w:sz="4" w:space="0" w:color="auto"/>
              <w:right w:val="nil"/>
            </w:tcBorders>
            <w:shd w:val="clear" w:color="auto" w:fill="auto"/>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武大是中国最美大学</w:t>
            </w:r>
          </w:p>
        </w:tc>
        <w:tc>
          <w:tcPr>
            <w:tcW w:w="1818" w:type="pct"/>
            <w:gridSpan w:val="2"/>
            <w:tcBorders>
              <w:top w:val="single" w:sz="12" w:space="0" w:color="auto"/>
              <w:left w:val="nil"/>
              <w:bottom w:val="single" w:sz="4" w:space="0" w:color="auto"/>
              <w:right w:val="nil"/>
            </w:tcBorders>
            <w:shd w:val="clear" w:color="auto" w:fill="auto"/>
            <w:noWrap/>
            <w:vAlign w:val="center"/>
            <w:hideMark/>
          </w:tcPr>
          <w:p w:rsidR="004B2E0F" w:rsidRPr="004B2E0F" w:rsidRDefault="00EF4CE1" w:rsidP="004B2E0F">
            <w:pPr>
              <w:widowControl/>
              <w:jc w:val="center"/>
              <w:rPr>
                <w:rFonts w:ascii="宋体" w:hAnsi="宋体" w:cs="宋体"/>
                <w:color w:val="000000"/>
                <w:kern w:val="0"/>
                <w:szCs w:val="21"/>
              </w:rPr>
            </w:pPr>
            <w:r>
              <w:rPr>
                <w:rFonts w:ascii="宋体" w:hAnsi="宋体" w:cs="宋体" w:hint="eastAsia"/>
                <w:color w:val="000000"/>
                <w:kern w:val="0"/>
                <w:szCs w:val="21"/>
              </w:rPr>
              <w:t>参观者</w:t>
            </w:r>
            <w:r w:rsidR="004B2E0F" w:rsidRPr="004B2E0F">
              <w:rPr>
                <w:rFonts w:ascii="宋体" w:hAnsi="宋体" w:cs="宋体" w:hint="eastAsia"/>
                <w:color w:val="000000"/>
                <w:kern w:val="0"/>
                <w:szCs w:val="21"/>
              </w:rPr>
              <w:t>性别</w:t>
            </w:r>
            <w:r w:rsidR="004B2E0F">
              <w:rPr>
                <w:rFonts w:ascii="宋体" w:hAnsi="宋体" w:cs="宋体" w:hint="eastAsia"/>
                <w:color w:val="000000"/>
                <w:kern w:val="0"/>
                <w:szCs w:val="21"/>
              </w:rPr>
              <w:t>（%）</w:t>
            </w:r>
          </w:p>
        </w:tc>
        <w:tc>
          <w:tcPr>
            <w:tcW w:w="1145" w:type="pct"/>
            <w:tcBorders>
              <w:top w:val="single" w:sz="12" w:space="0" w:color="auto"/>
              <w:left w:val="nil"/>
              <w:bottom w:val="single" w:sz="4" w:space="0" w:color="auto"/>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总计</w:t>
            </w:r>
          </w:p>
        </w:tc>
      </w:tr>
      <w:tr w:rsidR="004B2E0F" w:rsidRPr="004B2E0F" w:rsidTr="00AF7115">
        <w:trPr>
          <w:trHeight w:val="567"/>
        </w:trPr>
        <w:tc>
          <w:tcPr>
            <w:tcW w:w="2037" w:type="pct"/>
            <w:tcBorders>
              <w:top w:val="single" w:sz="4" w:space="0" w:color="auto"/>
              <w:left w:val="nil"/>
              <w:bottom w:val="single" w:sz="4" w:space="0" w:color="000000"/>
              <w:right w:val="nil"/>
            </w:tcBorders>
            <w:vAlign w:val="center"/>
            <w:hideMark/>
          </w:tcPr>
          <w:p w:rsidR="004B2E0F" w:rsidRPr="004B2E0F" w:rsidRDefault="004B2E0F" w:rsidP="004B2E0F">
            <w:pPr>
              <w:jc w:val="center"/>
              <w:rPr>
                <w:rFonts w:ascii="宋体" w:hAnsi="宋体" w:cs="宋体"/>
                <w:color w:val="000000"/>
                <w:kern w:val="0"/>
                <w:szCs w:val="21"/>
              </w:rPr>
            </w:pPr>
          </w:p>
        </w:tc>
        <w:tc>
          <w:tcPr>
            <w:tcW w:w="909" w:type="pct"/>
            <w:tcBorders>
              <w:top w:val="single" w:sz="4" w:space="0" w:color="auto"/>
              <w:left w:val="nil"/>
              <w:bottom w:val="single" w:sz="4" w:space="0" w:color="auto"/>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男</w:t>
            </w:r>
          </w:p>
        </w:tc>
        <w:tc>
          <w:tcPr>
            <w:tcW w:w="909" w:type="pct"/>
            <w:tcBorders>
              <w:top w:val="single" w:sz="4" w:space="0" w:color="auto"/>
              <w:left w:val="nil"/>
              <w:bottom w:val="single" w:sz="4" w:space="0" w:color="auto"/>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女</w:t>
            </w:r>
          </w:p>
        </w:tc>
        <w:tc>
          <w:tcPr>
            <w:tcW w:w="1145" w:type="pct"/>
            <w:tcBorders>
              <w:top w:val="single" w:sz="4" w:space="0" w:color="auto"/>
              <w:left w:val="nil"/>
              <w:bottom w:val="single" w:sz="4" w:space="0" w:color="000000"/>
              <w:right w:val="nil"/>
            </w:tcBorders>
            <w:vAlign w:val="center"/>
            <w:hideMark/>
          </w:tcPr>
          <w:p w:rsidR="004B2E0F" w:rsidRPr="004B2E0F" w:rsidRDefault="004B2E0F" w:rsidP="004B2E0F">
            <w:pPr>
              <w:jc w:val="center"/>
              <w:rPr>
                <w:rFonts w:ascii="宋体" w:hAnsi="宋体" w:cs="宋体"/>
                <w:color w:val="000000"/>
                <w:kern w:val="0"/>
                <w:szCs w:val="21"/>
              </w:rPr>
            </w:pPr>
          </w:p>
        </w:tc>
      </w:tr>
      <w:tr w:rsidR="004B2E0F" w:rsidRPr="004B2E0F" w:rsidTr="004B2E0F">
        <w:trPr>
          <w:trHeight w:val="567"/>
        </w:trPr>
        <w:tc>
          <w:tcPr>
            <w:tcW w:w="2037"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非常同意</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30.12</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27.76</w:t>
            </w:r>
          </w:p>
        </w:tc>
        <w:tc>
          <w:tcPr>
            <w:tcW w:w="1145"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28.81</w:t>
            </w:r>
          </w:p>
        </w:tc>
      </w:tr>
      <w:tr w:rsidR="004B2E0F" w:rsidRPr="004B2E0F" w:rsidTr="004B2E0F">
        <w:trPr>
          <w:trHeight w:val="567"/>
        </w:trPr>
        <w:tc>
          <w:tcPr>
            <w:tcW w:w="2037"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比较同意</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49.38</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51.05</w:t>
            </w:r>
          </w:p>
        </w:tc>
        <w:tc>
          <w:tcPr>
            <w:tcW w:w="1145"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50.31</w:t>
            </w:r>
          </w:p>
        </w:tc>
      </w:tr>
      <w:tr w:rsidR="004B2E0F" w:rsidRPr="004B2E0F" w:rsidTr="004B2E0F">
        <w:trPr>
          <w:trHeight w:val="567"/>
        </w:trPr>
        <w:tc>
          <w:tcPr>
            <w:tcW w:w="2037"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一般</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13.33</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16.08</w:t>
            </w:r>
          </w:p>
        </w:tc>
        <w:tc>
          <w:tcPr>
            <w:tcW w:w="1145"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14.86</w:t>
            </w:r>
          </w:p>
        </w:tc>
      </w:tr>
      <w:tr w:rsidR="004B2E0F" w:rsidRPr="004B2E0F" w:rsidTr="004B2E0F">
        <w:trPr>
          <w:trHeight w:val="567"/>
        </w:trPr>
        <w:tc>
          <w:tcPr>
            <w:tcW w:w="2037"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lastRenderedPageBreak/>
              <w:t>不太同意</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5.76</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4.53</w:t>
            </w:r>
          </w:p>
        </w:tc>
        <w:tc>
          <w:tcPr>
            <w:tcW w:w="1145"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5.07</w:t>
            </w:r>
          </w:p>
        </w:tc>
      </w:tr>
      <w:tr w:rsidR="004B2E0F" w:rsidRPr="004B2E0F" w:rsidTr="004B2E0F">
        <w:trPr>
          <w:trHeight w:val="567"/>
        </w:trPr>
        <w:tc>
          <w:tcPr>
            <w:tcW w:w="2037"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非常不同意</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1.4</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0.59</w:t>
            </w:r>
          </w:p>
        </w:tc>
        <w:tc>
          <w:tcPr>
            <w:tcW w:w="1145"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0.95</w:t>
            </w:r>
          </w:p>
        </w:tc>
      </w:tr>
      <w:tr w:rsidR="004B2E0F" w:rsidRPr="004B2E0F" w:rsidTr="004B2E0F">
        <w:trPr>
          <w:trHeight w:val="567"/>
        </w:trPr>
        <w:tc>
          <w:tcPr>
            <w:tcW w:w="2037" w:type="pct"/>
            <w:tcBorders>
              <w:top w:val="nil"/>
              <w:left w:val="nil"/>
              <w:bottom w:val="nil"/>
              <w:right w:val="nil"/>
            </w:tcBorders>
            <w:vAlign w:val="center"/>
            <w:hideMark/>
          </w:tcPr>
          <w:p w:rsidR="004B2E0F" w:rsidRPr="004B2E0F" w:rsidRDefault="004B2E0F" w:rsidP="004B2E0F">
            <w:pPr>
              <w:widowControl/>
              <w:jc w:val="center"/>
              <w:rPr>
                <w:rFonts w:ascii="宋体" w:hAnsi="宋体" w:cs="宋体"/>
                <w:color w:val="000000"/>
                <w:kern w:val="0"/>
                <w:szCs w:val="21"/>
              </w:rPr>
            </w:pPr>
            <w:r>
              <w:rPr>
                <w:rFonts w:ascii="宋体" w:hAnsi="宋体" w:cs="宋体" w:hint="eastAsia"/>
                <w:color w:val="000000"/>
                <w:kern w:val="0"/>
                <w:szCs w:val="21"/>
              </w:rPr>
              <w:t>总计</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1,215</w:t>
            </w:r>
          </w:p>
        </w:tc>
        <w:tc>
          <w:tcPr>
            <w:tcW w:w="909"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1,524</w:t>
            </w:r>
          </w:p>
        </w:tc>
        <w:tc>
          <w:tcPr>
            <w:tcW w:w="1145"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宋体" w:hAnsi="宋体" w:cs="宋体"/>
                <w:color w:val="000000"/>
                <w:kern w:val="0"/>
                <w:szCs w:val="21"/>
              </w:rPr>
            </w:pPr>
            <w:r w:rsidRPr="004B2E0F">
              <w:rPr>
                <w:rFonts w:ascii="宋体" w:hAnsi="宋体" w:cs="宋体" w:hint="eastAsia"/>
                <w:color w:val="000000"/>
                <w:kern w:val="0"/>
                <w:szCs w:val="21"/>
              </w:rPr>
              <w:t>2,739</w:t>
            </w:r>
          </w:p>
        </w:tc>
      </w:tr>
      <w:tr w:rsidR="004B2E0F" w:rsidRPr="004B2E0F" w:rsidTr="0072603C">
        <w:trPr>
          <w:trHeight w:val="567"/>
        </w:trPr>
        <w:tc>
          <w:tcPr>
            <w:tcW w:w="5000" w:type="pct"/>
            <w:gridSpan w:val="4"/>
            <w:tcBorders>
              <w:top w:val="single" w:sz="4" w:space="0" w:color="auto"/>
              <w:left w:val="nil"/>
              <w:bottom w:val="single" w:sz="12" w:space="0" w:color="auto"/>
              <w:right w:val="nil"/>
            </w:tcBorders>
            <w:shd w:val="clear" w:color="auto" w:fill="auto"/>
            <w:noWrap/>
            <w:vAlign w:val="center"/>
            <w:hideMark/>
          </w:tcPr>
          <w:p w:rsidR="004B2E0F" w:rsidRPr="004B2E0F" w:rsidRDefault="00DC3D07" w:rsidP="00DC3D07">
            <w:pPr>
              <w:widowControl/>
              <w:jc w:val="center"/>
              <w:rPr>
                <w:rFonts w:ascii="宋体" w:hAnsi="宋体" w:cs="宋体"/>
                <w:color w:val="000000"/>
                <w:kern w:val="0"/>
                <w:szCs w:val="21"/>
              </w:rPr>
            </w:pPr>
            <w:r>
              <w:rPr>
                <w:rFonts w:ascii="宋体" w:hAnsi="宋体" w:cs="宋体" w:hint="eastAsia"/>
                <w:color w:val="000000"/>
                <w:kern w:val="0"/>
                <w:szCs w:val="21"/>
              </w:rPr>
              <w:t>Pearson chi2(4)=</w:t>
            </w:r>
            <w:r w:rsidR="004B2E0F" w:rsidRPr="004B2E0F">
              <w:rPr>
                <w:rFonts w:ascii="宋体" w:hAnsi="宋体" w:cs="宋体" w:hint="eastAsia"/>
                <w:color w:val="000000"/>
                <w:kern w:val="0"/>
                <w:szCs w:val="21"/>
              </w:rPr>
              <w:t>11.7960</w:t>
            </w:r>
            <w:r>
              <w:rPr>
                <w:rFonts w:ascii="宋体" w:hAnsi="宋体" w:cs="宋体" w:hint="eastAsia"/>
                <w:color w:val="000000"/>
                <w:kern w:val="0"/>
                <w:szCs w:val="21"/>
              </w:rPr>
              <w:t xml:space="preserve">     </w:t>
            </w:r>
            <w:r w:rsidR="004B2E0F" w:rsidRPr="004B2E0F">
              <w:rPr>
                <w:rFonts w:ascii="宋体" w:hAnsi="宋体" w:cs="宋体" w:hint="eastAsia"/>
                <w:color w:val="000000"/>
                <w:kern w:val="0"/>
                <w:szCs w:val="21"/>
              </w:rPr>
              <w:t>Pr = 0.019</w:t>
            </w:r>
          </w:p>
        </w:tc>
      </w:tr>
    </w:tbl>
    <w:p w:rsidR="004B2E0F" w:rsidRDefault="004B2E0F" w:rsidP="004B2E0F">
      <w:pPr>
        <w:widowControl/>
        <w:spacing w:line="360" w:lineRule="auto"/>
        <w:ind w:firstLineChars="200" w:firstLine="480"/>
        <w:jc w:val="left"/>
        <w:rPr>
          <w:rFonts w:asciiTheme="minorEastAsia" w:hAnsiTheme="minorEastAsia" w:cs="宋体"/>
          <w:kern w:val="0"/>
          <w:sz w:val="24"/>
          <w:szCs w:val="24"/>
        </w:rPr>
      </w:pPr>
    </w:p>
    <w:p w:rsidR="00027688" w:rsidRDefault="00027688" w:rsidP="004B2E0F">
      <w:pPr>
        <w:widowControl/>
        <w:spacing w:line="360" w:lineRule="auto"/>
        <w:ind w:firstLineChars="200" w:firstLine="480"/>
        <w:jc w:val="left"/>
        <w:rPr>
          <w:rFonts w:asciiTheme="minorEastAsia" w:hAnsiTheme="minorEastAsia" w:cs="宋体"/>
          <w:kern w:val="0"/>
          <w:sz w:val="24"/>
          <w:szCs w:val="24"/>
        </w:rPr>
      </w:pPr>
    </w:p>
    <w:p w:rsidR="00AF7115" w:rsidRPr="00AF7115" w:rsidRDefault="00AF7115" w:rsidP="00AF7115">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954905" cy="2732405"/>
            <wp:effectExtent l="19050" t="0" r="0" b="0"/>
            <wp:docPr id="27" name="图片 27" descr="C:\Users\win7\Documents\Tencent Files\837640239\Image\{$)O2SNFY7GO_$`H851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7\Documents\Tencent Files\837640239\Image\{$)O2SNFY7GO_$`H851D$@H.jpg"/>
                    <pic:cNvPicPr>
                      <a:picLocks noChangeAspect="1" noChangeArrowheads="1"/>
                    </pic:cNvPicPr>
                  </pic:nvPicPr>
                  <pic:blipFill>
                    <a:blip r:embed="rId61" cstate="print"/>
                    <a:srcRect/>
                    <a:stretch>
                      <a:fillRect/>
                    </a:stretch>
                  </pic:blipFill>
                  <pic:spPr bwMode="auto">
                    <a:xfrm>
                      <a:off x="0" y="0"/>
                      <a:ext cx="4954905" cy="2732405"/>
                    </a:xfrm>
                    <a:prstGeom prst="rect">
                      <a:avLst/>
                    </a:prstGeom>
                    <a:noFill/>
                    <a:ln w="9525">
                      <a:noFill/>
                      <a:miter lim="800000"/>
                      <a:headEnd/>
                      <a:tailEnd/>
                    </a:ln>
                  </pic:spPr>
                </pic:pic>
              </a:graphicData>
            </a:graphic>
          </wp:inline>
        </w:drawing>
      </w:r>
    </w:p>
    <w:p w:rsidR="004B2E0F" w:rsidRPr="00295E79" w:rsidRDefault="004B2E0F" w:rsidP="004B2E0F">
      <w:pPr>
        <w:widowControl/>
        <w:spacing w:line="360" w:lineRule="auto"/>
        <w:ind w:firstLineChars="200" w:firstLine="420"/>
        <w:jc w:val="center"/>
        <w:rPr>
          <w:rFonts w:asciiTheme="minorEastAsia" w:hAnsiTheme="minorEastAsia" w:cs="宋体"/>
          <w:kern w:val="0"/>
          <w:sz w:val="24"/>
          <w:szCs w:val="24"/>
        </w:rPr>
      </w:pPr>
      <w:r>
        <w:rPr>
          <w:rFonts w:ascii="黑体" w:eastAsia="黑体" w:hAnsi="黑体" w:cs="宋体" w:hint="eastAsia"/>
          <w:kern w:val="0"/>
          <w:szCs w:val="21"/>
        </w:rPr>
        <w:t>表</w:t>
      </w:r>
      <w:r w:rsidR="00A55B30">
        <w:rPr>
          <w:rFonts w:ascii="黑体" w:eastAsia="黑体" w:hAnsi="黑体" w:cs="宋体" w:hint="eastAsia"/>
          <w:kern w:val="0"/>
          <w:szCs w:val="21"/>
        </w:rPr>
        <w:t>4.8</w:t>
      </w:r>
      <w:r>
        <w:rPr>
          <w:rFonts w:ascii="黑体" w:eastAsia="黑体" w:hAnsi="黑体" w:cs="宋体" w:hint="eastAsia"/>
          <w:kern w:val="0"/>
          <w:szCs w:val="21"/>
        </w:rPr>
        <w:t xml:space="preserve"> </w:t>
      </w:r>
      <w:proofErr w:type="gramStart"/>
      <w:r>
        <w:rPr>
          <w:rFonts w:ascii="黑体" w:eastAsia="黑体" w:hAnsi="黑体" w:cs="宋体" w:hint="eastAsia"/>
          <w:kern w:val="0"/>
          <w:szCs w:val="21"/>
        </w:rPr>
        <w:t>“</w:t>
      </w:r>
      <w:proofErr w:type="gramEnd"/>
      <w:r w:rsidR="00121826">
        <w:rPr>
          <w:rFonts w:ascii="黑体" w:eastAsia="黑体" w:hAnsi="黑体" w:cs="宋体" w:hint="eastAsia"/>
          <w:kern w:val="0"/>
          <w:szCs w:val="21"/>
        </w:rPr>
        <w:t>认可“武大是中国最美大学”与性别的交互分析</w:t>
      </w:r>
      <w:r w:rsidR="007749C4">
        <w:rPr>
          <w:rFonts w:ascii="黑体" w:eastAsia="黑体" w:hAnsi="黑体" w:cs="宋体" w:hint="eastAsia"/>
          <w:kern w:val="0"/>
          <w:szCs w:val="21"/>
        </w:rPr>
        <w:t>统计图</w:t>
      </w:r>
    </w:p>
    <w:p w:rsidR="00027688" w:rsidRDefault="00027688" w:rsidP="00116052">
      <w:pPr>
        <w:spacing w:line="360" w:lineRule="auto"/>
        <w:ind w:firstLineChars="200" w:firstLine="480"/>
        <w:rPr>
          <w:rFonts w:ascii="宋体" w:hAnsi="宋体"/>
          <w:sz w:val="24"/>
          <w:szCs w:val="24"/>
        </w:rPr>
      </w:pPr>
    </w:p>
    <w:p w:rsidR="004B2E0F" w:rsidRPr="00116052" w:rsidRDefault="00526980" w:rsidP="00B41EAA">
      <w:pPr>
        <w:spacing w:line="360" w:lineRule="auto"/>
        <w:rPr>
          <w:rFonts w:ascii="宋体" w:hAnsi="宋体"/>
          <w:sz w:val="24"/>
          <w:szCs w:val="24"/>
        </w:rPr>
      </w:pPr>
      <w:r w:rsidRPr="00116052">
        <w:rPr>
          <w:rFonts w:ascii="宋体" w:hAnsi="宋体" w:hint="eastAsia"/>
          <w:sz w:val="24"/>
          <w:szCs w:val="24"/>
        </w:rPr>
        <w:t>②年龄差异</w:t>
      </w:r>
    </w:p>
    <w:p w:rsidR="004B2E0F" w:rsidRDefault="004B2E0F" w:rsidP="004B2E0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“年龄”与“是否同意武大是</w:t>
      </w:r>
      <w:r w:rsidR="007749C4">
        <w:rPr>
          <w:rFonts w:asciiTheme="minorEastAsia" w:hAnsiTheme="minorEastAsia" w:hint="eastAsia"/>
          <w:sz w:val="24"/>
          <w:szCs w:val="24"/>
        </w:rPr>
        <w:t>中国</w:t>
      </w:r>
      <w:r>
        <w:rPr>
          <w:rFonts w:asciiTheme="minorEastAsia" w:hAnsiTheme="minorEastAsia" w:hint="eastAsia"/>
          <w:sz w:val="24"/>
          <w:szCs w:val="24"/>
        </w:rPr>
        <w:t>最美大学”有一定的相关，如表</w:t>
      </w:r>
      <w:r w:rsidR="00A55B30">
        <w:rPr>
          <w:rFonts w:asciiTheme="minorEastAsia" w:hAnsiTheme="minorEastAsia" w:hint="eastAsia"/>
          <w:sz w:val="24"/>
          <w:szCs w:val="24"/>
        </w:rPr>
        <w:t>4-9</w:t>
      </w:r>
      <w:r>
        <w:rPr>
          <w:rFonts w:asciiTheme="minorEastAsia" w:hAnsiTheme="minorEastAsia" w:hint="eastAsia"/>
          <w:sz w:val="24"/>
          <w:szCs w:val="24"/>
        </w:rPr>
        <w:t>所示，结合图</w:t>
      </w:r>
      <w:r w:rsidR="00A55B30">
        <w:rPr>
          <w:rFonts w:asciiTheme="minorEastAsia" w:hAnsiTheme="minorEastAsia" w:hint="eastAsia"/>
          <w:sz w:val="24"/>
          <w:szCs w:val="24"/>
        </w:rPr>
        <w:t>4.9</w:t>
      </w:r>
      <w:r w:rsidR="007749C4">
        <w:rPr>
          <w:rFonts w:asciiTheme="minorEastAsia" w:hAnsiTheme="minorEastAsia" w:hint="eastAsia"/>
          <w:sz w:val="24"/>
          <w:szCs w:val="24"/>
        </w:rPr>
        <w:t>，“非常同意”呈</w:t>
      </w:r>
      <w:r>
        <w:rPr>
          <w:rFonts w:asciiTheme="minorEastAsia" w:hAnsiTheme="minorEastAsia" w:hint="eastAsia"/>
          <w:sz w:val="24"/>
          <w:szCs w:val="24"/>
        </w:rPr>
        <w:t>上升趋势，“比较同意”与“一般”</w:t>
      </w:r>
      <w:r w:rsidR="007749C4">
        <w:rPr>
          <w:rFonts w:asciiTheme="minorEastAsia" w:hAnsiTheme="minorEastAsia" w:hint="eastAsia"/>
          <w:sz w:val="24"/>
          <w:szCs w:val="24"/>
        </w:rPr>
        <w:t>呈</w:t>
      </w:r>
      <w:r>
        <w:rPr>
          <w:rFonts w:asciiTheme="minorEastAsia" w:hAnsiTheme="minorEastAsia" w:hint="eastAsia"/>
          <w:sz w:val="24"/>
          <w:szCs w:val="24"/>
        </w:rPr>
        <w:t>下降趋势，说明随着年龄的增加，对武大是中国最美大学的认可度也</w:t>
      </w:r>
      <w:r w:rsidR="004542BB">
        <w:rPr>
          <w:rFonts w:asciiTheme="minorEastAsia" w:hAnsiTheme="minorEastAsia" w:hint="eastAsia"/>
          <w:sz w:val="24"/>
          <w:szCs w:val="24"/>
        </w:rPr>
        <w:t>随之</w:t>
      </w:r>
      <w:r>
        <w:rPr>
          <w:rFonts w:asciiTheme="minorEastAsia" w:hAnsiTheme="minorEastAsia" w:hint="eastAsia"/>
          <w:sz w:val="24"/>
          <w:szCs w:val="24"/>
        </w:rPr>
        <w:t>增加。</w:t>
      </w:r>
    </w:p>
    <w:p w:rsidR="00027688" w:rsidRDefault="00027688" w:rsidP="004B2E0F">
      <w:pPr>
        <w:spacing w:line="360" w:lineRule="auto"/>
        <w:ind w:firstLineChars="200" w:firstLine="420"/>
        <w:jc w:val="center"/>
        <w:rPr>
          <w:rFonts w:ascii="黑体" w:eastAsia="黑体" w:hAnsi="黑体" w:cs="宋体"/>
          <w:kern w:val="0"/>
          <w:szCs w:val="21"/>
        </w:rPr>
      </w:pPr>
    </w:p>
    <w:p w:rsidR="004B2E0F" w:rsidRPr="004B7CBA" w:rsidRDefault="004B2E0F" w:rsidP="004B2E0F">
      <w:pPr>
        <w:spacing w:line="360" w:lineRule="auto"/>
        <w:ind w:firstLineChars="200" w:firstLine="420"/>
        <w:jc w:val="center"/>
        <w:rPr>
          <w:rFonts w:asciiTheme="minorEastAsia" w:hAnsiTheme="minorEastAsia"/>
          <w:sz w:val="24"/>
          <w:szCs w:val="24"/>
        </w:rPr>
      </w:pPr>
      <w:r>
        <w:rPr>
          <w:rFonts w:ascii="黑体" w:eastAsia="黑体" w:hAnsi="黑体" w:cs="宋体" w:hint="eastAsia"/>
          <w:kern w:val="0"/>
          <w:szCs w:val="21"/>
        </w:rPr>
        <w:t>表</w:t>
      </w:r>
      <w:r w:rsidR="00A55B30">
        <w:rPr>
          <w:rFonts w:ascii="黑体" w:eastAsia="黑体" w:hAnsi="黑体" w:cs="宋体" w:hint="eastAsia"/>
          <w:kern w:val="0"/>
          <w:szCs w:val="21"/>
        </w:rPr>
        <w:t>4-9</w:t>
      </w:r>
      <w:r w:rsidR="00121826">
        <w:rPr>
          <w:rFonts w:ascii="黑体" w:eastAsia="黑体" w:hAnsi="黑体" w:cs="宋体" w:hint="eastAsia"/>
          <w:kern w:val="0"/>
          <w:szCs w:val="21"/>
        </w:rPr>
        <w:t>认可“武大是中国最美大学”与年龄的交互分析</w:t>
      </w:r>
      <w:r>
        <w:rPr>
          <w:rFonts w:ascii="黑体" w:eastAsia="黑体" w:hAnsi="黑体" w:cs="宋体" w:hint="eastAsia"/>
          <w:kern w:val="0"/>
          <w:szCs w:val="21"/>
        </w:rPr>
        <w:t>（N=2721）</w:t>
      </w:r>
    </w:p>
    <w:tbl>
      <w:tblPr>
        <w:tblW w:w="5000" w:type="pct"/>
        <w:tblLook w:val="04A0" w:firstRow="1" w:lastRow="0" w:firstColumn="1" w:lastColumn="0" w:noHBand="0" w:noVBand="1"/>
      </w:tblPr>
      <w:tblGrid>
        <w:gridCol w:w="1439"/>
        <w:gridCol w:w="1259"/>
        <w:gridCol w:w="1139"/>
        <w:gridCol w:w="1139"/>
        <w:gridCol w:w="1139"/>
        <w:gridCol w:w="1139"/>
        <w:gridCol w:w="1268"/>
      </w:tblGrid>
      <w:tr w:rsidR="004B2E0F" w:rsidRPr="004B2E0F" w:rsidTr="0072603C">
        <w:trPr>
          <w:trHeight w:val="562"/>
        </w:trPr>
        <w:tc>
          <w:tcPr>
            <w:tcW w:w="845" w:type="pct"/>
            <w:vMerge w:val="restart"/>
            <w:tcBorders>
              <w:top w:val="single" w:sz="12" w:space="0" w:color="auto"/>
              <w:left w:val="nil"/>
              <w:bottom w:val="single" w:sz="4" w:space="0" w:color="000000"/>
              <w:right w:val="nil"/>
            </w:tcBorders>
            <w:shd w:val="clear" w:color="auto" w:fill="auto"/>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武大是中国最美大学</w:t>
            </w:r>
          </w:p>
        </w:tc>
        <w:tc>
          <w:tcPr>
            <w:tcW w:w="4154" w:type="pct"/>
            <w:gridSpan w:val="6"/>
            <w:tcBorders>
              <w:top w:val="single" w:sz="12" w:space="0" w:color="auto"/>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年龄</w:t>
            </w:r>
            <w:r>
              <w:rPr>
                <w:rFonts w:asciiTheme="minorEastAsia" w:eastAsiaTheme="minorEastAsia" w:hAnsiTheme="minorEastAsia" w:cs="宋体" w:hint="eastAsia"/>
                <w:color w:val="000000"/>
                <w:kern w:val="0"/>
                <w:szCs w:val="21"/>
              </w:rPr>
              <w:t>（%）</w:t>
            </w:r>
          </w:p>
        </w:tc>
      </w:tr>
      <w:tr w:rsidR="004B2E0F" w:rsidRPr="004B2E0F" w:rsidTr="004B2E0F">
        <w:trPr>
          <w:trHeight w:val="562"/>
        </w:trPr>
        <w:tc>
          <w:tcPr>
            <w:tcW w:w="845" w:type="pct"/>
            <w:vMerge/>
            <w:tcBorders>
              <w:top w:val="single" w:sz="4" w:space="0" w:color="auto"/>
              <w:left w:val="nil"/>
              <w:bottom w:val="single" w:sz="4" w:space="0" w:color="000000"/>
              <w:right w:val="nil"/>
            </w:tcBorders>
            <w:vAlign w:val="center"/>
            <w:hideMark/>
          </w:tcPr>
          <w:p w:rsidR="004B2E0F" w:rsidRPr="004B2E0F" w:rsidRDefault="004B2E0F" w:rsidP="00721E5A">
            <w:pPr>
              <w:widowControl/>
              <w:jc w:val="left"/>
              <w:rPr>
                <w:rFonts w:asciiTheme="minorEastAsia" w:eastAsiaTheme="minorEastAsia" w:hAnsiTheme="minorEastAsia" w:cs="宋体"/>
                <w:color w:val="000000"/>
                <w:kern w:val="0"/>
                <w:szCs w:val="21"/>
              </w:rPr>
            </w:pPr>
          </w:p>
        </w:tc>
        <w:tc>
          <w:tcPr>
            <w:tcW w:w="739" w:type="pct"/>
            <w:tcBorders>
              <w:top w:val="nil"/>
              <w:left w:val="nil"/>
              <w:bottom w:val="single" w:sz="4" w:space="0" w:color="auto"/>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17岁以下</w:t>
            </w:r>
          </w:p>
        </w:tc>
        <w:tc>
          <w:tcPr>
            <w:tcW w:w="668" w:type="pct"/>
            <w:tcBorders>
              <w:top w:val="nil"/>
              <w:left w:val="nil"/>
              <w:bottom w:val="single" w:sz="4" w:space="0" w:color="auto"/>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17-25岁</w:t>
            </w:r>
          </w:p>
        </w:tc>
        <w:tc>
          <w:tcPr>
            <w:tcW w:w="668" w:type="pct"/>
            <w:tcBorders>
              <w:top w:val="nil"/>
              <w:left w:val="nil"/>
              <w:bottom w:val="single" w:sz="4" w:space="0" w:color="auto"/>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26-35岁</w:t>
            </w:r>
          </w:p>
        </w:tc>
        <w:tc>
          <w:tcPr>
            <w:tcW w:w="668" w:type="pct"/>
            <w:tcBorders>
              <w:top w:val="nil"/>
              <w:left w:val="nil"/>
              <w:bottom w:val="single" w:sz="4" w:space="0" w:color="auto"/>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36-45岁</w:t>
            </w:r>
          </w:p>
        </w:tc>
        <w:tc>
          <w:tcPr>
            <w:tcW w:w="668" w:type="pct"/>
            <w:tcBorders>
              <w:top w:val="nil"/>
              <w:left w:val="nil"/>
              <w:bottom w:val="single" w:sz="4" w:space="0" w:color="auto"/>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46-60岁</w:t>
            </w:r>
          </w:p>
        </w:tc>
        <w:tc>
          <w:tcPr>
            <w:tcW w:w="744" w:type="pct"/>
            <w:tcBorders>
              <w:top w:val="nil"/>
              <w:left w:val="nil"/>
              <w:bottom w:val="single" w:sz="4" w:space="0" w:color="auto"/>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61岁以上</w:t>
            </w:r>
          </w:p>
        </w:tc>
      </w:tr>
      <w:tr w:rsidR="004B2E0F" w:rsidRPr="004B2E0F" w:rsidTr="004B2E0F">
        <w:trPr>
          <w:trHeight w:val="562"/>
        </w:trPr>
        <w:tc>
          <w:tcPr>
            <w:tcW w:w="845"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非常同意</w:t>
            </w:r>
          </w:p>
        </w:tc>
        <w:tc>
          <w:tcPr>
            <w:tcW w:w="739"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31.03</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19.46</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32.92</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39.79</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52.4</w:t>
            </w:r>
          </w:p>
        </w:tc>
        <w:tc>
          <w:tcPr>
            <w:tcW w:w="744" w:type="pct"/>
            <w:tcBorders>
              <w:top w:val="nil"/>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62.07</w:t>
            </w:r>
          </w:p>
        </w:tc>
      </w:tr>
      <w:tr w:rsidR="004B2E0F" w:rsidRPr="004B2E0F" w:rsidTr="004B2E0F">
        <w:trPr>
          <w:trHeight w:val="562"/>
        </w:trPr>
        <w:tc>
          <w:tcPr>
            <w:tcW w:w="845"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lastRenderedPageBreak/>
              <w:t>比较同意</w:t>
            </w:r>
          </w:p>
        </w:tc>
        <w:tc>
          <w:tcPr>
            <w:tcW w:w="739"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54.31</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55.81</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46.15</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42.71</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37.98</w:t>
            </w:r>
          </w:p>
        </w:tc>
        <w:tc>
          <w:tcPr>
            <w:tcW w:w="744" w:type="pct"/>
            <w:tcBorders>
              <w:top w:val="nil"/>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31.03</w:t>
            </w:r>
          </w:p>
        </w:tc>
      </w:tr>
      <w:tr w:rsidR="004B2E0F" w:rsidRPr="004B2E0F" w:rsidTr="004B2E0F">
        <w:trPr>
          <w:trHeight w:val="562"/>
        </w:trPr>
        <w:tc>
          <w:tcPr>
            <w:tcW w:w="845"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一般</w:t>
            </w:r>
          </w:p>
        </w:tc>
        <w:tc>
          <w:tcPr>
            <w:tcW w:w="739"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11.21</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18.39</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13.6</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10.34</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7.69</w:t>
            </w:r>
          </w:p>
        </w:tc>
        <w:tc>
          <w:tcPr>
            <w:tcW w:w="744" w:type="pct"/>
            <w:tcBorders>
              <w:top w:val="nil"/>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6.9</w:t>
            </w:r>
          </w:p>
        </w:tc>
      </w:tr>
      <w:tr w:rsidR="004B2E0F" w:rsidRPr="004B2E0F" w:rsidTr="004B2E0F">
        <w:trPr>
          <w:trHeight w:val="562"/>
        </w:trPr>
        <w:tc>
          <w:tcPr>
            <w:tcW w:w="845"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不太同意</w:t>
            </w:r>
          </w:p>
        </w:tc>
        <w:tc>
          <w:tcPr>
            <w:tcW w:w="739"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3.45</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5.2</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6.26</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6.1</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1.44</w:t>
            </w:r>
          </w:p>
        </w:tc>
        <w:tc>
          <w:tcPr>
            <w:tcW w:w="744" w:type="pct"/>
            <w:tcBorders>
              <w:top w:val="nil"/>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w:t>
            </w:r>
          </w:p>
        </w:tc>
      </w:tr>
      <w:tr w:rsidR="004B2E0F" w:rsidRPr="004B2E0F" w:rsidTr="004B2E0F">
        <w:trPr>
          <w:trHeight w:val="562"/>
        </w:trPr>
        <w:tc>
          <w:tcPr>
            <w:tcW w:w="845"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非常不同意</w:t>
            </w:r>
          </w:p>
        </w:tc>
        <w:tc>
          <w:tcPr>
            <w:tcW w:w="739"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1.14</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1.07</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1.06</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0.48</w:t>
            </w:r>
          </w:p>
        </w:tc>
        <w:tc>
          <w:tcPr>
            <w:tcW w:w="744" w:type="pct"/>
            <w:tcBorders>
              <w:top w:val="nil"/>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w:t>
            </w:r>
          </w:p>
        </w:tc>
      </w:tr>
      <w:tr w:rsidR="004B2E0F" w:rsidRPr="004B2E0F" w:rsidTr="004B2E0F">
        <w:trPr>
          <w:trHeight w:val="562"/>
        </w:trPr>
        <w:tc>
          <w:tcPr>
            <w:tcW w:w="845" w:type="pct"/>
            <w:tcBorders>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总计</w:t>
            </w:r>
          </w:p>
        </w:tc>
        <w:tc>
          <w:tcPr>
            <w:tcW w:w="739"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116</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1,403</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559</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377</w:t>
            </w:r>
          </w:p>
        </w:tc>
        <w:tc>
          <w:tcPr>
            <w:tcW w:w="668" w:type="pct"/>
            <w:tcBorders>
              <w:top w:val="nil"/>
              <w:left w:val="nil"/>
              <w:bottom w:val="nil"/>
              <w:right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208</w:t>
            </w:r>
          </w:p>
        </w:tc>
        <w:tc>
          <w:tcPr>
            <w:tcW w:w="744" w:type="pct"/>
            <w:tcBorders>
              <w:top w:val="nil"/>
              <w:left w:val="nil"/>
              <w:bottom w:val="nil"/>
            </w:tcBorders>
            <w:shd w:val="clear" w:color="auto" w:fill="auto"/>
            <w:noWrap/>
            <w:vAlign w:val="center"/>
            <w:hideMark/>
          </w:tcPr>
          <w:p w:rsidR="004B2E0F" w:rsidRPr="004B2E0F" w:rsidRDefault="004B2E0F" w:rsidP="00721E5A">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58</w:t>
            </w:r>
          </w:p>
        </w:tc>
      </w:tr>
      <w:tr w:rsidR="004B2E0F" w:rsidRPr="004B2E0F" w:rsidTr="0072603C">
        <w:trPr>
          <w:trHeight w:val="562"/>
        </w:trPr>
        <w:tc>
          <w:tcPr>
            <w:tcW w:w="5000" w:type="pct"/>
            <w:gridSpan w:val="7"/>
            <w:tcBorders>
              <w:top w:val="single" w:sz="4" w:space="0" w:color="auto"/>
              <w:left w:val="nil"/>
              <w:bottom w:val="single" w:sz="12" w:space="0" w:color="auto"/>
            </w:tcBorders>
            <w:shd w:val="clear" w:color="auto" w:fill="auto"/>
            <w:noWrap/>
            <w:vAlign w:val="center"/>
            <w:hideMark/>
          </w:tcPr>
          <w:p w:rsidR="004B2E0F" w:rsidRPr="004B2E0F" w:rsidRDefault="00DC3D07" w:rsidP="00DC3D07">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Pearson chi2(20)=</w:t>
            </w:r>
            <w:r w:rsidR="004B2E0F" w:rsidRPr="004B2E0F">
              <w:rPr>
                <w:rFonts w:asciiTheme="minorEastAsia" w:eastAsiaTheme="minorEastAsia" w:hAnsiTheme="minorEastAsia" w:cs="宋体" w:hint="eastAsia"/>
                <w:color w:val="000000"/>
                <w:kern w:val="0"/>
                <w:szCs w:val="21"/>
              </w:rPr>
              <w:t>191.4411</w:t>
            </w:r>
            <w:r>
              <w:rPr>
                <w:rFonts w:asciiTheme="minorEastAsia" w:eastAsiaTheme="minorEastAsia" w:hAnsiTheme="minorEastAsia" w:cs="宋体" w:hint="eastAsia"/>
                <w:color w:val="000000"/>
                <w:kern w:val="0"/>
                <w:szCs w:val="21"/>
              </w:rPr>
              <w:t xml:space="preserve">     </w:t>
            </w:r>
            <w:r w:rsidR="004B2E0F" w:rsidRPr="004B2E0F">
              <w:rPr>
                <w:rFonts w:asciiTheme="minorEastAsia" w:eastAsiaTheme="minorEastAsia" w:hAnsiTheme="minorEastAsia" w:cs="宋体" w:hint="eastAsia"/>
                <w:color w:val="000000"/>
                <w:kern w:val="0"/>
                <w:szCs w:val="21"/>
              </w:rPr>
              <w:t>Pr = 0.000</w:t>
            </w:r>
          </w:p>
        </w:tc>
      </w:tr>
    </w:tbl>
    <w:p w:rsidR="004B2E0F" w:rsidRDefault="004B2E0F" w:rsidP="004B2E0F">
      <w:pPr>
        <w:spacing w:line="360" w:lineRule="auto"/>
        <w:ind w:firstLineChars="200" w:firstLine="480"/>
        <w:rPr>
          <w:rFonts w:asciiTheme="minorEastAsia" w:hAnsiTheme="minorEastAsia"/>
          <w:sz w:val="24"/>
          <w:szCs w:val="24"/>
        </w:rPr>
      </w:pPr>
    </w:p>
    <w:p w:rsidR="004B2E0F" w:rsidRPr="004B7CBA" w:rsidRDefault="004B2E0F" w:rsidP="004B2E0F">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676900" cy="3086100"/>
            <wp:effectExtent l="0" t="0" r="0" b="0"/>
            <wp:docPr id="16" name="图片 16" descr="C:\Users\jmlx\AppData\Roaming\Tencent\Users\949501596\QQ\WinTemp\RichOle\{KT8KW%X$M2GW[BR`6HNM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lx\AppData\Roaming\Tencent\Users\949501596\QQ\WinTemp\RichOle\{KT8KW%X$M2GW[BR`6HNM3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p>
    <w:p w:rsidR="004B2E0F" w:rsidRPr="004B2E0F" w:rsidRDefault="004B2E0F" w:rsidP="004B2E0F">
      <w:pPr>
        <w:spacing w:line="360" w:lineRule="auto"/>
        <w:jc w:val="center"/>
        <w:rPr>
          <w:rFonts w:asciiTheme="minorEastAsia" w:hAnsiTheme="minorEastAsia"/>
          <w:sz w:val="24"/>
          <w:szCs w:val="24"/>
        </w:rPr>
      </w:pPr>
      <w:r>
        <w:rPr>
          <w:rFonts w:ascii="黑体" w:eastAsia="黑体" w:hAnsi="黑体" w:cs="宋体" w:hint="eastAsia"/>
          <w:kern w:val="0"/>
          <w:szCs w:val="21"/>
        </w:rPr>
        <w:t>图</w:t>
      </w:r>
      <w:r w:rsidR="00A55B30">
        <w:rPr>
          <w:rFonts w:ascii="黑体" w:eastAsia="黑体" w:hAnsi="黑体" w:cs="宋体" w:hint="eastAsia"/>
          <w:kern w:val="0"/>
          <w:szCs w:val="21"/>
        </w:rPr>
        <w:t>4.9</w:t>
      </w:r>
      <w:r w:rsidR="00121826">
        <w:rPr>
          <w:rFonts w:ascii="黑体" w:eastAsia="黑体" w:hAnsi="黑体" w:cs="宋体" w:hint="eastAsia"/>
          <w:kern w:val="0"/>
          <w:szCs w:val="21"/>
        </w:rPr>
        <w:t>认可“武大是中国最美大学”与年龄的交互分析</w:t>
      </w:r>
      <w:r w:rsidR="004567CE">
        <w:rPr>
          <w:rFonts w:ascii="黑体" w:eastAsia="黑体" w:hAnsi="黑体" w:cs="宋体" w:hint="eastAsia"/>
          <w:kern w:val="0"/>
          <w:szCs w:val="21"/>
        </w:rPr>
        <w:t>统计图</w:t>
      </w:r>
    </w:p>
    <w:p w:rsidR="00027688" w:rsidRDefault="00027688" w:rsidP="00116052">
      <w:pPr>
        <w:spacing w:line="360" w:lineRule="auto"/>
        <w:ind w:firstLineChars="200" w:firstLine="480"/>
        <w:rPr>
          <w:rFonts w:ascii="宋体" w:hAnsi="宋体"/>
          <w:sz w:val="24"/>
          <w:szCs w:val="24"/>
        </w:rPr>
      </w:pP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③学历差异</w:t>
      </w:r>
    </w:p>
    <w:p w:rsidR="0084064D" w:rsidRDefault="0084064D" w:rsidP="00E51D18">
      <w:pPr>
        <w:widowControl/>
        <w:spacing w:line="360" w:lineRule="auto"/>
        <w:ind w:firstLineChars="200" w:firstLine="480"/>
        <w:jc w:val="left"/>
        <w:rPr>
          <w:rFonts w:ascii="宋体" w:hAnsi="宋体" w:cs="宋体"/>
          <w:kern w:val="0"/>
          <w:sz w:val="24"/>
          <w:szCs w:val="24"/>
        </w:rPr>
      </w:pPr>
    </w:p>
    <w:p w:rsidR="00E51D18" w:rsidRDefault="00E51D18" w:rsidP="00E51D18">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对于武大是</w:t>
      </w:r>
      <w:r w:rsidR="004567CE">
        <w:rPr>
          <w:rFonts w:ascii="宋体" w:hAnsi="宋体" w:cs="宋体" w:hint="eastAsia"/>
          <w:kern w:val="0"/>
          <w:sz w:val="24"/>
          <w:szCs w:val="24"/>
        </w:rPr>
        <w:t>中国</w:t>
      </w:r>
      <w:r>
        <w:rPr>
          <w:rFonts w:ascii="宋体" w:hAnsi="宋体" w:cs="宋体" w:hint="eastAsia"/>
          <w:kern w:val="0"/>
          <w:sz w:val="24"/>
          <w:szCs w:val="24"/>
        </w:rPr>
        <w:t>最美大学的认可</w:t>
      </w:r>
      <w:r w:rsidR="004567CE">
        <w:rPr>
          <w:rFonts w:ascii="宋体" w:hAnsi="宋体" w:cs="宋体" w:hint="eastAsia"/>
          <w:kern w:val="0"/>
          <w:sz w:val="24"/>
          <w:szCs w:val="24"/>
        </w:rPr>
        <w:t>度</w:t>
      </w:r>
      <w:r>
        <w:rPr>
          <w:rFonts w:ascii="宋体" w:hAnsi="宋体" w:cs="宋体" w:hint="eastAsia"/>
          <w:kern w:val="0"/>
          <w:sz w:val="24"/>
          <w:szCs w:val="24"/>
        </w:rPr>
        <w:t>与学历有一定的关系，表</w:t>
      </w:r>
      <w:r w:rsidR="00A55B30">
        <w:rPr>
          <w:rFonts w:ascii="宋体" w:hAnsi="宋体" w:cs="宋体" w:hint="eastAsia"/>
          <w:kern w:val="0"/>
          <w:sz w:val="24"/>
          <w:szCs w:val="24"/>
        </w:rPr>
        <w:t>4-10</w:t>
      </w:r>
      <w:r>
        <w:rPr>
          <w:rFonts w:ascii="宋体" w:hAnsi="宋体" w:cs="宋体" w:hint="eastAsia"/>
          <w:kern w:val="0"/>
          <w:sz w:val="24"/>
          <w:szCs w:val="24"/>
        </w:rPr>
        <w:t>列出了不同学历的人对“武大是中国最美大学”的认可度分析，可以发现大致趋势是随着学历的增加，人们越会赞同武大是中国最美大学，尤其是本科生所占比例最高，这在图</w:t>
      </w:r>
      <w:r w:rsidR="00A55B30">
        <w:rPr>
          <w:rFonts w:ascii="宋体" w:hAnsi="宋体" w:cs="宋体" w:hint="eastAsia"/>
          <w:kern w:val="0"/>
          <w:sz w:val="24"/>
          <w:szCs w:val="24"/>
        </w:rPr>
        <w:t>4.10</w:t>
      </w:r>
      <w:r>
        <w:rPr>
          <w:rFonts w:ascii="宋体" w:hAnsi="宋体" w:cs="宋体" w:hint="eastAsia"/>
          <w:kern w:val="0"/>
          <w:sz w:val="24"/>
          <w:szCs w:val="24"/>
        </w:rPr>
        <w:t>中的红色圆柱有很直观的表现，如图4.</w:t>
      </w:r>
      <w:r w:rsidR="004567CE">
        <w:rPr>
          <w:rFonts w:ascii="宋体" w:hAnsi="宋体" w:cs="宋体" w:hint="eastAsia"/>
          <w:kern w:val="0"/>
          <w:sz w:val="24"/>
          <w:szCs w:val="24"/>
        </w:rPr>
        <w:t>10</w:t>
      </w:r>
      <w:r>
        <w:rPr>
          <w:rFonts w:ascii="宋体" w:hAnsi="宋体" w:cs="宋体" w:hint="eastAsia"/>
          <w:kern w:val="0"/>
          <w:sz w:val="24"/>
          <w:szCs w:val="24"/>
        </w:rPr>
        <w:t>所示。</w:t>
      </w:r>
    </w:p>
    <w:p w:rsidR="0084064D" w:rsidRDefault="0084064D" w:rsidP="00E51D18">
      <w:pPr>
        <w:widowControl/>
        <w:spacing w:line="360" w:lineRule="auto"/>
        <w:jc w:val="center"/>
        <w:rPr>
          <w:rFonts w:ascii="黑体" w:eastAsia="黑体" w:hAnsi="黑体" w:cs="宋体"/>
          <w:kern w:val="0"/>
          <w:szCs w:val="21"/>
        </w:rPr>
      </w:pPr>
    </w:p>
    <w:p w:rsidR="0084064D" w:rsidRDefault="0084064D" w:rsidP="00E51D18">
      <w:pPr>
        <w:widowControl/>
        <w:spacing w:line="360" w:lineRule="auto"/>
        <w:jc w:val="center"/>
        <w:rPr>
          <w:rFonts w:ascii="黑体" w:eastAsia="黑体" w:hAnsi="黑体" w:cs="宋体"/>
          <w:kern w:val="0"/>
          <w:szCs w:val="21"/>
        </w:rPr>
      </w:pPr>
    </w:p>
    <w:p w:rsidR="00E51D18" w:rsidRDefault="00E51D18" w:rsidP="00E51D18">
      <w:pPr>
        <w:widowControl/>
        <w:spacing w:line="360" w:lineRule="auto"/>
        <w:jc w:val="center"/>
        <w:rPr>
          <w:rFonts w:ascii="黑体" w:eastAsia="黑体" w:hAnsi="黑体" w:cs="宋体"/>
          <w:kern w:val="0"/>
          <w:szCs w:val="21"/>
        </w:rPr>
      </w:pPr>
      <w:r>
        <w:rPr>
          <w:rFonts w:ascii="黑体" w:eastAsia="黑体" w:hAnsi="黑体" w:cs="宋体"/>
          <w:kern w:val="0"/>
          <w:szCs w:val="21"/>
        </w:rPr>
        <w:lastRenderedPageBreak/>
        <w:t>表</w:t>
      </w:r>
      <w:r w:rsidR="00A55B30">
        <w:rPr>
          <w:rFonts w:ascii="黑体" w:eastAsia="黑体" w:hAnsi="黑体" w:cs="宋体" w:hint="eastAsia"/>
          <w:kern w:val="0"/>
          <w:szCs w:val="21"/>
        </w:rPr>
        <w:t>4-10</w:t>
      </w:r>
      <w:r w:rsidR="00121826">
        <w:rPr>
          <w:rFonts w:ascii="黑体" w:eastAsia="黑体" w:hAnsi="黑体" w:cs="宋体" w:hint="eastAsia"/>
          <w:kern w:val="0"/>
          <w:szCs w:val="21"/>
        </w:rPr>
        <w:t>认可“武大是中国最美大学”与学历的交互分析</w:t>
      </w:r>
    </w:p>
    <w:tbl>
      <w:tblPr>
        <w:tblW w:w="8477" w:type="dxa"/>
        <w:tblLayout w:type="fixed"/>
        <w:tblLook w:val="04A0" w:firstRow="1" w:lastRow="0" w:firstColumn="1" w:lastColumn="0" w:noHBand="0" w:noVBand="1"/>
      </w:tblPr>
      <w:tblGrid>
        <w:gridCol w:w="1829"/>
        <w:gridCol w:w="1278"/>
        <w:gridCol w:w="964"/>
        <w:gridCol w:w="999"/>
        <w:gridCol w:w="992"/>
        <w:gridCol w:w="850"/>
        <w:gridCol w:w="1565"/>
      </w:tblGrid>
      <w:tr w:rsidR="004B2E0F" w:rsidTr="00953744">
        <w:trPr>
          <w:trHeight w:val="569"/>
        </w:trPr>
        <w:tc>
          <w:tcPr>
            <w:tcW w:w="1829" w:type="dxa"/>
            <w:vMerge w:val="restart"/>
            <w:tcBorders>
              <w:top w:val="single" w:sz="12" w:space="0" w:color="auto"/>
              <w:left w:val="nil"/>
              <w:bottom w:val="single" w:sz="4" w:space="0" w:color="000000"/>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是中国最美大学</w:t>
            </w:r>
          </w:p>
        </w:tc>
        <w:tc>
          <w:tcPr>
            <w:tcW w:w="6648" w:type="dxa"/>
            <w:gridSpan w:val="6"/>
            <w:tcBorders>
              <w:top w:val="single" w:sz="12" w:space="0" w:color="auto"/>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学历（%）</w:t>
            </w:r>
          </w:p>
        </w:tc>
      </w:tr>
      <w:tr w:rsidR="00953744" w:rsidTr="00953744">
        <w:tc>
          <w:tcPr>
            <w:tcW w:w="1829" w:type="dxa"/>
            <w:vMerge/>
            <w:tcBorders>
              <w:top w:val="single" w:sz="12" w:space="0" w:color="auto"/>
              <w:left w:val="nil"/>
              <w:bottom w:val="single" w:sz="4" w:space="0" w:color="000000"/>
            </w:tcBorders>
            <w:vAlign w:val="center"/>
          </w:tcPr>
          <w:p w:rsidR="00953744" w:rsidRDefault="00953744" w:rsidP="0072603C">
            <w:pPr>
              <w:widowControl/>
              <w:spacing w:line="360" w:lineRule="auto"/>
              <w:jc w:val="center"/>
              <w:rPr>
                <w:rFonts w:ascii="宋体" w:hAnsi="宋体" w:cs="宋体"/>
                <w:color w:val="000000"/>
                <w:kern w:val="0"/>
                <w:szCs w:val="21"/>
              </w:rPr>
            </w:pPr>
          </w:p>
        </w:tc>
        <w:tc>
          <w:tcPr>
            <w:tcW w:w="6648" w:type="dxa"/>
            <w:gridSpan w:val="6"/>
            <w:tcBorders>
              <w:top w:val="single" w:sz="4" w:space="0" w:color="auto"/>
              <w:bottom w:val="nil"/>
            </w:tcBorders>
            <w:vAlign w:val="center"/>
          </w:tcPr>
          <w:p w:rsidR="00953744" w:rsidRDefault="00953744" w:rsidP="006B08E0">
            <w:pPr>
              <w:spacing w:line="360" w:lineRule="auto"/>
              <w:jc w:val="center"/>
              <w:rPr>
                <w:rFonts w:ascii="宋体" w:hAnsi="宋体" w:cs="宋体"/>
                <w:color w:val="000000"/>
                <w:kern w:val="0"/>
                <w:szCs w:val="21"/>
              </w:rPr>
            </w:pPr>
          </w:p>
        </w:tc>
      </w:tr>
      <w:tr w:rsidR="004B2E0F" w:rsidTr="00DC3D07">
        <w:trPr>
          <w:trHeight w:val="274"/>
        </w:trPr>
        <w:tc>
          <w:tcPr>
            <w:tcW w:w="1829" w:type="dxa"/>
            <w:vMerge/>
            <w:tcBorders>
              <w:top w:val="single" w:sz="4" w:space="0" w:color="auto"/>
              <w:left w:val="nil"/>
              <w:bottom w:val="single" w:sz="4" w:space="0" w:color="000000"/>
            </w:tcBorders>
            <w:vAlign w:val="center"/>
          </w:tcPr>
          <w:p w:rsidR="004B2E0F" w:rsidRDefault="004B2E0F" w:rsidP="0072603C">
            <w:pPr>
              <w:widowControl/>
              <w:spacing w:line="360" w:lineRule="auto"/>
              <w:jc w:val="center"/>
              <w:rPr>
                <w:rFonts w:ascii="宋体" w:hAnsi="宋体" w:cs="宋体"/>
                <w:color w:val="000000"/>
                <w:kern w:val="0"/>
                <w:szCs w:val="21"/>
              </w:rPr>
            </w:pPr>
          </w:p>
        </w:tc>
        <w:tc>
          <w:tcPr>
            <w:tcW w:w="1278" w:type="dxa"/>
            <w:tcBorders>
              <w:top w:val="nil"/>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小学及以下</w:t>
            </w:r>
          </w:p>
        </w:tc>
        <w:tc>
          <w:tcPr>
            <w:tcW w:w="964" w:type="dxa"/>
            <w:tcBorders>
              <w:top w:val="nil"/>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初中</w:t>
            </w:r>
          </w:p>
        </w:tc>
        <w:tc>
          <w:tcPr>
            <w:tcW w:w="999" w:type="dxa"/>
            <w:tcBorders>
              <w:top w:val="nil"/>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高中</w:t>
            </w:r>
          </w:p>
        </w:tc>
        <w:tc>
          <w:tcPr>
            <w:tcW w:w="992" w:type="dxa"/>
            <w:tcBorders>
              <w:top w:val="nil"/>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大专</w:t>
            </w:r>
          </w:p>
        </w:tc>
        <w:tc>
          <w:tcPr>
            <w:tcW w:w="850" w:type="dxa"/>
            <w:tcBorders>
              <w:top w:val="nil"/>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本科</w:t>
            </w:r>
          </w:p>
        </w:tc>
        <w:tc>
          <w:tcPr>
            <w:tcW w:w="1565" w:type="dxa"/>
            <w:tcBorders>
              <w:top w:val="nil"/>
              <w:bottom w:val="single" w:sz="4" w:space="0" w:color="auto"/>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研究生及以上</w:t>
            </w:r>
          </w:p>
        </w:tc>
      </w:tr>
      <w:tr w:rsidR="004B2E0F" w:rsidTr="0072603C">
        <w:trPr>
          <w:trHeight w:val="570"/>
        </w:trPr>
        <w:tc>
          <w:tcPr>
            <w:tcW w:w="1829" w:type="dxa"/>
            <w:tcBorders>
              <w:top w:val="nil"/>
              <w:left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非常同意</w:t>
            </w:r>
          </w:p>
        </w:tc>
        <w:tc>
          <w:tcPr>
            <w:tcW w:w="1278"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45.65</w:t>
            </w:r>
          </w:p>
        </w:tc>
        <w:tc>
          <w:tcPr>
            <w:tcW w:w="964"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40.38</w:t>
            </w:r>
          </w:p>
        </w:tc>
        <w:tc>
          <w:tcPr>
            <w:tcW w:w="999"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37.17</w:t>
            </w:r>
          </w:p>
        </w:tc>
        <w:tc>
          <w:tcPr>
            <w:tcW w:w="992"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31.42</w:t>
            </w:r>
          </w:p>
        </w:tc>
        <w:tc>
          <w:tcPr>
            <w:tcW w:w="850"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24.5</w:t>
            </w:r>
          </w:p>
        </w:tc>
        <w:tc>
          <w:tcPr>
            <w:tcW w:w="1565"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34.1</w:t>
            </w:r>
          </w:p>
        </w:tc>
      </w:tr>
      <w:tr w:rsidR="004B2E0F" w:rsidTr="0072603C">
        <w:trPr>
          <w:trHeight w:val="570"/>
        </w:trPr>
        <w:tc>
          <w:tcPr>
            <w:tcW w:w="1829" w:type="dxa"/>
            <w:tcBorders>
              <w:top w:val="nil"/>
              <w:left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比较同意</w:t>
            </w:r>
          </w:p>
        </w:tc>
        <w:tc>
          <w:tcPr>
            <w:tcW w:w="1278"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41.3</w:t>
            </w:r>
          </w:p>
        </w:tc>
        <w:tc>
          <w:tcPr>
            <w:tcW w:w="964"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39.42</w:t>
            </w:r>
          </w:p>
        </w:tc>
        <w:tc>
          <w:tcPr>
            <w:tcW w:w="999"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48.33</w:t>
            </w:r>
          </w:p>
        </w:tc>
        <w:tc>
          <w:tcPr>
            <w:tcW w:w="992"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49.91</w:t>
            </w:r>
          </w:p>
        </w:tc>
        <w:tc>
          <w:tcPr>
            <w:tcW w:w="850"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53.06</w:t>
            </w:r>
          </w:p>
        </w:tc>
        <w:tc>
          <w:tcPr>
            <w:tcW w:w="1565"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40.55</w:t>
            </w:r>
          </w:p>
        </w:tc>
      </w:tr>
      <w:tr w:rsidR="004B2E0F" w:rsidTr="0072603C">
        <w:trPr>
          <w:trHeight w:val="570"/>
        </w:trPr>
        <w:tc>
          <w:tcPr>
            <w:tcW w:w="1829" w:type="dxa"/>
            <w:tcBorders>
              <w:top w:val="nil"/>
              <w:left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一般</w:t>
            </w:r>
          </w:p>
        </w:tc>
        <w:tc>
          <w:tcPr>
            <w:tcW w:w="1278"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13.04</w:t>
            </w:r>
          </w:p>
        </w:tc>
        <w:tc>
          <w:tcPr>
            <w:tcW w:w="964"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15.38</w:t>
            </w:r>
          </w:p>
        </w:tc>
        <w:tc>
          <w:tcPr>
            <w:tcW w:w="999"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8.92</w:t>
            </w:r>
          </w:p>
        </w:tc>
        <w:tc>
          <w:tcPr>
            <w:tcW w:w="992"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14.54</w:t>
            </w:r>
          </w:p>
        </w:tc>
        <w:tc>
          <w:tcPr>
            <w:tcW w:w="850"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16.12</w:t>
            </w:r>
          </w:p>
        </w:tc>
        <w:tc>
          <w:tcPr>
            <w:tcW w:w="1565"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13.82</w:t>
            </w:r>
          </w:p>
        </w:tc>
      </w:tr>
      <w:tr w:rsidR="004B2E0F" w:rsidTr="0072603C">
        <w:trPr>
          <w:trHeight w:val="570"/>
        </w:trPr>
        <w:tc>
          <w:tcPr>
            <w:tcW w:w="1829" w:type="dxa"/>
            <w:tcBorders>
              <w:top w:val="nil"/>
              <w:left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不太同意</w:t>
            </w:r>
          </w:p>
        </w:tc>
        <w:tc>
          <w:tcPr>
            <w:tcW w:w="1278"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964"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2.88</w:t>
            </w:r>
          </w:p>
        </w:tc>
        <w:tc>
          <w:tcPr>
            <w:tcW w:w="999"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5.2</w:t>
            </w:r>
          </w:p>
        </w:tc>
        <w:tc>
          <w:tcPr>
            <w:tcW w:w="992"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2.51</w:t>
            </w:r>
          </w:p>
        </w:tc>
        <w:tc>
          <w:tcPr>
            <w:tcW w:w="850"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5.48</w:t>
            </w:r>
          </w:p>
        </w:tc>
        <w:tc>
          <w:tcPr>
            <w:tcW w:w="1565"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10.6</w:t>
            </w:r>
          </w:p>
        </w:tc>
      </w:tr>
      <w:tr w:rsidR="004B2E0F" w:rsidTr="0072603C">
        <w:trPr>
          <w:trHeight w:val="570"/>
        </w:trPr>
        <w:tc>
          <w:tcPr>
            <w:tcW w:w="1829" w:type="dxa"/>
            <w:tcBorders>
              <w:top w:val="nil"/>
              <w:left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非常不同意</w:t>
            </w:r>
          </w:p>
        </w:tc>
        <w:tc>
          <w:tcPr>
            <w:tcW w:w="1278"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964"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1.92</w:t>
            </w:r>
          </w:p>
        </w:tc>
        <w:tc>
          <w:tcPr>
            <w:tcW w:w="999"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0.37</w:t>
            </w:r>
          </w:p>
        </w:tc>
        <w:tc>
          <w:tcPr>
            <w:tcW w:w="992"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1.62</w:t>
            </w:r>
          </w:p>
        </w:tc>
        <w:tc>
          <w:tcPr>
            <w:tcW w:w="850"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0.84</w:t>
            </w:r>
          </w:p>
        </w:tc>
        <w:tc>
          <w:tcPr>
            <w:tcW w:w="1565"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0.92</w:t>
            </w:r>
          </w:p>
        </w:tc>
      </w:tr>
      <w:tr w:rsidR="004B2E0F" w:rsidTr="0072603C">
        <w:trPr>
          <w:trHeight w:val="570"/>
        </w:trPr>
        <w:tc>
          <w:tcPr>
            <w:tcW w:w="1829" w:type="dxa"/>
            <w:tcBorders>
              <w:top w:val="nil"/>
              <w:left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278"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46</w:t>
            </w:r>
          </w:p>
        </w:tc>
        <w:tc>
          <w:tcPr>
            <w:tcW w:w="964"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104</w:t>
            </w:r>
          </w:p>
        </w:tc>
        <w:tc>
          <w:tcPr>
            <w:tcW w:w="999"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269</w:t>
            </w:r>
          </w:p>
        </w:tc>
        <w:tc>
          <w:tcPr>
            <w:tcW w:w="992"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557</w:t>
            </w:r>
          </w:p>
        </w:tc>
        <w:tc>
          <w:tcPr>
            <w:tcW w:w="850"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1,551</w:t>
            </w:r>
          </w:p>
        </w:tc>
        <w:tc>
          <w:tcPr>
            <w:tcW w:w="1565" w:type="dxa"/>
            <w:tcBorders>
              <w:top w:val="nil"/>
              <w:bottom w:val="nil"/>
            </w:tcBorders>
            <w:vAlign w:val="center"/>
          </w:tcPr>
          <w:p w:rsidR="004B2E0F" w:rsidRDefault="004B2E0F" w:rsidP="0072603C">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217</w:t>
            </w:r>
          </w:p>
        </w:tc>
      </w:tr>
      <w:tr w:rsidR="004B2E0F" w:rsidTr="0072603C">
        <w:trPr>
          <w:trHeight w:val="570"/>
        </w:trPr>
        <w:tc>
          <w:tcPr>
            <w:tcW w:w="8477" w:type="dxa"/>
            <w:gridSpan w:val="7"/>
            <w:tcBorders>
              <w:top w:val="single" w:sz="4" w:space="0" w:color="auto"/>
              <w:left w:val="nil"/>
              <w:bottom w:val="single" w:sz="12" w:space="0" w:color="auto"/>
            </w:tcBorders>
            <w:vAlign w:val="center"/>
          </w:tcPr>
          <w:p w:rsidR="004B2E0F" w:rsidRDefault="004B2E0F" w:rsidP="00DC3D07">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Pearson chi2(20)=76.637</w:t>
            </w:r>
            <w:r w:rsidR="00DC3D07">
              <w:rPr>
                <w:rFonts w:ascii="宋体" w:hAnsi="宋体" w:cs="宋体" w:hint="eastAsia"/>
                <w:color w:val="000000"/>
                <w:kern w:val="0"/>
                <w:szCs w:val="21"/>
              </w:rPr>
              <w:t xml:space="preserve">     </w:t>
            </w:r>
            <w:r>
              <w:rPr>
                <w:rFonts w:ascii="宋体" w:hAnsi="宋体" w:cs="宋体" w:hint="eastAsia"/>
                <w:color w:val="000000"/>
                <w:kern w:val="0"/>
                <w:szCs w:val="21"/>
              </w:rPr>
              <w:t>Pr=0.000</w:t>
            </w:r>
          </w:p>
        </w:tc>
      </w:tr>
    </w:tbl>
    <w:p w:rsidR="00E51D18" w:rsidRDefault="00E51D18" w:rsidP="00E51D18">
      <w:pPr>
        <w:widowControl/>
        <w:spacing w:line="360" w:lineRule="auto"/>
        <w:jc w:val="left"/>
        <w:rPr>
          <w:rFonts w:ascii="宋体" w:hAnsi="宋体" w:cs="宋体"/>
          <w:kern w:val="0"/>
          <w:sz w:val="24"/>
          <w:szCs w:val="24"/>
        </w:rPr>
      </w:pPr>
      <w:r>
        <w:rPr>
          <w:rFonts w:ascii="宋体" w:hAnsi="宋体" w:cs="宋体"/>
          <w:noProof/>
          <w:kern w:val="0"/>
          <w:sz w:val="24"/>
          <w:szCs w:val="24"/>
        </w:rPr>
        <w:drawing>
          <wp:inline distT="0" distB="0" distL="0" distR="0">
            <wp:extent cx="5241925" cy="3668395"/>
            <wp:effectExtent l="19050" t="0" r="0" b="0"/>
            <wp:docPr id="85" name="图片框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7"/>
                    <pic:cNvPicPr>
                      <a:picLocks noChangeAspect="1" noChangeArrowheads="1"/>
                    </pic:cNvPicPr>
                  </pic:nvPicPr>
                  <pic:blipFill>
                    <a:blip r:embed="rId63" cstate="print"/>
                    <a:srcRect/>
                    <a:stretch>
                      <a:fillRect/>
                    </a:stretch>
                  </pic:blipFill>
                  <pic:spPr bwMode="auto">
                    <a:xfrm>
                      <a:off x="0" y="0"/>
                      <a:ext cx="5241925" cy="3668395"/>
                    </a:xfrm>
                    <a:prstGeom prst="rect">
                      <a:avLst/>
                    </a:prstGeom>
                    <a:noFill/>
                    <a:ln w="9525">
                      <a:noFill/>
                      <a:miter lim="800000"/>
                      <a:headEnd/>
                      <a:tailEnd/>
                    </a:ln>
                  </pic:spPr>
                </pic:pic>
              </a:graphicData>
            </a:graphic>
          </wp:inline>
        </w:drawing>
      </w:r>
    </w:p>
    <w:p w:rsidR="00526980" w:rsidRPr="00027688" w:rsidRDefault="00E51D18" w:rsidP="00027688">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图</w:t>
      </w:r>
      <w:r w:rsidR="00A55B30">
        <w:rPr>
          <w:rFonts w:ascii="黑体" w:eastAsia="黑体" w:hAnsi="黑体" w:cs="宋体" w:hint="eastAsia"/>
          <w:kern w:val="0"/>
          <w:szCs w:val="21"/>
        </w:rPr>
        <w:t>4.10</w:t>
      </w:r>
      <w:r w:rsidR="00121826">
        <w:rPr>
          <w:rFonts w:ascii="黑体" w:eastAsia="黑体" w:hAnsi="黑体" w:cs="宋体" w:hint="eastAsia"/>
          <w:kern w:val="0"/>
          <w:szCs w:val="21"/>
        </w:rPr>
        <w:t>认可“武大是中国最美大学”与学历的交互分析</w:t>
      </w:r>
      <w:r w:rsidR="004567CE">
        <w:rPr>
          <w:rFonts w:ascii="黑体" w:eastAsia="黑体" w:hAnsi="黑体" w:cs="宋体" w:hint="eastAsia"/>
          <w:kern w:val="0"/>
          <w:szCs w:val="21"/>
        </w:rPr>
        <w:t>柱状图</w:t>
      </w:r>
    </w:p>
    <w:p w:rsidR="00526980" w:rsidRPr="00116052" w:rsidRDefault="004567CE" w:rsidP="00B41EAA">
      <w:pPr>
        <w:numPr>
          <w:ilvl w:val="0"/>
          <w:numId w:val="15"/>
        </w:numPr>
        <w:spacing w:line="360" w:lineRule="auto"/>
        <w:ind w:hanging="720"/>
        <w:rPr>
          <w:rFonts w:ascii="宋体" w:hAnsi="宋体"/>
          <w:sz w:val="24"/>
          <w:szCs w:val="24"/>
        </w:rPr>
      </w:pPr>
      <w:r>
        <w:rPr>
          <w:rFonts w:ascii="宋体" w:hAnsi="宋体" w:hint="eastAsia"/>
          <w:sz w:val="24"/>
          <w:szCs w:val="24"/>
        </w:rPr>
        <w:t>地</w:t>
      </w:r>
      <w:r w:rsidR="00526980" w:rsidRPr="00116052">
        <w:rPr>
          <w:rFonts w:ascii="宋体" w:hAnsi="宋体" w:hint="eastAsia"/>
          <w:sz w:val="24"/>
          <w:szCs w:val="24"/>
        </w:rPr>
        <w:t>域差异</w:t>
      </w:r>
    </w:p>
    <w:p w:rsidR="004B2E0F" w:rsidRDefault="004B2E0F" w:rsidP="0072603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如表</w:t>
      </w:r>
      <w:r w:rsidR="00A55B30">
        <w:rPr>
          <w:rFonts w:asciiTheme="minorEastAsia" w:hAnsiTheme="minorEastAsia" w:hint="eastAsia"/>
          <w:sz w:val="24"/>
          <w:szCs w:val="24"/>
        </w:rPr>
        <w:t>4-11</w:t>
      </w:r>
      <w:r>
        <w:rPr>
          <w:rFonts w:asciiTheme="minorEastAsia" w:hAnsiTheme="minorEastAsia" w:hint="eastAsia"/>
          <w:sz w:val="24"/>
          <w:szCs w:val="24"/>
        </w:rPr>
        <w:t>，P=0.179，表明地域对“武大是中国最美大学”认可</w:t>
      </w:r>
      <w:proofErr w:type="gramStart"/>
      <w:r>
        <w:rPr>
          <w:rFonts w:asciiTheme="minorEastAsia" w:hAnsiTheme="minorEastAsia" w:hint="eastAsia"/>
          <w:sz w:val="24"/>
          <w:szCs w:val="24"/>
        </w:rPr>
        <w:t>度影响</w:t>
      </w:r>
      <w:proofErr w:type="gramEnd"/>
      <w:r>
        <w:rPr>
          <w:rFonts w:asciiTheme="minorEastAsia" w:hAnsiTheme="minorEastAsia" w:hint="eastAsia"/>
          <w:sz w:val="24"/>
          <w:szCs w:val="24"/>
        </w:rPr>
        <w:t>不大，</w:t>
      </w:r>
      <w:r>
        <w:rPr>
          <w:rFonts w:asciiTheme="minorEastAsia" w:hAnsiTheme="minorEastAsia" w:hint="eastAsia"/>
          <w:sz w:val="24"/>
          <w:szCs w:val="24"/>
        </w:rPr>
        <w:lastRenderedPageBreak/>
        <w:t>而图</w:t>
      </w:r>
      <w:r w:rsidR="00A55B30">
        <w:rPr>
          <w:rFonts w:asciiTheme="minorEastAsia" w:hAnsiTheme="minorEastAsia" w:hint="eastAsia"/>
          <w:sz w:val="24"/>
          <w:szCs w:val="24"/>
        </w:rPr>
        <w:t>4.11</w:t>
      </w:r>
      <w:r>
        <w:rPr>
          <w:rFonts w:asciiTheme="minorEastAsia" w:hAnsiTheme="minorEastAsia" w:hint="eastAsia"/>
          <w:sz w:val="24"/>
          <w:szCs w:val="24"/>
        </w:rPr>
        <w:t>也清晰地反映了总体分析时显示</w:t>
      </w:r>
      <w:r w:rsidR="00D5448E">
        <w:rPr>
          <w:rFonts w:asciiTheme="minorEastAsia" w:hAnsiTheme="minorEastAsia" w:hint="eastAsia"/>
          <w:sz w:val="24"/>
          <w:szCs w:val="24"/>
        </w:rPr>
        <w:t>大部分</w:t>
      </w:r>
      <w:r w:rsidR="004567CE">
        <w:rPr>
          <w:rFonts w:asciiTheme="minorEastAsia" w:hAnsiTheme="minorEastAsia" w:hint="eastAsia"/>
          <w:sz w:val="24"/>
          <w:szCs w:val="24"/>
        </w:rPr>
        <w:t>的</w:t>
      </w:r>
      <w:r w:rsidR="00EF4CE1">
        <w:rPr>
          <w:rFonts w:asciiTheme="minorEastAsia" w:hAnsiTheme="minorEastAsia" w:hint="eastAsia"/>
          <w:sz w:val="24"/>
          <w:szCs w:val="24"/>
        </w:rPr>
        <w:t>参观者</w:t>
      </w:r>
      <w:r w:rsidR="004567CE">
        <w:rPr>
          <w:rFonts w:asciiTheme="minorEastAsia" w:hAnsiTheme="minorEastAsia" w:hint="eastAsia"/>
          <w:sz w:val="24"/>
          <w:szCs w:val="24"/>
        </w:rPr>
        <w:t>对“武大是中国最美大学”持</w:t>
      </w:r>
      <w:r>
        <w:rPr>
          <w:rFonts w:asciiTheme="minorEastAsia" w:hAnsiTheme="minorEastAsia" w:hint="eastAsia"/>
          <w:sz w:val="24"/>
          <w:szCs w:val="24"/>
        </w:rPr>
        <w:t>毋庸置疑的态度。</w:t>
      </w:r>
    </w:p>
    <w:p w:rsidR="004B2E0F" w:rsidRPr="004021E0" w:rsidRDefault="004B2E0F" w:rsidP="004B2E0F">
      <w:pPr>
        <w:spacing w:line="360" w:lineRule="auto"/>
        <w:jc w:val="center"/>
        <w:rPr>
          <w:rFonts w:asciiTheme="minorEastAsia" w:hAnsiTheme="minorEastAsia"/>
          <w:sz w:val="24"/>
          <w:szCs w:val="24"/>
        </w:rPr>
      </w:pPr>
      <w:r>
        <w:rPr>
          <w:rFonts w:ascii="黑体" w:eastAsia="黑体" w:hAnsi="黑体" w:cs="宋体" w:hint="eastAsia"/>
          <w:kern w:val="0"/>
          <w:szCs w:val="21"/>
        </w:rPr>
        <w:t>表</w:t>
      </w:r>
      <w:r w:rsidR="00A55B30">
        <w:rPr>
          <w:rFonts w:ascii="黑体" w:eastAsia="黑体" w:hAnsi="黑体" w:cs="宋体" w:hint="eastAsia"/>
          <w:kern w:val="0"/>
          <w:szCs w:val="21"/>
        </w:rPr>
        <w:t>4-11</w:t>
      </w:r>
      <w:r w:rsidR="00121826">
        <w:rPr>
          <w:rFonts w:ascii="黑体" w:eastAsia="黑体" w:hAnsi="黑体" w:cs="宋体" w:hint="eastAsia"/>
          <w:kern w:val="0"/>
          <w:szCs w:val="21"/>
        </w:rPr>
        <w:t>认可“武大是中国最美大学”与地域的交互分析</w:t>
      </w:r>
    </w:p>
    <w:tbl>
      <w:tblPr>
        <w:tblW w:w="5000" w:type="pct"/>
        <w:tblLook w:val="04A0" w:firstRow="1" w:lastRow="0" w:firstColumn="1" w:lastColumn="0" w:noHBand="0" w:noVBand="1"/>
      </w:tblPr>
      <w:tblGrid>
        <w:gridCol w:w="2832"/>
        <w:gridCol w:w="1374"/>
        <w:gridCol w:w="1374"/>
        <w:gridCol w:w="1374"/>
        <w:gridCol w:w="1568"/>
      </w:tblGrid>
      <w:tr w:rsidR="004B2E0F" w:rsidRPr="004B2E0F" w:rsidTr="0072603C">
        <w:trPr>
          <w:trHeight w:val="567"/>
        </w:trPr>
        <w:tc>
          <w:tcPr>
            <w:tcW w:w="1662" w:type="pct"/>
            <w:vMerge w:val="restart"/>
            <w:tcBorders>
              <w:top w:val="single" w:sz="12" w:space="0" w:color="auto"/>
              <w:left w:val="nil"/>
              <w:bottom w:val="single" w:sz="4" w:space="0" w:color="000000"/>
              <w:right w:val="nil"/>
            </w:tcBorders>
            <w:shd w:val="clear" w:color="auto" w:fill="auto"/>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武大是中国最美大学</w:t>
            </w:r>
          </w:p>
        </w:tc>
        <w:tc>
          <w:tcPr>
            <w:tcW w:w="2418" w:type="pct"/>
            <w:gridSpan w:val="3"/>
            <w:tcBorders>
              <w:top w:val="single" w:sz="12" w:space="0" w:color="auto"/>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区域</w:t>
            </w:r>
            <w:r>
              <w:rPr>
                <w:rFonts w:asciiTheme="minorEastAsia" w:eastAsiaTheme="minorEastAsia" w:hAnsiTheme="minorEastAsia" w:cs="宋体" w:hint="eastAsia"/>
                <w:color w:val="000000"/>
                <w:kern w:val="0"/>
                <w:szCs w:val="21"/>
              </w:rPr>
              <w:t>（%）</w:t>
            </w:r>
          </w:p>
        </w:tc>
        <w:tc>
          <w:tcPr>
            <w:tcW w:w="920" w:type="pct"/>
            <w:vMerge w:val="restart"/>
            <w:tcBorders>
              <w:top w:val="single" w:sz="12" w:space="0" w:color="auto"/>
              <w:left w:val="nil"/>
              <w:bottom w:val="single" w:sz="4" w:space="0" w:color="000000"/>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总计</w:t>
            </w:r>
          </w:p>
        </w:tc>
      </w:tr>
      <w:tr w:rsidR="004B2E0F" w:rsidRPr="004B2E0F" w:rsidTr="004B2E0F">
        <w:trPr>
          <w:trHeight w:val="567"/>
        </w:trPr>
        <w:tc>
          <w:tcPr>
            <w:tcW w:w="1662" w:type="pct"/>
            <w:vMerge/>
            <w:tcBorders>
              <w:top w:val="single" w:sz="4" w:space="0" w:color="auto"/>
              <w:left w:val="nil"/>
              <w:bottom w:val="single" w:sz="4" w:space="0" w:color="000000"/>
              <w:right w:val="nil"/>
            </w:tcBorders>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p>
        </w:tc>
        <w:tc>
          <w:tcPr>
            <w:tcW w:w="806" w:type="pct"/>
            <w:tcBorders>
              <w:top w:val="nil"/>
              <w:left w:val="nil"/>
              <w:bottom w:val="single" w:sz="4" w:space="0" w:color="auto"/>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东部</w:t>
            </w:r>
          </w:p>
        </w:tc>
        <w:tc>
          <w:tcPr>
            <w:tcW w:w="806" w:type="pct"/>
            <w:tcBorders>
              <w:top w:val="nil"/>
              <w:left w:val="nil"/>
              <w:bottom w:val="single" w:sz="4" w:space="0" w:color="auto"/>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中部</w:t>
            </w:r>
          </w:p>
        </w:tc>
        <w:tc>
          <w:tcPr>
            <w:tcW w:w="806" w:type="pct"/>
            <w:tcBorders>
              <w:top w:val="nil"/>
              <w:left w:val="nil"/>
              <w:bottom w:val="single" w:sz="4" w:space="0" w:color="auto"/>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西部</w:t>
            </w:r>
          </w:p>
        </w:tc>
        <w:tc>
          <w:tcPr>
            <w:tcW w:w="920" w:type="pct"/>
            <w:vMerge/>
            <w:tcBorders>
              <w:top w:val="single" w:sz="4" w:space="0" w:color="auto"/>
              <w:left w:val="nil"/>
              <w:bottom w:val="single" w:sz="4" w:space="0" w:color="000000"/>
              <w:right w:val="nil"/>
            </w:tcBorders>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p>
        </w:tc>
      </w:tr>
      <w:tr w:rsidR="004B2E0F" w:rsidRPr="004B2E0F" w:rsidTr="004B2E0F">
        <w:trPr>
          <w:trHeight w:val="567"/>
        </w:trPr>
        <w:tc>
          <w:tcPr>
            <w:tcW w:w="1662"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非常同意</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31.86</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28.65</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34.78</w:t>
            </w:r>
          </w:p>
        </w:tc>
        <w:tc>
          <w:tcPr>
            <w:tcW w:w="920"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29.84</w:t>
            </w:r>
          </w:p>
        </w:tc>
      </w:tr>
      <w:tr w:rsidR="004B2E0F" w:rsidRPr="004B2E0F" w:rsidTr="004B2E0F">
        <w:trPr>
          <w:trHeight w:val="567"/>
        </w:trPr>
        <w:tc>
          <w:tcPr>
            <w:tcW w:w="1662"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比较同意</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46.83</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51.11</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45.65</w:t>
            </w:r>
          </w:p>
        </w:tc>
        <w:tc>
          <w:tcPr>
            <w:tcW w:w="920"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49.61</w:t>
            </w:r>
          </w:p>
        </w:tc>
      </w:tr>
      <w:tr w:rsidR="004B2E0F" w:rsidRPr="004B2E0F" w:rsidTr="004B2E0F">
        <w:trPr>
          <w:trHeight w:val="567"/>
        </w:trPr>
        <w:tc>
          <w:tcPr>
            <w:tcW w:w="1662"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一般</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14.4</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15.25</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17.39</w:t>
            </w:r>
          </w:p>
        </w:tc>
        <w:tc>
          <w:tcPr>
            <w:tcW w:w="920"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15.04</w:t>
            </w:r>
          </w:p>
        </w:tc>
      </w:tr>
      <w:tr w:rsidR="004B2E0F" w:rsidRPr="004B2E0F" w:rsidTr="004B2E0F">
        <w:trPr>
          <w:trHeight w:val="567"/>
        </w:trPr>
        <w:tc>
          <w:tcPr>
            <w:tcW w:w="1662"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不太同意</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4.99</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4.44</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2.17</w:t>
            </w:r>
          </w:p>
        </w:tc>
        <w:tc>
          <w:tcPr>
            <w:tcW w:w="920"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4.55</w:t>
            </w:r>
          </w:p>
        </w:tc>
      </w:tr>
      <w:tr w:rsidR="004B2E0F" w:rsidRPr="004B2E0F" w:rsidTr="004B2E0F">
        <w:trPr>
          <w:trHeight w:val="567"/>
        </w:trPr>
        <w:tc>
          <w:tcPr>
            <w:tcW w:w="1662"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非常不同意</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1.92</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0.55</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w:t>
            </w:r>
          </w:p>
        </w:tc>
        <w:tc>
          <w:tcPr>
            <w:tcW w:w="920"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0.97</w:t>
            </w:r>
          </w:p>
        </w:tc>
      </w:tr>
      <w:tr w:rsidR="004B2E0F" w:rsidRPr="004B2E0F" w:rsidTr="004B2E0F">
        <w:trPr>
          <w:trHeight w:val="567"/>
        </w:trPr>
        <w:tc>
          <w:tcPr>
            <w:tcW w:w="1662" w:type="pct"/>
            <w:tcBorders>
              <w:top w:val="nil"/>
              <w:left w:val="nil"/>
              <w:bottom w:val="nil"/>
              <w:right w:val="nil"/>
            </w:tcBorders>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总计</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521</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1,082</w:t>
            </w:r>
          </w:p>
        </w:tc>
        <w:tc>
          <w:tcPr>
            <w:tcW w:w="806"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46</w:t>
            </w:r>
          </w:p>
        </w:tc>
        <w:tc>
          <w:tcPr>
            <w:tcW w:w="920" w:type="pct"/>
            <w:tcBorders>
              <w:top w:val="nil"/>
              <w:left w:val="nil"/>
              <w:bottom w:val="nil"/>
              <w:right w:val="nil"/>
            </w:tcBorders>
            <w:shd w:val="clear" w:color="auto" w:fill="auto"/>
            <w:noWrap/>
            <w:vAlign w:val="center"/>
            <w:hideMark/>
          </w:tcPr>
          <w:p w:rsidR="004B2E0F" w:rsidRPr="004B2E0F" w:rsidRDefault="004B2E0F" w:rsidP="004B2E0F">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1,649</w:t>
            </w:r>
          </w:p>
        </w:tc>
      </w:tr>
      <w:tr w:rsidR="004B2E0F" w:rsidRPr="004B2E0F" w:rsidTr="0072603C">
        <w:trPr>
          <w:trHeight w:val="567"/>
        </w:trPr>
        <w:tc>
          <w:tcPr>
            <w:tcW w:w="5000" w:type="pct"/>
            <w:gridSpan w:val="5"/>
            <w:tcBorders>
              <w:top w:val="single" w:sz="4" w:space="0" w:color="auto"/>
              <w:left w:val="nil"/>
              <w:bottom w:val="single" w:sz="12" w:space="0" w:color="auto"/>
              <w:right w:val="nil"/>
            </w:tcBorders>
            <w:shd w:val="clear" w:color="auto" w:fill="auto"/>
            <w:noWrap/>
            <w:vAlign w:val="center"/>
            <w:hideMark/>
          </w:tcPr>
          <w:p w:rsidR="004B2E0F" w:rsidRPr="004B2E0F" w:rsidRDefault="00DC3D07" w:rsidP="00DC3D07">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Pearson chi2(8)</w:t>
            </w:r>
            <w:r w:rsidR="004B2E0F" w:rsidRPr="004B2E0F">
              <w:rPr>
                <w:rFonts w:asciiTheme="minorEastAsia" w:eastAsiaTheme="minorEastAsia" w:hAnsiTheme="minorEastAsia" w:cs="宋体" w:hint="eastAsia"/>
                <w:color w:val="000000"/>
                <w:kern w:val="0"/>
                <w:szCs w:val="21"/>
              </w:rPr>
              <w:t>=11.4281</w:t>
            </w:r>
            <w:r>
              <w:rPr>
                <w:rFonts w:asciiTheme="minorEastAsia" w:eastAsiaTheme="minorEastAsia" w:hAnsiTheme="minorEastAsia" w:cs="宋体" w:hint="eastAsia"/>
                <w:color w:val="000000"/>
                <w:kern w:val="0"/>
                <w:szCs w:val="21"/>
              </w:rPr>
              <w:t xml:space="preserve">     </w:t>
            </w:r>
            <w:r w:rsidR="004B2E0F" w:rsidRPr="004B2E0F">
              <w:rPr>
                <w:rFonts w:asciiTheme="minorEastAsia" w:eastAsiaTheme="minorEastAsia" w:hAnsiTheme="minorEastAsia" w:cs="宋体" w:hint="eastAsia"/>
                <w:color w:val="000000"/>
                <w:kern w:val="0"/>
                <w:szCs w:val="21"/>
              </w:rPr>
              <w:t>Pr = 0.179</w:t>
            </w:r>
          </w:p>
        </w:tc>
      </w:tr>
    </w:tbl>
    <w:p w:rsidR="004B2E0F" w:rsidRDefault="004B2E0F" w:rsidP="004B2E0F">
      <w:pPr>
        <w:spacing w:line="360" w:lineRule="auto"/>
        <w:rPr>
          <w:rFonts w:asciiTheme="minorEastAsia" w:hAnsiTheme="minorEastAsia"/>
          <w:sz w:val="24"/>
          <w:szCs w:val="24"/>
        </w:rPr>
      </w:pPr>
    </w:p>
    <w:p w:rsidR="00AF7115" w:rsidRPr="00AF7115" w:rsidRDefault="00AF7115" w:rsidP="00AF7115">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592445" cy="3615055"/>
            <wp:effectExtent l="19050" t="0" r="8255" b="0"/>
            <wp:docPr id="29" name="图片 29" descr="C:\Users\win7\Documents\Tencent Files\837640239\Image\THZ9ED6%P]HNP9KC_N7BK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7\Documents\Tencent Files\837640239\Image\THZ9ED6%P]HNP9KC_N7BKSK.jpg"/>
                    <pic:cNvPicPr>
                      <a:picLocks noChangeAspect="1" noChangeArrowheads="1"/>
                    </pic:cNvPicPr>
                  </pic:nvPicPr>
                  <pic:blipFill>
                    <a:blip r:embed="rId64" cstate="print"/>
                    <a:srcRect/>
                    <a:stretch>
                      <a:fillRect/>
                    </a:stretch>
                  </pic:blipFill>
                  <pic:spPr bwMode="auto">
                    <a:xfrm>
                      <a:off x="0" y="0"/>
                      <a:ext cx="5592445" cy="3615055"/>
                    </a:xfrm>
                    <a:prstGeom prst="rect">
                      <a:avLst/>
                    </a:prstGeom>
                    <a:noFill/>
                    <a:ln w="9525">
                      <a:noFill/>
                      <a:miter lim="800000"/>
                      <a:headEnd/>
                      <a:tailEnd/>
                    </a:ln>
                  </pic:spPr>
                </pic:pic>
              </a:graphicData>
            </a:graphic>
          </wp:inline>
        </w:drawing>
      </w:r>
    </w:p>
    <w:p w:rsidR="004B2E0F" w:rsidRPr="004021E0" w:rsidRDefault="004B2E0F" w:rsidP="004B2E0F">
      <w:pPr>
        <w:spacing w:line="360" w:lineRule="auto"/>
        <w:jc w:val="center"/>
        <w:rPr>
          <w:rFonts w:asciiTheme="minorEastAsia" w:hAnsiTheme="minorEastAsia"/>
          <w:sz w:val="24"/>
          <w:szCs w:val="24"/>
        </w:rPr>
      </w:pPr>
      <w:r>
        <w:rPr>
          <w:rFonts w:ascii="黑体" w:eastAsia="黑体" w:hAnsi="黑体" w:cs="宋体" w:hint="eastAsia"/>
          <w:kern w:val="0"/>
          <w:szCs w:val="21"/>
        </w:rPr>
        <w:t>图</w:t>
      </w:r>
      <w:r w:rsidR="00A55B30">
        <w:rPr>
          <w:rFonts w:ascii="黑体" w:eastAsia="黑体" w:hAnsi="黑体" w:cs="宋体" w:hint="eastAsia"/>
          <w:kern w:val="0"/>
          <w:szCs w:val="21"/>
        </w:rPr>
        <w:t>4.11</w:t>
      </w:r>
      <w:r w:rsidR="00121826">
        <w:rPr>
          <w:rFonts w:ascii="黑体" w:eastAsia="黑体" w:hAnsi="黑体" w:cs="宋体" w:hint="eastAsia"/>
          <w:kern w:val="0"/>
          <w:szCs w:val="21"/>
        </w:rPr>
        <w:t>认可“武大是中国最美大学”与地域的交互分析</w:t>
      </w:r>
      <w:r w:rsidR="004567CE">
        <w:rPr>
          <w:rFonts w:ascii="黑体" w:eastAsia="黑体" w:hAnsi="黑体" w:cs="宋体" w:hint="eastAsia"/>
          <w:kern w:val="0"/>
          <w:szCs w:val="21"/>
        </w:rPr>
        <w:t>折线图</w:t>
      </w:r>
    </w:p>
    <w:p w:rsidR="00116052" w:rsidRPr="00116052" w:rsidRDefault="00E34AB9" w:rsidP="00116052">
      <w:pPr>
        <w:spacing w:line="360" w:lineRule="auto"/>
        <w:jc w:val="left"/>
        <w:outlineLvl w:val="3"/>
        <w:rPr>
          <w:rFonts w:ascii="宋体" w:hAnsi="宋体"/>
          <w:b/>
          <w:sz w:val="24"/>
          <w:szCs w:val="24"/>
        </w:rPr>
      </w:pPr>
      <w:r>
        <w:rPr>
          <w:rFonts w:ascii="宋体" w:hAnsi="宋体" w:hint="eastAsia"/>
          <w:b/>
          <w:sz w:val="24"/>
          <w:szCs w:val="24"/>
        </w:rPr>
        <w:lastRenderedPageBreak/>
        <w:t>（3）关于武大综合评价的双变量分析</w:t>
      </w:r>
    </w:p>
    <w:p w:rsidR="00E34AB9" w:rsidRPr="00116052" w:rsidRDefault="00526980" w:rsidP="00B41EAA">
      <w:pPr>
        <w:spacing w:line="360" w:lineRule="auto"/>
        <w:rPr>
          <w:rFonts w:ascii="宋体" w:hAnsi="宋体"/>
          <w:sz w:val="24"/>
          <w:szCs w:val="24"/>
        </w:rPr>
      </w:pPr>
      <w:r w:rsidRPr="00116052">
        <w:rPr>
          <w:rFonts w:ascii="宋体" w:hAnsi="宋体" w:hint="eastAsia"/>
          <w:sz w:val="24"/>
          <w:szCs w:val="24"/>
        </w:rPr>
        <w:t>①性别差异</w:t>
      </w:r>
    </w:p>
    <w:p w:rsidR="0072603C" w:rsidRPr="0072603C" w:rsidRDefault="004B2E0F" w:rsidP="00116052">
      <w:pPr>
        <w:widowControl/>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不同性别的人对武大的综合评价有些不同，但是从表4-12可以看出，两者几乎不相关，P=0.133。由图4.12可以直观的发现性别差距不大，但</w:t>
      </w:r>
      <w:r w:rsidR="004567CE">
        <w:rPr>
          <w:rFonts w:asciiTheme="minorEastAsia" w:hAnsiTheme="minorEastAsia" w:cs="宋体" w:hint="eastAsia"/>
          <w:kern w:val="0"/>
          <w:sz w:val="24"/>
          <w:szCs w:val="24"/>
        </w:rPr>
        <w:t>在</w:t>
      </w:r>
      <w:r>
        <w:rPr>
          <w:rFonts w:asciiTheme="minorEastAsia" w:hAnsiTheme="minorEastAsia" w:cs="宋体" w:hint="eastAsia"/>
          <w:kern w:val="0"/>
          <w:sz w:val="24"/>
          <w:szCs w:val="24"/>
        </w:rPr>
        <w:t>“</w:t>
      </w:r>
      <w:r w:rsidR="00D5448E">
        <w:rPr>
          <w:rFonts w:asciiTheme="minorEastAsia" w:hAnsiTheme="minorEastAsia" w:cs="宋体" w:hint="eastAsia"/>
          <w:kern w:val="0"/>
          <w:sz w:val="24"/>
          <w:szCs w:val="24"/>
        </w:rPr>
        <w:t>中国</w:t>
      </w:r>
      <w:r>
        <w:rPr>
          <w:rFonts w:asciiTheme="minorEastAsia" w:hAnsiTheme="minorEastAsia" w:cs="宋体" w:hint="eastAsia"/>
          <w:kern w:val="0"/>
          <w:sz w:val="24"/>
          <w:szCs w:val="24"/>
        </w:rPr>
        <w:t>一流大学”的</w:t>
      </w:r>
      <w:r w:rsidR="004567CE">
        <w:rPr>
          <w:rFonts w:asciiTheme="minorEastAsia" w:hAnsiTheme="minorEastAsia" w:cs="宋体" w:hint="eastAsia"/>
          <w:kern w:val="0"/>
          <w:sz w:val="24"/>
          <w:szCs w:val="24"/>
        </w:rPr>
        <w:t>选项中，男女差异最明显</w:t>
      </w:r>
      <w:r>
        <w:rPr>
          <w:rFonts w:asciiTheme="minorEastAsia" w:hAnsiTheme="minorEastAsia" w:cs="宋体" w:hint="eastAsia"/>
          <w:kern w:val="0"/>
          <w:sz w:val="24"/>
          <w:szCs w:val="24"/>
        </w:rPr>
        <w:t>。</w:t>
      </w:r>
    </w:p>
    <w:p w:rsidR="004B2E0F" w:rsidRPr="00043E17" w:rsidRDefault="004B2E0F" w:rsidP="004B2E0F">
      <w:pPr>
        <w:widowControl/>
        <w:spacing w:line="360" w:lineRule="auto"/>
        <w:jc w:val="center"/>
        <w:rPr>
          <w:rFonts w:ascii="黑体" w:eastAsia="黑体" w:hAnsi="黑体" w:cs="宋体"/>
          <w:kern w:val="0"/>
          <w:szCs w:val="21"/>
        </w:rPr>
      </w:pPr>
      <w:r w:rsidRPr="00053B06">
        <w:rPr>
          <w:rFonts w:ascii="黑体" w:eastAsia="黑体" w:hAnsi="黑体" w:cs="宋体" w:hint="eastAsia"/>
          <w:kern w:val="0"/>
          <w:szCs w:val="21"/>
        </w:rPr>
        <w:t>表4-</w:t>
      </w:r>
      <w:r>
        <w:rPr>
          <w:rFonts w:ascii="黑体" w:eastAsia="黑体" w:hAnsi="黑体" w:cs="宋体" w:hint="eastAsia"/>
          <w:kern w:val="0"/>
          <w:szCs w:val="21"/>
        </w:rPr>
        <w:t>12</w:t>
      </w:r>
      <w:r w:rsidR="00121826">
        <w:rPr>
          <w:rFonts w:ascii="黑体" w:eastAsia="黑体" w:hAnsi="黑体" w:cs="宋体" w:hint="eastAsia"/>
          <w:kern w:val="0"/>
          <w:szCs w:val="21"/>
        </w:rPr>
        <w:t>对</w:t>
      </w:r>
      <w:r w:rsidR="00B7706C">
        <w:rPr>
          <w:rFonts w:ascii="黑体" w:eastAsia="黑体" w:hAnsi="黑体" w:cs="宋体" w:hint="eastAsia"/>
          <w:kern w:val="0"/>
          <w:szCs w:val="21"/>
        </w:rPr>
        <w:t>武大</w:t>
      </w:r>
      <w:r w:rsidRPr="00053B06">
        <w:rPr>
          <w:rFonts w:ascii="黑体" w:eastAsia="黑体" w:hAnsi="黑体" w:cs="宋体" w:hint="eastAsia"/>
          <w:kern w:val="0"/>
          <w:szCs w:val="21"/>
        </w:rPr>
        <w:t>综合评价</w:t>
      </w:r>
      <w:r w:rsidR="00121826">
        <w:rPr>
          <w:rFonts w:ascii="黑体" w:eastAsia="黑体" w:hAnsi="黑体" w:cs="宋体" w:hint="eastAsia"/>
          <w:kern w:val="0"/>
          <w:szCs w:val="21"/>
        </w:rPr>
        <w:t>与性别</w:t>
      </w:r>
      <w:r w:rsidR="004567CE">
        <w:rPr>
          <w:rFonts w:ascii="黑体" w:eastAsia="黑体" w:hAnsi="黑体" w:cs="宋体" w:hint="eastAsia"/>
          <w:kern w:val="0"/>
          <w:szCs w:val="21"/>
        </w:rPr>
        <w:t>的</w:t>
      </w:r>
      <w:r w:rsidR="00B7706C">
        <w:rPr>
          <w:rFonts w:ascii="黑体" w:eastAsia="黑体" w:hAnsi="黑体" w:cs="宋体" w:hint="eastAsia"/>
          <w:kern w:val="0"/>
          <w:szCs w:val="21"/>
        </w:rPr>
        <w:t>交互分析</w:t>
      </w:r>
    </w:p>
    <w:tbl>
      <w:tblPr>
        <w:tblW w:w="4771" w:type="pct"/>
        <w:jc w:val="center"/>
        <w:tblLook w:val="04A0" w:firstRow="1" w:lastRow="0" w:firstColumn="1" w:lastColumn="0" w:noHBand="0" w:noVBand="1"/>
      </w:tblPr>
      <w:tblGrid>
        <w:gridCol w:w="3314"/>
        <w:gridCol w:w="1478"/>
        <w:gridCol w:w="1478"/>
        <w:gridCol w:w="1862"/>
      </w:tblGrid>
      <w:tr w:rsidR="004B2E0F" w:rsidRPr="004B2E0F" w:rsidTr="00B7706C">
        <w:trPr>
          <w:trHeight w:val="581"/>
          <w:jc w:val="center"/>
        </w:trPr>
        <w:tc>
          <w:tcPr>
            <w:tcW w:w="2037" w:type="pct"/>
            <w:vMerge w:val="restart"/>
            <w:tcBorders>
              <w:top w:val="single" w:sz="12" w:space="0" w:color="auto"/>
              <w:left w:val="nil"/>
              <w:bottom w:val="single" w:sz="4" w:space="0" w:color="000000"/>
              <w:right w:val="nil"/>
            </w:tcBorders>
            <w:shd w:val="clear" w:color="auto" w:fill="auto"/>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武大是几</w:t>
            </w:r>
            <w:proofErr w:type="gramStart"/>
            <w:r w:rsidRPr="004B2E0F">
              <w:rPr>
                <w:rFonts w:asciiTheme="minorEastAsia" w:eastAsiaTheme="minorEastAsia" w:hAnsiTheme="minorEastAsia" w:cs="宋体" w:hint="eastAsia"/>
                <w:color w:val="000000"/>
                <w:kern w:val="0"/>
                <w:szCs w:val="21"/>
              </w:rPr>
              <w:t>流大学</w:t>
            </w:r>
            <w:proofErr w:type="gramEnd"/>
          </w:p>
        </w:tc>
        <w:tc>
          <w:tcPr>
            <w:tcW w:w="1818" w:type="pct"/>
            <w:gridSpan w:val="2"/>
            <w:tcBorders>
              <w:top w:val="single" w:sz="12" w:space="0" w:color="auto"/>
              <w:left w:val="nil"/>
              <w:bottom w:val="nil"/>
              <w:right w:val="nil"/>
            </w:tcBorders>
            <w:shd w:val="clear" w:color="auto" w:fill="auto"/>
            <w:noWrap/>
            <w:vAlign w:val="center"/>
            <w:hideMark/>
          </w:tcPr>
          <w:p w:rsidR="004B2E0F" w:rsidRPr="004B2E0F" w:rsidRDefault="00EF4CE1" w:rsidP="00B7706C">
            <w:pPr>
              <w:widowControl/>
              <w:ind w:firstLineChars="200" w:firstLine="420"/>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参观者</w:t>
            </w:r>
            <w:r w:rsidR="004B2E0F" w:rsidRPr="004B2E0F">
              <w:rPr>
                <w:rFonts w:asciiTheme="minorEastAsia" w:eastAsiaTheme="minorEastAsia" w:hAnsiTheme="minorEastAsia" w:cs="宋体" w:hint="eastAsia"/>
                <w:color w:val="000000"/>
                <w:kern w:val="0"/>
                <w:szCs w:val="21"/>
              </w:rPr>
              <w:t>性别</w:t>
            </w:r>
            <w:r w:rsidR="004B2E0F">
              <w:rPr>
                <w:rFonts w:asciiTheme="minorEastAsia" w:eastAsiaTheme="minorEastAsia" w:hAnsiTheme="minorEastAsia" w:cs="宋体" w:hint="eastAsia"/>
                <w:color w:val="000000"/>
                <w:kern w:val="0"/>
                <w:szCs w:val="21"/>
              </w:rPr>
              <w:t>（%）</w:t>
            </w:r>
          </w:p>
        </w:tc>
        <w:tc>
          <w:tcPr>
            <w:tcW w:w="1145" w:type="pct"/>
            <w:vMerge w:val="restart"/>
            <w:tcBorders>
              <w:top w:val="single" w:sz="12" w:space="0" w:color="auto"/>
              <w:left w:val="nil"/>
              <w:bottom w:val="single" w:sz="4" w:space="0" w:color="000000"/>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总计</w:t>
            </w:r>
          </w:p>
        </w:tc>
      </w:tr>
      <w:tr w:rsidR="004B2E0F" w:rsidRPr="004B2E0F" w:rsidTr="00B7706C">
        <w:trPr>
          <w:trHeight w:val="581"/>
          <w:jc w:val="center"/>
        </w:trPr>
        <w:tc>
          <w:tcPr>
            <w:tcW w:w="2037" w:type="pct"/>
            <w:vMerge/>
            <w:tcBorders>
              <w:top w:val="single" w:sz="4" w:space="0" w:color="auto"/>
              <w:left w:val="nil"/>
              <w:bottom w:val="single" w:sz="4" w:space="0" w:color="000000"/>
              <w:right w:val="nil"/>
            </w:tcBorders>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p>
        </w:tc>
        <w:tc>
          <w:tcPr>
            <w:tcW w:w="909" w:type="pct"/>
            <w:tcBorders>
              <w:top w:val="nil"/>
              <w:left w:val="nil"/>
              <w:bottom w:val="single" w:sz="4" w:space="0" w:color="auto"/>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男</w:t>
            </w:r>
          </w:p>
        </w:tc>
        <w:tc>
          <w:tcPr>
            <w:tcW w:w="909" w:type="pct"/>
            <w:tcBorders>
              <w:top w:val="nil"/>
              <w:left w:val="nil"/>
              <w:bottom w:val="single" w:sz="4" w:space="0" w:color="auto"/>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女</w:t>
            </w:r>
          </w:p>
        </w:tc>
        <w:tc>
          <w:tcPr>
            <w:tcW w:w="1145" w:type="pct"/>
            <w:vMerge/>
            <w:tcBorders>
              <w:top w:val="single" w:sz="4" w:space="0" w:color="auto"/>
              <w:left w:val="nil"/>
              <w:bottom w:val="single" w:sz="4" w:space="0" w:color="000000"/>
              <w:right w:val="nil"/>
            </w:tcBorders>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p>
        </w:tc>
      </w:tr>
      <w:tr w:rsidR="004B2E0F" w:rsidRPr="004B2E0F" w:rsidTr="00B7706C">
        <w:trPr>
          <w:trHeight w:val="581"/>
          <w:jc w:val="center"/>
        </w:trPr>
        <w:tc>
          <w:tcPr>
            <w:tcW w:w="2037"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世界一流</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12.01</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10.17</w:t>
            </w:r>
          </w:p>
        </w:tc>
        <w:tc>
          <w:tcPr>
            <w:tcW w:w="1145"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10.99</w:t>
            </w:r>
          </w:p>
        </w:tc>
      </w:tr>
      <w:tr w:rsidR="004B2E0F" w:rsidRPr="004B2E0F" w:rsidTr="00B7706C">
        <w:trPr>
          <w:trHeight w:val="581"/>
          <w:jc w:val="center"/>
        </w:trPr>
        <w:tc>
          <w:tcPr>
            <w:tcW w:w="2037"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中国一流</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80.02</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80.05</w:t>
            </w:r>
          </w:p>
        </w:tc>
        <w:tc>
          <w:tcPr>
            <w:tcW w:w="1145"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80.04</w:t>
            </w:r>
          </w:p>
        </w:tc>
      </w:tr>
      <w:tr w:rsidR="004B2E0F" w:rsidRPr="004B2E0F" w:rsidTr="00B7706C">
        <w:trPr>
          <w:trHeight w:val="581"/>
          <w:jc w:val="center"/>
        </w:trPr>
        <w:tc>
          <w:tcPr>
            <w:tcW w:w="2037"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中国二流</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3.21</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2.95</w:t>
            </w:r>
          </w:p>
        </w:tc>
        <w:tc>
          <w:tcPr>
            <w:tcW w:w="1145"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3.07</w:t>
            </w:r>
          </w:p>
        </w:tc>
      </w:tr>
      <w:tr w:rsidR="004B2E0F" w:rsidRPr="004B2E0F" w:rsidTr="00B7706C">
        <w:trPr>
          <w:trHeight w:val="581"/>
          <w:jc w:val="center"/>
        </w:trPr>
        <w:tc>
          <w:tcPr>
            <w:tcW w:w="2037"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中国三流</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0.08</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0.13</w:t>
            </w:r>
          </w:p>
        </w:tc>
        <w:tc>
          <w:tcPr>
            <w:tcW w:w="1145"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0.11</w:t>
            </w:r>
          </w:p>
        </w:tc>
      </w:tr>
      <w:tr w:rsidR="004B2E0F" w:rsidRPr="004B2E0F" w:rsidTr="00B7706C">
        <w:trPr>
          <w:trHeight w:val="581"/>
          <w:jc w:val="center"/>
        </w:trPr>
        <w:tc>
          <w:tcPr>
            <w:tcW w:w="2037"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不知道</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4.69</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6.69</w:t>
            </w:r>
          </w:p>
        </w:tc>
        <w:tc>
          <w:tcPr>
            <w:tcW w:w="1145"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5.8</w:t>
            </w:r>
          </w:p>
        </w:tc>
      </w:tr>
      <w:tr w:rsidR="004B2E0F" w:rsidRPr="004B2E0F" w:rsidTr="00B7706C">
        <w:trPr>
          <w:trHeight w:val="581"/>
          <w:jc w:val="center"/>
        </w:trPr>
        <w:tc>
          <w:tcPr>
            <w:tcW w:w="2037" w:type="pct"/>
            <w:tcBorders>
              <w:top w:val="nil"/>
              <w:left w:val="nil"/>
              <w:bottom w:val="single" w:sz="4" w:space="0" w:color="000000"/>
              <w:right w:val="nil"/>
            </w:tcBorders>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总计</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1,216</w:t>
            </w:r>
          </w:p>
        </w:tc>
        <w:tc>
          <w:tcPr>
            <w:tcW w:w="909"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1,524</w:t>
            </w:r>
          </w:p>
        </w:tc>
        <w:tc>
          <w:tcPr>
            <w:tcW w:w="1145" w:type="pct"/>
            <w:tcBorders>
              <w:top w:val="nil"/>
              <w:left w:val="nil"/>
              <w:bottom w:val="nil"/>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2,740</w:t>
            </w:r>
          </w:p>
        </w:tc>
      </w:tr>
      <w:tr w:rsidR="004B2E0F" w:rsidRPr="004B2E0F" w:rsidTr="00B7706C">
        <w:trPr>
          <w:trHeight w:val="581"/>
          <w:jc w:val="center"/>
        </w:trPr>
        <w:tc>
          <w:tcPr>
            <w:tcW w:w="5000" w:type="pct"/>
            <w:gridSpan w:val="4"/>
            <w:tcBorders>
              <w:top w:val="single" w:sz="4" w:space="0" w:color="auto"/>
              <w:left w:val="nil"/>
              <w:bottom w:val="single" w:sz="12" w:space="0" w:color="auto"/>
              <w:right w:val="nil"/>
            </w:tcBorders>
            <w:shd w:val="clear" w:color="auto" w:fill="auto"/>
            <w:noWrap/>
            <w:vAlign w:val="center"/>
            <w:hideMark/>
          </w:tcPr>
          <w:p w:rsidR="004B2E0F" w:rsidRPr="004B2E0F" w:rsidRDefault="004B2E0F" w:rsidP="00B7706C">
            <w:pPr>
              <w:widowControl/>
              <w:jc w:val="center"/>
              <w:rPr>
                <w:rFonts w:asciiTheme="minorEastAsia" w:eastAsiaTheme="minorEastAsia" w:hAnsiTheme="minorEastAsia" w:cs="宋体"/>
                <w:color w:val="000000"/>
                <w:kern w:val="0"/>
                <w:szCs w:val="21"/>
              </w:rPr>
            </w:pPr>
            <w:r w:rsidRPr="004B2E0F">
              <w:rPr>
                <w:rFonts w:asciiTheme="minorEastAsia" w:eastAsiaTheme="minorEastAsia" w:hAnsiTheme="minorEastAsia" w:cs="宋体" w:hint="eastAsia"/>
                <w:color w:val="000000"/>
                <w:kern w:val="0"/>
                <w:szCs w:val="21"/>
              </w:rPr>
              <w:t>Pearson chi2(4) =7.0540</w:t>
            </w:r>
            <w:r w:rsidR="00DC3D07">
              <w:rPr>
                <w:rFonts w:asciiTheme="minorEastAsia" w:eastAsiaTheme="minorEastAsia" w:hAnsiTheme="minorEastAsia" w:cs="宋体" w:hint="eastAsia"/>
                <w:color w:val="000000"/>
                <w:kern w:val="0"/>
                <w:szCs w:val="21"/>
              </w:rPr>
              <w:t xml:space="preserve">     </w:t>
            </w:r>
            <w:r w:rsidRPr="004B2E0F">
              <w:rPr>
                <w:rFonts w:asciiTheme="minorEastAsia" w:eastAsiaTheme="minorEastAsia" w:hAnsiTheme="minorEastAsia" w:cs="宋体" w:hint="eastAsia"/>
                <w:color w:val="000000"/>
                <w:kern w:val="0"/>
                <w:szCs w:val="21"/>
              </w:rPr>
              <w:t>Pr = 0.133</w:t>
            </w:r>
          </w:p>
        </w:tc>
      </w:tr>
    </w:tbl>
    <w:p w:rsidR="00AF7115" w:rsidRPr="00AF7115" w:rsidRDefault="00AF7115" w:rsidP="00B41EAA">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572000" cy="2680099"/>
            <wp:effectExtent l="19050" t="0" r="0" b="0"/>
            <wp:docPr id="10" name="图片 31" descr="C:\Users\win7\Documents\Tencent Files\837640239\Image\(R76_)%G@PTN%C5ZT}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7\Documents\Tencent Files\837640239\Image\(R76_)%G@PTN%C5ZT}C((75.jpg"/>
                    <pic:cNvPicPr>
                      <a:picLocks noChangeAspect="1" noChangeArrowheads="1"/>
                    </pic:cNvPicPr>
                  </pic:nvPicPr>
                  <pic:blipFill>
                    <a:blip r:embed="rId65" cstate="print"/>
                    <a:srcRect/>
                    <a:stretch>
                      <a:fillRect/>
                    </a:stretch>
                  </pic:blipFill>
                  <pic:spPr bwMode="auto">
                    <a:xfrm>
                      <a:off x="0" y="0"/>
                      <a:ext cx="4578861" cy="2684121"/>
                    </a:xfrm>
                    <a:prstGeom prst="rect">
                      <a:avLst/>
                    </a:prstGeom>
                    <a:noFill/>
                    <a:ln w="9525">
                      <a:noFill/>
                      <a:miter lim="800000"/>
                      <a:headEnd/>
                      <a:tailEnd/>
                    </a:ln>
                  </pic:spPr>
                </pic:pic>
              </a:graphicData>
            </a:graphic>
          </wp:inline>
        </w:drawing>
      </w:r>
    </w:p>
    <w:p w:rsidR="004B2E0F" w:rsidRPr="00043E17" w:rsidRDefault="004B2E0F" w:rsidP="004B2E0F">
      <w:pPr>
        <w:widowControl/>
        <w:jc w:val="center"/>
        <w:rPr>
          <w:rFonts w:ascii="宋体" w:hAnsi="宋体" w:cs="宋体"/>
          <w:kern w:val="0"/>
          <w:sz w:val="24"/>
          <w:szCs w:val="24"/>
        </w:rPr>
      </w:pPr>
    </w:p>
    <w:p w:rsidR="0072603C" w:rsidRDefault="004B2E0F" w:rsidP="0072603C">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图4.12</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与性别的交互分析</w:t>
      </w:r>
      <w:r w:rsidR="004567CE">
        <w:rPr>
          <w:rFonts w:ascii="黑体" w:eastAsia="黑体" w:hAnsi="黑体" w:cs="宋体" w:hint="eastAsia"/>
          <w:kern w:val="0"/>
          <w:szCs w:val="21"/>
        </w:rPr>
        <w:t>统计图</w:t>
      </w:r>
    </w:p>
    <w:p w:rsidR="0072603C" w:rsidRPr="0072603C" w:rsidRDefault="0072603C" w:rsidP="0072603C">
      <w:pPr>
        <w:widowControl/>
        <w:spacing w:line="360" w:lineRule="auto"/>
        <w:jc w:val="center"/>
        <w:rPr>
          <w:rFonts w:ascii="黑体" w:eastAsia="黑体" w:hAnsi="黑体" w:cs="宋体"/>
          <w:kern w:val="0"/>
          <w:szCs w:val="21"/>
        </w:rPr>
      </w:pPr>
    </w:p>
    <w:p w:rsidR="00526980" w:rsidRPr="00116052" w:rsidRDefault="00526980" w:rsidP="00B41EAA">
      <w:pPr>
        <w:spacing w:line="360" w:lineRule="auto"/>
        <w:rPr>
          <w:rFonts w:ascii="宋体" w:hAnsi="宋体"/>
          <w:sz w:val="24"/>
          <w:szCs w:val="24"/>
        </w:rPr>
      </w:pPr>
      <w:r w:rsidRPr="00116052">
        <w:rPr>
          <w:rFonts w:ascii="宋体" w:hAnsi="宋体" w:hint="eastAsia"/>
          <w:sz w:val="24"/>
          <w:szCs w:val="24"/>
        </w:rPr>
        <w:t>②年龄差异</w:t>
      </w:r>
    </w:p>
    <w:p w:rsidR="0072603C" w:rsidRDefault="00E51D18" w:rsidP="00526980">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来武大的</w:t>
      </w:r>
      <w:r w:rsidR="004567CE">
        <w:rPr>
          <w:rFonts w:ascii="宋体" w:hAnsi="宋体" w:cs="宋体" w:hint="eastAsia"/>
          <w:kern w:val="0"/>
          <w:sz w:val="24"/>
          <w:szCs w:val="24"/>
        </w:rPr>
        <w:t>参观者</w:t>
      </w:r>
      <w:r>
        <w:rPr>
          <w:rFonts w:ascii="宋体" w:hAnsi="宋体" w:cs="宋体" w:hint="eastAsia"/>
          <w:kern w:val="0"/>
          <w:sz w:val="24"/>
          <w:szCs w:val="24"/>
        </w:rPr>
        <w:t>可分为6个年龄段，分别为</w:t>
      </w:r>
      <w:r w:rsidR="00D5448E">
        <w:rPr>
          <w:rFonts w:ascii="宋体" w:hAnsi="宋体" w:cs="宋体" w:hint="eastAsia"/>
          <w:kern w:val="0"/>
          <w:sz w:val="24"/>
          <w:szCs w:val="24"/>
        </w:rPr>
        <w:t>18</w:t>
      </w:r>
      <w:r>
        <w:rPr>
          <w:rFonts w:ascii="宋体" w:hAnsi="宋体" w:cs="宋体" w:hint="eastAsia"/>
          <w:kern w:val="0"/>
          <w:sz w:val="24"/>
          <w:szCs w:val="24"/>
        </w:rPr>
        <w:t>岁以下，17-25岁，26-35岁，36-45岁，46-60岁，61岁</w:t>
      </w:r>
      <w:r w:rsidR="00D5448E">
        <w:rPr>
          <w:rFonts w:ascii="宋体" w:hAnsi="宋体" w:cs="宋体" w:hint="eastAsia"/>
          <w:kern w:val="0"/>
          <w:sz w:val="24"/>
          <w:szCs w:val="24"/>
        </w:rPr>
        <w:t>及</w:t>
      </w:r>
      <w:r>
        <w:rPr>
          <w:rFonts w:ascii="宋体" w:hAnsi="宋体" w:cs="宋体" w:hint="eastAsia"/>
          <w:kern w:val="0"/>
          <w:sz w:val="24"/>
          <w:szCs w:val="24"/>
        </w:rPr>
        <w:t>以上，这六</w:t>
      </w:r>
      <w:r w:rsidR="004567CE">
        <w:rPr>
          <w:rFonts w:ascii="宋体" w:hAnsi="宋体" w:cs="宋体" w:hint="eastAsia"/>
          <w:kern w:val="0"/>
          <w:sz w:val="24"/>
          <w:szCs w:val="24"/>
        </w:rPr>
        <w:t>个年龄段的人对武大的综合评价有所不同</w:t>
      </w:r>
      <w:r>
        <w:rPr>
          <w:rFonts w:ascii="宋体" w:hAnsi="宋体" w:cs="宋体" w:hint="eastAsia"/>
          <w:kern w:val="0"/>
          <w:sz w:val="24"/>
          <w:szCs w:val="24"/>
        </w:rPr>
        <w:t>，表</w:t>
      </w:r>
      <w:r w:rsidR="00A55B30">
        <w:rPr>
          <w:rFonts w:ascii="宋体" w:hAnsi="宋体" w:cs="宋体" w:hint="eastAsia"/>
          <w:kern w:val="0"/>
          <w:sz w:val="24"/>
          <w:szCs w:val="24"/>
        </w:rPr>
        <w:t>4-13</w:t>
      </w:r>
      <w:r>
        <w:rPr>
          <w:rFonts w:ascii="宋体" w:hAnsi="宋体" w:cs="宋体" w:hint="eastAsia"/>
          <w:kern w:val="0"/>
          <w:sz w:val="24"/>
          <w:szCs w:val="24"/>
        </w:rPr>
        <w:t>显示年龄对“武大综合评价”的相关度</w:t>
      </w:r>
      <w:r w:rsidR="004567CE">
        <w:rPr>
          <w:rFonts w:ascii="宋体" w:hAnsi="宋体" w:cs="宋体" w:hint="eastAsia"/>
          <w:kern w:val="0"/>
          <w:sz w:val="24"/>
          <w:szCs w:val="24"/>
        </w:rPr>
        <w:t>较大</w:t>
      </w:r>
      <w:r>
        <w:rPr>
          <w:rFonts w:ascii="宋体" w:hAnsi="宋体" w:cs="宋体" w:hint="eastAsia"/>
          <w:kern w:val="0"/>
          <w:sz w:val="24"/>
          <w:szCs w:val="24"/>
        </w:rPr>
        <w:t>。从图</w:t>
      </w:r>
      <w:r w:rsidR="00A55B30">
        <w:rPr>
          <w:rFonts w:ascii="宋体" w:hAnsi="宋体" w:cs="宋体" w:hint="eastAsia"/>
          <w:kern w:val="0"/>
          <w:sz w:val="24"/>
          <w:szCs w:val="24"/>
        </w:rPr>
        <w:t>4.13</w:t>
      </w:r>
      <w:r>
        <w:rPr>
          <w:rFonts w:ascii="宋体" w:hAnsi="宋体" w:cs="宋体" w:hint="eastAsia"/>
          <w:kern w:val="0"/>
          <w:sz w:val="24"/>
          <w:szCs w:val="24"/>
        </w:rPr>
        <w:t>可以看出每个年龄段的人，大部分都趋向于“武大是中国一流大学”，认为武大是“世界一流”随年龄的增加而增多，不知道武大综合地位的人群随着年龄的增加而有降低趋势，这里可以说明，不同年龄对武大综合评价是有</w:t>
      </w:r>
      <w:r w:rsidR="004567CE">
        <w:rPr>
          <w:rFonts w:ascii="宋体" w:hAnsi="宋体" w:cs="宋体" w:hint="eastAsia"/>
          <w:kern w:val="0"/>
          <w:sz w:val="24"/>
          <w:szCs w:val="24"/>
        </w:rPr>
        <w:t>较明显差别</w:t>
      </w:r>
      <w:r>
        <w:rPr>
          <w:rFonts w:ascii="宋体" w:hAnsi="宋体" w:cs="宋体" w:hint="eastAsia"/>
          <w:kern w:val="0"/>
          <w:sz w:val="24"/>
          <w:szCs w:val="24"/>
        </w:rPr>
        <w:t>，但</w:t>
      </w:r>
      <w:r w:rsidR="004567CE">
        <w:rPr>
          <w:rFonts w:ascii="宋体" w:hAnsi="宋体" w:cs="宋体" w:hint="eastAsia"/>
          <w:kern w:val="0"/>
          <w:sz w:val="24"/>
          <w:szCs w:val="24"/>
        </w:rPr>
        <w:t>认为</w:t>
      </w:r>
      <w:r>
        <w:rPr>
          <w:rFonts w:ascii="宋体" w:hAnsi="宋体" w:cs="宋体" w:hint="eastAsia"/>
          <w:kern w:val="0"/>
          <w:sz w:val="24"/>
          <w:szCs w:val="24"/>
        </w:rPr>
        <w:t>武大</w:t>
      </w:r>
      <w:r w:rsidR="004567CE">
        <w:rPr>
          <w:rFonts w:ascii="宋体" w:hAnsi="宋体" w:cs="宋体" w:hint="eastAsia"/>
          <w:kern w:val="0"/>
          <w:sz w:val="24"/>
          <w:szCs w:val="24"/>
        </w:rPr>
        <w:t>是</w:t>
      </w:r>
      <w:r>
        <w:rPr>
          <w:rFonts w:ascii="宋体" w:hAnsi="宋体" w:cs="宋体" w:hint="eastAsia"/>
          <w:kern w:val="0"/>
          <w:sz w:val="24"/>
          <w:szCs w:val="24"/>
        </w:rPr>
        <w:t>“中国一流</w:t>
      </w:r>
      <w:r w:rsidR="004567CE">
        <w:rPr>
          <w:rFonts w:ascii="宋体" w:hAnsi="宋体" w:cs="宋体" w:hint="eastAsia"/>
          <w:kern w:val="0"/>
          <w:sz w:val="24"/>
          <w:szCs w:val="24"/>
        </w:rPr>
        <w:t>大学</w:t>
      </w:r>
      <w:r>
        <w:rPr>
          <w:rFonts w:ascii="宋体" w:hAnsi="宋体" w:cs="宋体" w:hint="eastAsia"/>
          <w:kern w:val="0"/>
          <w:sz w:val="24"/>
          <w:szCs w:val="24"/>
        </w:rPr>
        <w:t>”几乎是所有年龄段的人所公认的。</w:t>
      </w:r>
    </w:p>
    <w:p w:rsidR="00E51D18" w:rsidRDefault="00E51D18" w:rsidP="00E51D18">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表</w:t>
      </w:r>
      <w:r w:rsidR="00A55B30">
        <w:rPr>
          <w:rFonts w:ascii="黑体" w:eastAsia="黑体" w:hAnsi="黑体" w:cs="宋体" w:hint="eastAsia"/>
          <w:kern w:val="0"/>
          <w:szCs w:val="21"/>
        </w:rPr>
        <w:t>4-13</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与年龄的交互分析</w:t>
      </w:r>
    </w:p>
    <w:tbl>
      <w:tblPr>
        <w:tblW w:w="8987" w:type="dxa"/>
        <w:tblLayout w:type="fixed"/>
        <w:tblLook w:val="04A0" w:firstRow="1" w:lastRow="0" w:firstColumn="1" w:lastColumn="0" w:noHBand="0" w:noVBand="1"/>
      </w:tblPr>
      <w:tblGrid>
        <w:gridCol w:w="1754"/>
        <w:gridCol w:w="1150"/>
        <w:gridCol w:w="1041"/>
        <w:gridCol w:w="1041"/>
        <w:gridCol w:w="1041"/>
        <w:gridCol w:w="1041"/>
        <w:gridCol w:w="1152"/>
        <w:gridCol w:w="767"/>
      </w:tblGrid>
      <w:tr w:rsidR="00E51D18" w:rsidTr="00315329">
        <w:trPr>
          <w:trHeight w:val="567"/>
        </w:trPr>
        <w:tc>
          <w:tcPr>
            <w:tcW w:w="1754" w:type="dxa"/>
            <w:vMerge w:val="restart"/>
            <w:tcBorders>
              <w:top w:val="single" w:sz="12"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武大是几</w:t>
            </w:r>
            <w:proofErr w:type="gramStart"/>
            <w:r>
              <w:rPr>
                <w:rFonts w:ascii="宋体" w:hAnsi="宋体" w:cs="宋体" w:hint="eastAsia"/>
                <w:color w:val="000000"/>
                <w:kern w:val="0"/>
                <w:szCs w:val="21"/>
              </w:rPr>
              <w:t>流大学</w:t>
            </w:r>
            <w:proofErr w:type="gramEnd"/>
          </w:p>
        </w:tc>
        <w:tc>
          <w:tcPr>
            <w:tcW w:w="6466" w:type="dxa"/>
            <w:gridSpan w:val="6"/>
            <w:tcBorders>
              <w:top w:val="single" w:sz="12" w:space="0" w:color="auto"/>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年龄段</w:t>
            </w:r>
            <w:r w:rsidR="00AF7115">
              <w:rPr>
                <w:rFonts w:ascii="宋体" w:hAnsi="宋体" w:cs="宋体" w:hint="eastAsia"/>
                <w:color w:val="000000"/>
                <w:kern w:val="0"/>
                <w:szCs w:val="21"/>
              </w:rPr>
              <w:t>（%）</w:t>
            </w:r>
          </w:p>
        </w:tc>
        <w:tc>
          <w:tcPr>
            <w:tcW w:w="767" w:type="dxa"/>
            <w:vMerge w:val="restart"/>
            <w:tcBorders>
              <w:top w:val="single" w:sz="12"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r>
      <w:tr w:rsidR="00E51D18" w:rsidTr="00315329">
        <w:trPr>
          <w:trHeight w:val="567"/>
        </w:trPr>
        <w:tc>
          <w:tcPr>
            <w:tcW w:w="1754" w:type="dxa"/>
            <w:vMerge/>
            <w:tcBorders>
              <w:top w:val="single" w:sz="4"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p>
        </w:tc>
        <w:tc>
          <w:tcPr>
            <w:tcW w:w="1150" w:type="dxa"/>
            <w:tcBorders>
              <w:top w:val="nil"/>
              <w:left w:val="nil"/>
              <w:bottom w:val="single" w:sz="4" w:space="0" w:color="auto"/>
              <w:right w:val="nil"/>
            </w:tcBorders>
            <w:vAlign w:val="center"/>
          </w:tcPr>
          <w:p w:rsidR="00E51D18" w:rsidRDefault="00D5448E"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w:t>
            </w:r>
            <w:r w:rsidR="00E51D18">
              <w:rPr>
                <w:rFonts w:ascii="宋体" w:hAnsi="宋体" w:cs="宋体" w:hint="eastAsia"/>
                <w:color w:val="000000"/>
                <w:kern w:val="0"/>
                <w:szCs w:val="21"/>
              </w:rPr>
              <w:t>岁以下</w:t>
            </w:r>
          </w:p>
        </w:tc>
        <w:tc>
          <w:tcPr>
            <w:tcW w:w="1041" w:type="dxa"/>
            <w:tcBorders>
              <w:top w:val="nil"/>
              <w:left w:val="nil"/>
              <w:bottom w:val="single" w:sz="4" w:space="0" w:color="auto"/>
              <w:right w:val="nil"/>
            </w:tcBorders>
            <w:vAlign w:val="center"/>
          </w:tcPr>
          <w:p w:rsidR="00E51D18" w:rsidRDefault="00D5448E"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18</w:t>
            </w:r>
            <w:r w:rsidR="00E51D18">
              <w:rPr>
                <w:rFonts w:ascii="宋体" w:hAnsi="宋体" w:cs="宋体" w:hint="eastAsia"/>
                <w:color w:val="000000"/>
                <w:kern w:val="0"/>
                <w:szCs w:val="21"/>
              </w:rPr>
              <w:t>-25岁</w:t>
            </w:r>
          </w:p>
        </w:tc>
        <w:tc>
          <w:tcPr>
            <w:tcW w:w="1041" w:type="dxa"/>
            <w:tcBorders>
              <w:top w:val="nil"/>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26-35岁</w:t>
            </w:r>
          </w:p>
        </w:tc>
        <w:tc>
          <w:tcPr>
            <w:tcW w:w="1041" w:type="dxa"/>
            <w:tcBorders>
              <w:top w:val="nil"/>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36-45岁</w:t>
            </w:r>
          </w:p>
        </w:tc>
        <w:tc>
          <w:tcPr>
            <w:tcW w:w="1041" w:type="dxa"/>
            <w:tcBorders>
              <w:top w:val="nil"/>
              <w:left w:val="nil"/>
              <w:bottom w:val="single" w:sz="4"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46-60岁</w:t>
            </w:r>
          </w:p>
        </w:tc>
        <w:tc>
          <w:tcPr>
            <w:tcW w:w="1152" w:type="dxa"/>
            <w:tcBorders>
              <w:top w:val="nil"/>
              <w:left w:val="nil"/>
              <w:bottom w:val="single" w:sz="4" w:space="0" w:color="auto"/>
              <w:right w:val="nil"/>
            </w:tcBorders>
            <w:vAlign w:val="center"/>
          </w:tcPr>
          <w:p w:rsidR="00E51D18" w:rsidRDefault="00D5448E"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60</w:t>
            </w:r>
            <w:r w:rsidR="00E51D18">
              <w:rPr>
                <w:rFonts w:ascii="宋体" w:hAnsi="宋体" w:cs="宋体" w:hint="eastAsia"/>
                <w:color w:val="000000"/>
                <w:kern w:val="0"/>
                <w:szCs w:val="21"/>
              </w:rPr>
              <w:t>岁以上</w:t>
            </w:r>
          </w:p>
        </w:tc>
        <w:tc>
          <w:tcPr>
            <w:tcW w:w="767" w:type="dxa"/>
            <w:vMerge/>
            <w:tcBorders>
              <w:top w:val="single" w:sz="4" w:space="0" w:color="auto"/>
              <w:left w:val="nil"/>
              <w:bottom w:val="single" w:sz="4" w:space="0" w:color="000000"/>
              <w:right w:val="nil"/>
            </w:tcBorders>
            <w:vAlign w:val="center"/>
          </w:tcPr>
          <w:p w:rsidR="00E51D18" w:rsidRDefault="00E51D18" w:rsidP="00315329">
            <w:pPr>
              <w:widowControl/>
              <w:spacing w:line="360" w:lineRule="auto"/>
              <w:jc w:val="center"/>
              <w:rPr>
                <w:rFonts w:ascii="宋体" w:hAnsi="宋体" w:cs="宋体"/>
                <w:color w:val="000000"/>
                <w:kern w:val="0"/>
                <w:szCs w:val="21"/>
              </w:rPr>
            </w:pPr>
          </w:p>
        </w:tc>
      </w:tr>
      <w:tr w:rsidR="00E51D18" w:rsidTr="00315329">
        <w:trPr>
          <w:trHeight w:val="567"/>
        </w:trPr>
        <w:tc>
          <w:tcPr>
            <w:tcW w:w="1754"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世界一流</w:t>
            </w:r>
          </w:p>
        </w:tc>
        <w:tc>
          <w:tcPr>
            <w:tcW w:w="1150"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8.62</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10.39</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11.09</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9.52</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17.39</w:t>
            </w:r>
          </w:p>
        </w:tc>
        <w:tc>
          <w:tcPr>
            <w:tcW w:w="11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12.28</w:t>
            </w:r>
          </w:p>
        </w:tc>
        <w:tc>
          <w:tcPr>
            <w:tcW w:w="767"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10.91</w:t>
            </w:r>
          </w:p>
        </w:tc>
      </w:tr>
      <w:tr w:rsidR="00E51D18" w:rsidTr="00315329">
        <w:trPr>
          <w:trHeight w:val="567"/>
        </w:trPr>
        <w:tc>
          <w:tcPr>
            <w:tcW w:w="1754"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中国一流</w:t>
            </w:r>
          </w:p>
        </w:tc>
        <w:tc>
          <w:tcPr>
            <w:tcW w:w="1150"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73.28</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82.21</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79.43</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80.16</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72.46</w:t>
            </w:r>
          </w:p>
        </w:tc>
        <w:tc>
          <w:tcPr>
            <w:tcW w:w="11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77.19</w:t>
            </w:r>
          </w:p>
        </w:tc>
        <w:tc>
          <w:tcPr>
            <w:tcW w:w="767"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80.12</w:t>
            </w:r>
          </w:p>
        </w:tc>
      </w:tr>
      <w:tr w:rsidR="00E51D18" w:rsidTr="00315329">
        <w:trPr>
          <w:trHeight w:val="567"/>
        </w:trPr>
        <w:tc>
          <w:tcPr>
            <w:tcW w:w="1754"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中国二流</w:t>
            </w:r>
          </w:p>
        </w:tc>
        <w:tc>
          <w:tcPr>
            <w:tcW w:w="1150"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0.86</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2.28</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3.22</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5.56</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4.83</w:t>
            </w:r>
          </w:p>
        </w:tc>
        <w:tc>
          <w:tcPr>
            <w:tcW w:w="11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3.51</w:t>
            </w:r>
          </w:p>
        </w:tc>
        <w:tc>
          <w:tcPr>
            <w:tcW w:w="767"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3.09</w:t>
            </w:r>
          </w:p>
        </w:tc>
      </w:tr>
      <w:tr w:rsidR="00E51D18" w:rsidTr="00315329">
        <w:trPr>
          <w:trHeight w:val="567"/>
        </w:trPr>
        <w:tc>
          <w:tcPr>
            <w:tcW w:w="1754"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中国三流</w:t>
            </w:r>
          </w:p>
        </w:tc>
        <w:tc>
          <w:tcPr>
            <w:tcW w:w="1150"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0.07</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0.18</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11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767"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0.07</w:t>
            </w:r>
          </w:p>
        </w:tc>
      </w:tr>
      <w:tr w:rsidR="00E51D18" w:rsidTr="00315329">
        <w:trPr>
          <w:trHeight w:val="567"/>
        </w:trPr>
        <w:tc>
          <w:tcPr>
            <w:tcW w:w="1754"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不知道</w:t>
            </w:r>
          </w:p>
        </w:tc>
        <w:tc>
          <w:tcPr>
            <w:tcW w:w="1150"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17.24</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5.05</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6.08</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4.76</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5.31</w:t>
            </w:r>
          </w:p>
        </w:tc>
        <w:tc>
          <w:tcPr>
            <w:tcW w:w="11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7.02</w:t>
            </w:r>
          </w:p>
        </w:tc>
        <w:tc>
          <w:tcPr>
            <w:tcW w:w="767"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5.8</w:t>
            </w:r>
          </w:p>
        </w:tc>
      </w:tr>
      <w:tr w:rsidR="00E51D18" w:rsidTr="00315329">
        <w:trPr>
          <w:trHeight w:val="567"/>
        </w:trPr>
        <w:tc>
          <w:tcPr>
            <w:tcW w:w="1754"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总计</w:t>
            </w:r>
          </w:p>
        </w:tc>
        <w:tc>
          <w:tcPr>
            <w:tcW w:w="1150"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116</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1,405</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559</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378</w:t>
            </w:r>
          </w:p>
        </w:tc>
        <w:tc>
          <w:tcPr>
            <w:tcW w:w="1041"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207</w:t>
            </w:r>
          </w:p>
        </w:tc>
        <w:tc>
          <w:tcPr>
            <w:tcW w:w="1152"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57</w:t>
            </w:r>
          </w:p>
        </w:tc>
        <w:tc>
          <w:tcPr>
            <w:tcW w:w="767" w:type="dxa"/>
            <w:tcBorders>
              <w:top w:val="nil"/>
              <w:left w:val="nil"/>
              <w:bottom w:val="nil"/>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2,722</w:t>
            </w:r>
          </w:p>
        </w:tc>
      </w:tr>
      <w:tr w:rsidR="00E51D18" w:rsidTr="00315329">
        <w:trPr>
          <w:trHeight w:val="567"/>
        </w:trPr>
        <w:tc>
          <w:tcPr>
            <w:tcW w:w="8987" w:type="dxa"/>
            <w:gridSpan w:val="8"/>
            <w:tcBorders>
              <w:top w:val="single" w:sz="4" w:space="0" w:color="auto"/>
              <w:left w:val="nil"/>
              <w:bottom w:val="single" w:sz="12" w:space="0" w:color="auto"/>
              <w:right w:val="nil"/>
            </w:tcBorders>
            <w:vAlign w:val="center"/>
          </w:tcPr>
          <w:p w:rsidR="00E51D18" w:rsidRDefault="00E51D18"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 xml:space="preserve">Pearson chi2(20)=57.038 </w:t>
            </w:r>
            <w:r w:rsidR="00DC3D07">
              <w:rPr>
                <w:rFonts w:ascii="宋体" w:hAnsi="宋体" w:cs="宋体" w:hint="eastAsia"/>
                <w:color w:val="000000"/>
                <w:kern w:val="0"/>
                <w:szCs w:val="21"/>
              </w:rPr>
              <w:t xml:space="preserve">    </w:t>
            </w:r>
            <w:r>
              <w:rPr>
                <w:rFonts w:ascii="宋体" w:hAnsi="宋体" w:cs="宋体" w:hint="eastAsia"/>
                <w:color w:val="000000"/>
                <w:kern w:val="0"/>
                <w:szCs w:val="21"/>
              </w:rPr>
              <w:t>Pr=0.000</w:t>
            </w:r>
          </w:p>
        </w:tc>
      </w:tr>
    </w:tbl>
    <w:p w:rsidR="00E51D18" w:rsidRDefault="00E51D18" w:rsidP="00E51D18">
      <w:pPr>
        <w:widowControl/>
        <w:spacing w:line="360" w:lineRule="auto"/>
        <w:jc w:val="left"/>
        <w:rPr>
          <w:rFonts w:ascii="宋体" w:hAnsi="宋体" w:cs="宋体"/>
          <w:kern w:val="0"/>
          <w:sz w:val="24"/>
          <w:szCs w:val="24"/>
        </w:rPr>
      </w:pPr>
    </w:p>
    <w:p w:rsidR="00E51D18" w:rsidRDefault="00D5448E" w:rsidP="00D5448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638800" cy="3311225"/>
            <wp:effectExtent l="19050" t="0" r="0" b="0"/>
            <wp:docPr id="2" name="图片 22" descr="C:\Users\Administrator\AppData\Roaming\Tencent\Users\525089592\QQ\WinTemp\RichOle\$5RX]8BPC7GRX}MV[RZ6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Roaming\Tencent\Users\525089592\QQ\WinTemp\RichOle\$5RX]8BPC7GRX}MV[RZ6M_M.jpg"/>
                    <pic:cNvPicPr>
                      <a:picLocks noChangeAspect="1" noChangeArrowheads="1"/>
                    </pic:cNvPicPr>
                  </pic:nvPicPr>
                  <pic:blipFill>
                    <a:blip r:embed="rId66" cstate="print"/>
                    <a:srcRect/>
                    <a:stretch>
                      <a:fillRect/>
                    </a:stretch>
                  </pic:blipFill>
                  <pic:spPr bwMode="auto">
                    <a:xfrm>
                      <a:off x="0" y="0"/>
                      <a:ext cx="5638800" cy="3311225"/>
                    </a:xfrm>
                    <a:prstGeom prst="rect">
                      <a:avLst/>
                    </a:prstGeom>
                    <a:noFill/>
                    <a:ln w="9525">
                      <a:noFill/>
                      <a:miter lim="800000"/>
                      <a:headEnd/>
                      <a:tailEnd/>
                    </a:ln>
                  </pic:spPr>
                </pic:pic>
              </a:graphicData>
            </a:graphic>
          </wp:inline>
        </w:drawing>
      </w:r>
    </w:p>
    <w:p w:rsidR="00116052" w:rsidRDefault="00E51D18" w:rsidP="00116052">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图</w:t>
      </w:r>
      <w:r w:rsidR="00A55B30">
        <w:rPr>
          <w:rFonts w:ascii="黑体" w:eastAsia="黑体" w:hAnsi="黑体" w:cs="宋体" w:hint="eastAsia"/>
          <w:kern w:val="0"/>
          <w:szCs w:val="21"/>
        </w:rPr>
        <w:t>4.13</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与年龄的交互分析</w:t>
      </w:r>
      <w:r w:rsidR="00AF7115">
        <w:rPr>
          <w:rFonts w:ascii="黑体" w:eastAsia="黑体" w:hAnsi="黑体" w:cs="宋体" w:hint="eastAsia"/>
          <w:kern w:val="0"/>
          <w:szCs w:val="21"/>
        </w:rPr>
        <w:t>统计图</w:t>
      </w:r>
    </w:p>
    <w:p w:rsidR="00116052" w:rsidRDefault="00116052" w:rsidP="00116052">
      <w:pPr>
        <w:widowControl/>
        <w:spacing w:line="360" w:lineRule="auto"/>
        <w:jc w:val="center"/>
        <w:rPr>
          <w:rFonts w:ascii="黑体" w:eastAsia="黑体" w:hAnsi="黑体" w:cs="宋体"/>
          <w:kern w:val="0"/>
          <w:szCs w:val="21"/>
        </w:rPr>
      </w:pPr>
    </w:p>
    <w:p w:rsidR="00B319BE" w:rsidRPr="00116052" w:rsidRDefault="00B319BE" w:rsidP="00D5448E">
      <w:pPr>
        <w:spacing w:line="360" w:lineRule="auto"/>
        <w:rPr>
          <w:rFonts w:ascii="宋体" w:hAnsi="宋体"/>
          <w:sz w:val="24"/>
          <w:szCs w:val="24"/>
        </w:rPr>
      </w:pPr>
      <w:r w:rsidRPr="00116052">
        <w:rPr>
          <w:rFonts w:ascii="宋体" w:hAnsi="宋体" w:hint="eastAsia"/>
          <w:sz w:val="24"/>
          <w:szCs w:val="24"/>
        </w:rPr>
        <w:t>③学历差异</w:t>
      </w:r>
    </w:p>
    <w:p w:rsidR="00E51D18" w:rsidRDefault="00AF7115" w:rsidP="00E51D18">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在对武大不同的综合评价中，学历是另一影响因素</w:t>
      </w:r>
      <w:r w:rsidR="00E51D18">
        <w:rPr>
          <w:rFonts w:ascii="宋体" w:hAnsi="宋体" w:cs="宋体" w:hint="eastAsia"/>
          <w:kern w:val="0"/>
          <w:sz w:val="24"/>
          <w:szCs w:val="24"/>
        </w:rPr>
        <w:t>，表</w:t>
      </w:r>
      <w:r w:rsidR="00A55B30">
        <w:rPr>
          <w:rFonts w:ascii="宋体" w:hAnsi="宋体" w:cs="宋体" w:hint="eastAsia"/>
          <w:kern w:val="0"/>
          <w:sz w:val="24"/>
          <w:szCs w:val="24"/>
        </w:rPr>
        <w:t>4-14</w:t>
      </w:r>
      <w:r w:rsidR="00E51D18">
        <w:rPr>
          <w:rFonts w:ascii="宋体" w:hAnsi="宋体" w:cs="宋体" w:hint="eastAsia"/>
          <w:kern w:val="0"/>
          <w:sz w:val="24"/>
          <w:szCs w:val="24"/>
        </w:rPr>
        <w:t>表示学历与其对武大的综合评价有很大关系，而图</w:t>
      </w:r>
      <w:r w:rsidR="00A55B30">
        <w:rPr>
          <w:rFonts w:ascii="宋体" w:hAnsi="宋体" w:cs="宋体" w:hint="eastAsia"/>
          <w:kern w:val="0"/>
          <w:sz w:val="24"/>
          <w:szCs w:val="24"/>
        </w:rPr>
        <w:t>4.14</w:t>
      </w:r>
      <w:r w:rsidR="00E51D18">
        <w:rPr>
          <w:rFonts w:ascii="宋体" w:hAnsi="宋体" w:cs="宋体" w:hint="eastAsia"/>
          <w:kern w:val="0"/>
          <w:sz w:val="24"/>
          <w:szCs w:val="24"/>
        </w:rPr>
        <w:t>明确显示，随着学历的</w:t>
      </w:r>
      <w:r w:rsidR="004542BB">
        <w:rPr>
          <w:rFonts w:ascii="宋体" w:hAnsi="宋体" w:cs="宋体" w:hint="eastAsia"/>
          <w:kern w:val="0"/>
          <w:sz w:val="24"/>
          <w:szCs w:val="24"/>
        </w:rPr>
        <w:t>提高</w:t>
      </w:r>
      <w:r w:rsidR="00E51D18">
        <w:rPr>
          <w:rFonts w:ascii="宋体" w:hAnsi="宋体" w:cs="宋体" w:hint="eastAsia"/>
          <w:kern w:val="0"/>
          <w:sz w:val="24"/>
          <w:szCs w:val="24"/>
        </w:rPr>
        <w:t>，对“武大是中国一流</w:t>
      </w:r>
      <w:r>
        <w:rPr>
          <w:rFonts w:ascii="宋体" w:hAnsi="宋体" w:cs="宋体" w:hint="eastAsia"/>
          <w:kern w:val="0"/>
          <w:sz w:val="24"/>
          <w:szCs w:val="24"/>
        </w:rPr>
        <w:t>大学</w:t>
      </w:r>
      <w:r w:rsidR="00E51D18">
        <w:rPr>
          <w:rFonts w:ascii="宋体" w:hAnsi="宋体" w:cs="宋体" w:hint="eastAsia"/>
          <w:kern w:val="0"/>
          <w:sz w:val="24"/>
          <w:szCs w:val="24"/>
        </w:rPr>
        <w:t>”评价的人在增多，而认为“武大是世界一流</w:t>
      </w:r>
      <w:r>
        <w:rPr>
          <w:rFonts w:ascii="宋体" w:hAnsi="宋体" w:cs="宋体" w:hint="eastAsia"/>
          <w:kern w:val="0"/>
          <w:sz w:val="24"/>
          <w:szCs w:val="24"/>
        </w:rPr>
        <w:t>大学</w:t>
      </w:r>
      <w:r w:rsidR="00E51D18">
        <w:rPr>
          <w:rFonts w:ascii="宋体" w:hAnsi="宋体" w:cs="宋体" w:hint="eastAsia"/>
          <w:kern w:val="0"/>
          <w:sz w:val="24"/>
          <w:szCs w:val="24"/>
        </w:rPr>
        <w:t>”的人却在减少，“不知道”的人数也在降低，这说明学历越高，对武大的综合评价就越</w:t>
      </w:r>
      <w:r>
        <w:rPr>
          <w:rFonts w:ascii="宋体" w:hAnsi="宋体" w:cs="宋体" w:hint="eastAsia"/>
          <w:kern w:val="0"/>
          <w:sz w:val="24"/>
          <w:szCs w:val="24"/>
        </w:rPr>
        <w:t>高</w:t>
      </w:r>
      <w:r w:rsidR="00E51D18">
        <w:rPr>
          <w:rFonts w:ascii="宋体" w:hAnsi="宋体" w:cs="宋体" w:hint="eastAsia"/>
          <w:kern w:val="0"/>
          <w:sz w:val="24"/>
          <w:szCs w:val="24"/>
        </w:rPr>
        <w:t>。</w:t>
      </w:r>
    </w:p>
    <w:p w:rsidR="00E51D18" w:rsidRDefault="00E51D18" w:rsidP="00E51D18">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表</w:t>
      </w:r>
      <w:r w:rsidR="00A55B30">
        <w:rPr>
          <w:rFonts w:ascii="黑体" w:eastAsia="黑体" w:hAnsi="黑体" w:cs="宋体" w:hint="eastAsia"/>
          <w:kern w:val="0"/>
          <w:szCs w:val="21"/>
        </w:rPr>
        <w:t>4-14</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与学历的交互分析</w:t>
      </w:r>
    </w:p>
    <w:tbl>
      <w:tblPr>
        <w:tblW w:w="8532" w:type="dxa"/>
        <w:tblLayout w:type="fixed"/>
        <w:tblLook w:val="04A0" w:firstRow="1" w:lastRow="0" w:firstColumn="1" w:lastColumn="0" w:noHBand="0" w:noVBand="1"/>
      </w:tblPr>
      <w:tblGrid>
        <w:gridCol w:w="2023"/>
        <w:gridCol w:w="1430"/>
        <w:gridCol w:w="766"/>
        <w:gridCol w:w="992"/>
        <w:gridCol w:w="993"/>
        <w:gridCol w:w="850"/>
        <w:gridCol w:w="1478"/>
      </w:tblGrid>
      <w:tr w:rsidR="0072603C" w:rsidTr="0072603C">
        <w:trPr>
          <w:trHeight w:val="564"/>
        </w:trPr>
        <w:tc>
          <w:tcPr>
            <w:tcW w:w="2023" w:type="dxa"/>
            <w:vMerge w:val="restart"/>
            <w:tcBorders>
              <w:top w:val="single" w:sz="12" w:space="0" w:color="auto"/>
              <w:left w:val="nil"/>
              <w:bottom w:val="single" w:sz="4" w:space="0" w:color="000000"/>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武大是几</w:t>
            </w:r>
            <w:proofErr w:type="gramStart"/>
            <w:r>
              <w:rPr>
                <w:rFonts w:ascii="宋体" w:hAnsi="宋体" w:cs="宋体" w:hint="eastAsia"/>
                <w:color w:val="000000"/>
                <w:kern w:val="0"/>
                <w:szCs w:val="21"/>
              </w:rPr>
              <w:t>流大学</w:t>
            </w:r>
            <w:proofErr w:type="gramEnd"/>
          </w:p>
        </w:tc>
        <w:tc>
          <w:tcPr>
            <w:tcW w:w="5031" w:type="dxa"/>
            <w:gridSpan w:val="5"/>
            <w:tcBorders>
              <w:top w:val="single" w:sz="12" w:space="0" w:color="auto"/>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学历</w:t>
            </w:r>
            <w:r w:rsidR="00AF7115">
              <w:rPr>
                <w:rFonts w:ascii="宋体" w:hAnsi="宋体" w:cs="宋体" w:hint="eastAsia"/>
                <w:color w:val="000000"/>
                <w:kern w:val="0"/>
                <w:szCs w:val="21"/>
              </w:rPr>
              <w:t>（%）</w:t>
            </w:r>
          </w:p>
        </w:tc>
        <w:tc>
          <w:tcPr>
            <w:tcW w:w="1478" w:type="dxa"/>
            <w:tcBorders>
              <w:top w:val="single" w:sz="12" w:space="0" w:color="auto"/>
              <w:bottom w:val="nil"/>
            </w:tcBorders>
            <w:vAlign w:val="center"/>
          </w:tcPr>
          <w:p w:rsidR="0072603C" w:rsidRDefault="0072603C" w:rsidP="00315329">
            <w:pPr>
              <w:widowControl/>
              <w:spacing w:line="360" w:lineRule="auto"/>
              <w:jc w:val="center"/>
              <w:rPr>
                <w:rFonts w:ascii="宋体" w:hAnsi="宋体" w:cs="宋体"/>
                <w:color w:val="000000"/>
                <w:kern w:val="0"/>
                <w:szCs w:val="21"/>
              </w:rPr>
            </w:pPr>
          </w:p>
        </w:tc>
      </w:tr>
      <w:tr w:rsidR="0072603C" w:rsidTr="0072603C">
        <w:trPr>
          <w:trHeight w:val="564"/>
        </w:trPr>
        <w:tc>
          <w:tcPr>
            <w:tcW w:w="2023" w:type="dxa"/>
            <w:vMerge/>
            <w:tcBorders>
              <w:top w:val="single" w:sz="4" w:space="0" w:color="auto"/>
              <w:left w:val="nil"/>
              <w:bottom w:val="single" w:sz="4" w:space="0" w:color="000000"/>
            </w:tcBorders>
            <w:vAlign w:val="center"/>
          </w:tcPr>
          <w:p w:rsidR="0072603C" w:rsidRDefault="0072603C" w:rsidP="00315329">
            <w:pPr>
              <w:widowControl/>
              <w:spacing w:line="360" w:lineRule="auto"/>
              <w:jc w:val="center"/>
              <w:rPr>
                <w:rFonts w:ascii="宋体" w:hAnsi="宋体" w:cs="宋体"/>
                <w:color w:val="000000"/>
                <w:kern w:val="0"/>
                <w:szCs w:val="21"/>
              </w:rPr>
            </w:pPr>
          </w:p>
        </w:tc>
        <w:tc>
          <w:tcPr>
            <w:tcW w:w="1430" w:type="dxa"/>
            <w:tcBorders>
              <w:top w:val="nil"/>
              <w:bottom w:val="single" w:sz="4" w:space="0" w:color="auto"/>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小学及以下</w:t>
            </w:r>
          </w:p>
        </w:tc>
        <w:tc>
          <w:tcPr>
            <w:tcW w:w="766" w:type="dxa"/>
            <w:tcBorders>
              <w:top w:val="nil"/>
              <w:bottom w:val="single" w:sz="4" w:space="0" w:color="auto"/>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初中</w:t>
            </w:r>
          </w:p>
        </w:tc>
        <w:tc>
          <w:tcPr>
            <w:tcW w:w="992" w:type="dxa"/>
            <w:tcBorders>
              <w:top w:val="nil"/>
              <w:bottom w:val="single" w:sz="4" w:space="0" w:color="auto"/>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高中</w:t>
            </w:r>
          </w:p>
        </w:tc>
        <w:tc>
          <w:tcPr>
            <w:tcW w:w="993" w:type="dxa"/>
            <w:tcBorders>
              <w:top w:val="nil"/>
              <w:bottom w:val="single" w:sz="4" w:space="0" w:color="auto"/>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大专</w:t>
            </w:r>
          </w:p>
        </w:tc>
        <w:tc>
          <w:tcPr>
            <w:tcW w:w="850" w:type="dxa"/>
            <w:tcBorders>
              <w:top w:val="nil"/>
              <w:bottom w:val="single" w:sz="4" w:space="0" w:color="auto"/>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本科</w:t>
            </w:r>
          </w:p>
        </w:tc>
        <w:tc>
          <w:tcPr>
            <w:tcW w:w="1478" w:type="dxa"/>
            <w:tcBorders>
              <w:top w:val="nil"/>
              <w:bottom w:val="single" w:sz="4" w:space="0" w:color="auto"/>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研究生及以上</w:t>
            </w:r>
          </w:p>
        </w:tc>
      </w:tr>
      <w:tr w:rsidR="0072603C" w:rsidTr="0072603C">
        <w:trPr>
          <w:trHeight w:val="564"/>
        </w:trPr>
        <w:tc>
          <w:tcPr>
            <w:tcW w:w="2023" w:type="dxa"/>
            <w:tcBorders>
              <w:top w:val="nil"/>
              <w:left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世界一流</w:t>
            </w:r>
          </w:p>
        </w:tc>
        <w:tc>
          <w:tcPr>
            <w:tcW w:w="143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19.57</w:t>
            </w:r>
          </w:p>
        </w:tc>
        <w:tc>
          <w:tcPr>
            <w:tcW w:w="766"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13.59</w:t>
            </w:r>
          </w:p>
        </w:tc>
        <w:tc>
          <w:tcPr>
            <w:tcW w:w="992"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13.7</w:t>
            </w:r>
          </w:p>
        </w:tc>
        <w:tc>
          <w:tcPr>
            <w:tcW w:w="993"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10.97</w:t>
            </w:r>
          </w:p>
        </w:tc>
        <w:tc>
          <w:tcPr>
            <w:tcW w:w="85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10.11</w:t>
            </w:r>
          </w:p>
        </w:tc>
        <w:tc>
          <w:tcPr>
            <w:tcW w:w="1478"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11.06</w:t>
            </w:r>
          </w:p>
        </w:tc>
      </w:tr>
      <w:tr w:rsidR="0072603C" w:rsidTr="0072603C">
        <w:trPr>
          <w:trHeight w:val="564"/>
        </w:trPr>
        <w:tc>
          <w:tcPr>
            <w:tcW w:w="2023" w:type="dxa"/>
            <w:tcBorders>
              <w:top w:val="nil"/>
              <w:left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中国一流</w:t>
            </w:r>
          </w:p>
        </w:tc>
        <w:tc>
          <w:tcPr>
            <w:tcW w:w="143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56.52</w:t>
            </w:r>
          </w:p>
        </w:tc>
        <w:tc>
          <w:tcPr>
            <w:tcW w:w="766"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66.02</w:t>
            </w:r>
          </w:p>
        </w:tc>
        <w:tc>
          <w:tcPr>
            <w:tcW w:w="992"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73.33</w:t>
            </w:r>
          </w:p>
        </w:tc>
        <w:tc>
          <w:tcPr>
            <w:tcW w:w="993"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78.6</w:t>
            </w:r>
          </w:p>
        </w:tc>
        <w:tc>
          <w:tcPr>
            <w:tcW w:w="85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83.07</w:t>
            </w:r>
          </w:p>
        </w:tc>
        <w:tc>
          <w:tcPr>
            <w:tcW w:w="1478"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82.03</w:t>
            </w:r>
          </w:p>
        </w:tc>
      </w:tr>
      <w:tr w:rsidR="0072603C" w:rsidTr="0072603C">
        <w:trPr>
          <w:trHeight w:val="564"/>
        </w:trPr>
        <w:tc>
          <w:tcPr>
            <w:tcW w:w="2023" w:type="dxa"/>
            <w:tcBorders>
              <w:top w:val="nil"/>
              <w:left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中国二流</w:t>
            </w:r>
          </w:p>
        </w:tc>
        <w:tc>
          <w:tcPr>
            <w:tcW w:w="143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766"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3.88</w:t>
            </w:r>
          </w:p>
        </w:tc>
        <w:tc>
          <w:tcPr>
            <w:tcW w:w="992"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4.07</w:t>
            </w:r>
          </w:p>
        </w:tc>
        <w:tc>
          <w:tcPr>
            <w:tcW w:w="993"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2.88</w:t>
            </w:r>
          </w:p>
        </w:tc>
        <w:tc>
          <w:tcPr>
            <w:tcW w:w="85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2.83</w:t>
            </w:r>
          </w:p>
        </w:tc>
        <w:tc>
          <w:tcPr>
            <w:tcW w:w="1478"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4.15</w:t>
            </w:r>
          </w:p>
        </w:tc>
      </w:tr>
      <w:tr w:rsidR="0072603C" w:rsidTr="0072603C">
        <w:trPr>
          <w:trHeight w:val="564"/>
        </w:trPr>
        <w:tc>
          <w:tcPr>
            <w:tcW w:w="2023" w:type="dxa"/>
            <w:tcBorders>
              <w:top w:val="nil"/>
              <w:left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中国三流</w:t>
            </w:r>
          </w:p>
        </w:tc>
        <w:tc>
          <w:tcPr>
            <w:tcW w:w="143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766"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992"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0.37</w:t>
            </w:r>
          </w:p>
        </w:tc>
        <w:tc>
          <w:tcPr>
            <w:tcW w:w="993"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c>
          <w:tcPr>
            <w:tcW w:w="85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0.13</w:t>
            </w:r>
          </w:p>
        </w:tc>
        <w:tc>
          <w:tcPr>
            <w:tcW w:w="1478"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0</w:t>
            </w:r>
          </w:p>
        </w:tc>
      </w:tr>
      <w:tr w:rsidR="0072603C" w:rsidTr="0072603C">
        <w:trPr>
          <w:trHeight w:val="564"/>
        </w:trPr>
        <w:tc>
          <w:tcPr>
            <w:tcW w:w="2023" w:type="dxa"/>
            <w:tcBorders>
              <w:top w:val="nil"/>
              <w:left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不知道</w:t>
            </w:r>
          </w:p>
        </w:tc>
        <w:tc>
          <w:tcPr>
            <w:tcW w:w="143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23.91</w:t>
            </w:r>
          </w:p>
        </w:tc>
        <w:tc>
          <w:tcPr>
            <w:tcW w:w="766"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16.5</w:t>
            </w:r>
          </w:p>
        </w:tc>
        <w:tc>
          <w:tcPr>
            <w:tcW w:w="992"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8.52</w:t>
            </w:r>
          </w:p>
        </w:tc>
        <w:tc>
          <w:tcPr>
            <w:tcW w:w="993"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7.55</w:t>
            </w:r>
          </w:p>
        </w:tc>
        <w:tc>
          <w:tcPr>
            <w:tcW w:w="85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3.86</w:t>
            </w:r>
          </w:p>
        </w:tc>
        <w:tc>
          <w:tcPr>
            <w:tcW w:w="1478"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2.76</w:t>
            </w:r>
          </w:p>
        </w:tc>
      </w:tr>
      <w:tr w:rsidR="0072603C" w:rsidTr="0072603C">
        <w:trPr>
          <w:trHeight w:val="564"/>
        </w:trPr>
        <w:tc>
          <w:tcPr>
            <w:tcW w:w="2023" w:type="dxa"/>
            <w:tcBorders>
              <w:top w:val="nil"/>
              <w:left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总计</w:t>
            </w:r>
          </w:p>
        </w:tc>
        <w:tc>
          <w:tcPr>
            <w:tcW w:w="143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46</w:t>
            </w:r>
          </w:p>
        </w:tc>
        <w:tc>
          <w:tcPr>
            <w:tcW w:w="766"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103</w:t>
            </w:r>
          </w:p>
        </w:tc>
        <w:tc>
          <w:tcPr>
            <w:tcW w:w="992"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270</w:t>
            </w:r>
          </w:p>
        </w:tc>
        <w:tc>
          <w:tcPr>
            <w:tcW w:w="993"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556</w:t>
            </w:r>
          </w:p>
        </w:tc>
        <w:tc>
          <w:tcPr>
            <w:tcW w:w="850"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1,553</w:t>
            </w:r>
          </w:p>
        </w:tc>
        <w:tc>
          <w:tcPr>
            <w:tcW w:w="1478" w:type="dxa"/>
            <w:tcBorders>
              <w:top w:val="nil"/>
              <w:bottom w:val="nil"/>
            </w:tcBorders>
            <w:vAlign w:val="center"/>
          </w:tcPr>
          <w:p w:rsidR="0072603C" w:rsidRDefault="0072603C" w:rsidP="00315329">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217</w:t>
            </w:r>
          </w:p>
        </w:tc>
      </w:tr>
      <w:tr w:rsidR="0072603C" w:rsidTr="0072603C">
        <w:trPr>
          <w:trHeight w:val="564"/>
        </w:trPr>
        <w:tc>
          <w:tcPr>
            <w:tcW w:w="8532" w:type="dxa"/>
            <w:gridSpan w:val="7"/>
            <w:tcBorders>
              <w:top w:val="single" w:sz="4" w:space="0" w:color="auto"/>
              <w:left w:val="nil"/>
              <w:bottom w:val="single" w:sz="12" w:space="0" w:color="auto"/>
            </w:tcBorders>
            <w:vAlign w:val="center"/>
          </w:tcPr>
          <w:p w:rsidR="0072603C" w:rsidRDefault="00DC3D07" w:rsidP="00DC3D07">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Pearson chi2(20)=</w:t>
            </w:r>
            <w:r w:rsidR="0072603C">
              <w:rPr>
                <w:rFonts w:ascii="宋体" w:hAnsi="宋体" w:cs="宋体" w:hint="eastAsia"/>
                <w:color w:val="000000"/>
                <w:kern w:val="0"/>
                <w:szCs w:val="21"/>
              </w:rPr>
              <w:t>88.6479</w:t>
            </w:r>
            <w:r>
              <w:rPr>
                <w:rFonts w:ascii="宋体" w:hAnsi="宋体" w:cs="宋体" w:hint="eastAsia"/>
                <w:color w:val="000000"/>
                <w:kern w:val="0"/>
                <w:szCs w:val="21"/>
              </w:rPr>
              <w:t xml:space="preserve">     </w:t>
            </w:r>
            <w:r w:rsidR="0072603C">
              <w:rPr>
                <w:rFonts w:ascii="宋体" w:hAnsi="宋体" w:cs="宋体" w:hint="eastAsia"/>
                <w:color w:val="000000"/>
                <w:kern w:val="0"/>
                <w:szCs w:val="21"/>
              </w:rPr>
              <w:t>Pr=0.000</w:t>
            </w:r>
          </w:p>
        </w:tc>
      </w:tr>
    </w:tbl>
    <w:p w:rsidR="00E51D18" w:rsidRDefault="00E51D18" w:rsidP="00E51D18">
      <w:pPr>
        <w:widowControl/>
        <w:spacing w:line="360" w:lineRule="auto"/>
        <w:jc w:val="left"/>
        <w:rPr>
          <w:rFonts w:ascii="宋体" w:hAnsi="宋体" w:cs="宋体"/>
          <w:kern w:val="0"/>
          <w:szCs w:val="21"/>
        </w:rPr>
      </w:pPr>
    </w:p>
    <w:p w:rsidR="00E51D18" w:rsidRPr="00116052" w:rsidRDefault="00E51D18" w:rsidP="00116052">
      <w:pPr>
        <w:widowControl/>
        <w:spacing w:line="36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5705475" cy="2714625"/>
            <wp:effectExtent l="19050" t="0" r="9525" b="0"/>
            <wp:docPr id="89" name="图片框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1"/>
                    <pic:cNvPicPr>
                      <a:picLocks noChangeAspect="1" noChangeArrowheads="1"/>
                    </pic:cNvPicPr>
                  </pic:nvPicPr>
                  <pic:blipFill>
                    <a:blip r:embed="rId67" cstate="print"/>
                    <a:srcRect/>
                    <a:stretch>
                      <a:fillRect/>
                    </a:stretch>
                  </pic:blipFill>
                  <pic:spPr bwMode="auto">
                    <a:xfrm>
                      <a:off x="0" y="0"/>
                      <a:ext cx="5705475" cy="2714625"/>
                    </a:xfrm>
                    <a:prstGeom prst="rect">
                      <a:avLst/>
                    </a:prstGeom>
                    <a:noFill/>
                    <a:ln w="9525">
                      <a:noFill/>
                      <a:miter lim="800000"/>
                      <a:headEnd/>
                      <a:tailEnd/>
                    </a:ln>
                  </pic:spPr>
                </pic:pic>
              </a:graphicData>
            </a:graphic>
          </wp:inline>
        </w:drawing>
      </w:r>
      <w:r>
        <w:rPr>
          <w:rFonts w:ascii="黑体" w:eastAsia="黑体" w:hAnsi="黑体" w:cs="宋体" w:hint="eastAsia"/>
          <w:kern w:val="0"/>
          <w:szCs w:val="21"/>
        </w:rPr>
        <w:t>图</w:t>
      </w:r>
      <w:r w:rsidR="00A55B30">
        <w:rPr>
          <w:rFonts w:ascii="黑体" w:eastAsia="黑体" w:hAnsi="黑体" w:cs="宋体" w:hint="eastAsia"/>
          <w:kern w:val="0"/>
          <w:szCs w:val="21"/>
        </w:rPr>
        <w:t>4.14</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与学历的交互分析统计图</w:t>
      </w:r>
    </w:p>
    <w:p w:rsidR="00FE4F82" w:rsidRPr="00116052" w:rsidRDefault="00B319BE" w:rsidP="00B41EAA">
      <w:pPr>
        <w:spacing w:line="360" w:lineRule="auto"/>
        <w:rPr>
          <w:rFonts w:ascii="宋体" w:hAnsi="宋体"/>
          <w:sz w:val="24"/>
          <w:szCs w:val="24"/>
        </w:rPr>
      </w:pPr>
      <w:r w:rsidRPr="00116052">
        <w:rPr>
          <w:rFonts w:ascii="宋体" w:hAnsi="宋体" w:hint="eastAsia"/>
          <w:sz w:val="24"/>
          <w:szCs w:val="24"/>
        </w:rPr>
        <w:t>④区域差异</w:t>
      </w:r>
    </w:p>
    <w:p w:rsidR="0072603C" w:rsidRDefault="0072603C" w:rsidP="00A55B30">
      <w:pPr>
        <w:widowControl/>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由表4-15可以看出，不同区域的人对武大的综合评价相差无异，</w:t>
      </w:r>
      <w:r w:rsidR="00B44E9F">
        <w:rPr>
          <w:rFonts w:asciiTheme="minorEastAsia" w:hAnsiTheme="minorEastAsia" w:cs="宋体" w:hint="eastAsia"/>
          <w:kern w:val="0"/>
          <w:sz w:val="24"/>
          <w:szCs w:val="24"/>
        </w:rPr>
        <w:t>统计值</w:t>
      </w:r>
      <w:r>
        <w:rPr>
          <w:rFonts w:asciiTheme="minorEastAsia" w:hAnsiTheme="minorEastAsia" w:cs="宋体" w:hint="eastAsia"/>
          <w:kern w:val="0"/>
          <w:sz w:val="24"/>
          <w:szCs w:val="24"/>
        </w:rPr>
        <w:t>P值也显示两者</w:t>
      </w:r>
      <w:r w:rsidR="00B44E9F">
        <w:rPr>
          <w:rFonts w:asciiTheme="minorEastAsia" w:hAnsiTheme="minorEastAsia" w:cs="宋体" w:hint="eastAsia"/>
          <w:kern w:val="0"/>
          <w:sz w:val="24"/>
          <w:szCs w:val="24"/>
        </w:rPr>
        <w:t>无显著</w:t>
      </w:r>
      <w:r>
        <w:rPr>
          <w:rFonts w:asciiTheme="minorEastAsia" w:hAnsiTheme="minorEastAsia" w:cs="宋体" w:hint="eastAsia"/>
          <w:kern w:val="0"/>
          <w:sz w:val="24"/>
          <w:szCs w:val="24"/>
        </w:rPr>
        <w:t>相关。图4.15以折线的形式呈现了图4.11的结果，说明区域对“人们对武大的综合评价”没有</w:t>
      </w:r>
      <w:r w:rsidR="00AF7115">
        <w:rPr>
          <w:rFonts w:asciiTheme="minorEastAsia" w:hAnsiTheme="minorEastAsia" w:cs="宋体" w:hint="eastAsia"/>
          <w:kern w:val="0"/>
          <w:sz w:val="24"/>
          <w:szCs w:val="24"/>
        </w:rPr>
        <w:t>太大</w:t>
      </w:r>
      <w:r>
        <w:rPr>
          <w:rFonts w:asciiTheme="minorEastAsia" w:hAnsiTheme="minorEastAsia" w:cs="宋体" w:hint="eastAsia"/>
          <w:kern w:val="0"/>
          <w:sz w:val="24"/>
          <w:szCs w:val="24"/>
        </w:rPr>
        <w:t>影响，武大是中国一流大学是</w:t>
      </w:r>
      <w:r w:rsidR="00B44E9F">
        <w:rPr>
          <w:rFonts w:asciiTheme="minorEastAsia" w:hAnsiTheme="minorEastAsia" w:cs="宋体" w:hint="eastAsia"/>
          <w:kern w:val="0"/>
          <w:sz w:val="24"/>
          <w:szCs w:val="24"/>
        </w:rPr>
        <w:t>国人普遍认同的事实</w:t>
      </w:r>
      <w:r>
        <w:rPr>
          <w:rFonts w:asciiTheme="minorEastAsia" w:hAnsiTheme="minorEastAsia" w:cs="宋体" w:hint="eastAsia"/>
          <w:kern w:val="0"/>
          <w:sz w:val="24"/>
          <w:szCs w:val="24"/>
        </w:rPr>
        <w:t>。</w:t>
      </w:r>
    </w:p>
    <w:p w:rsidR="0072603C" w:rsidRPr="00110B82" w:rsidRDefault="0072603C" w:rsidP="0072603C">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表4-15</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与地域的交互分析</w:t>
      </w:r>
    </w:p>
    <w:tbl>
      <w:tblPr>
        <w:tblW w:w="5000" w:type="pct"/>
        <w:tblLook w:val="04A0" w:firstRow="1" w:lastRow="0" w:firstColumn="1" w:lastColumn="0" w:noHBand="0" w:noVBand="1"/>
      </w:tblPr>
      <w:tblGrid>
        <w:gridCol w:w="2832"/>
        <w:gridCol w:w="1374"/>
        <w:gridCol w:w="1374"/>
        <w:gridCol w:w="1374"/>
        <w:gridCol w:w="1568"/>
      </w:tblGrid>
      <w:tr w:rsidR="0072603C" w:rsidRPr="00110B82" w:rsidTr="0072603C">
        <w:trPr>
          <w:trHeight w:val="567"/>
        </w:trPr>
        <w:tc>
          <w:tcPr>
            <w:tcW w:w="1662" w:type="pct"/>
            <w:vMerge w:val="restart"/>
            <w:tcBorders>
              <w:top w:val="single" w:sz="12" w:space="0" w:color="auto"/>
              <w:left w:val="nil"/>
              <w:bottom w:val="single" w:sz="4" w:space="0" w:color="000000"/>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武大是几</w:t>
            </w:r>
            <w:proofErr w:type="gramStart"/>
            <w:r w:rsidRPr="00110B82">
              <w:rPr>
                <w:rFonts w:ascii="宋体" w:hAnsi="宋体" w:cs="宋体" w:hint="eastAsia"/>
                <w:color w:val="000000"/>
                <w:kern w:val="0"/>
                <w:sz w:val="22"/>
              </w:rPr>
              <w:t>流大学</w:t>
            </w:r>
            <w:proofErr w:type="gramEnd"/>
          </w:p>
        </w:tc>
        <w:tc>
          <w:tcPr>
            <w:tcW w:w="2418" w:type="pct"/>
            <w:gridSpan w:val="3"/>
            <w:tcBorders>
              <w:top w:val="single" w:sz="12" w:space="0" w:color="auto"/>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区域</w:t>
            </w:r>
            <w:r>
              <w:rPr>
                <w:rFonts w:ascii="宋体" w:hAnsi="宋体" w:cs="宋体" w:hint="eastAsia"/>
                <w:color w:val="000000"/>
                <w:kern w:val="0"/>
                <w:sz w:val="22"/>
              </w:rPr>
              <w:t>（%）</w:t>
            </w:r>
          </w:p>
        </w:tc>
        <w:tc>
          <w:tcPr>
            <w:tcW w:w="920" w:type="pct"/>
            <w:vMerge w:val="restart"/>
            <w:tcBorders>
              <w:top w:val="single" w:sz="12" w:space="0" w:color="auto"/>
              <w:left w:val="nil"/>
              <w:bottom w:val="single" w:sz="4" w:space="0" w:color="000000"/>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总计</w:t>
            </w:r>
          </w:p>
        </w:tc>
      </w:tr>
      <w:tr w:rsidR="0072603C" w:rsidRPr="00110B82" w:rsidTr="0072603C">
        <w:trPr>
          <w:trHeight w:val="567"/>
        </w:trPr>
        <w:tc>
          <w:tcPr>
            <w:tcW w:w="1662" w:type="pct"/>
            <w:vMerge/>
            <w:tcBorders>
              <w:top w:val="single" w:sz="4" w:space="0" w:color="auto"/>
              <w:left w:val="nil"/>
              <w:bottom w:val="single" w:sz="4" w:space="0" w:color="000000"/>
              <w:right w:val="nil"/>
            </w:tcBorders>
            <w:vAlign w:val="center"/>
            <w:hideMark/>
          </w:tcPr>
          <w:p w:rsidR="0072603C" w:rsidRPr="00110B82" w:rsidRDefault="0072603C" w:rsidP="0072603C">
            <w:pPr>
              <w:widowControl/>
              <w:jc w:val="center"/>
              <w:rPr>
                <w:rFonts w:ascii="宋体" w:hAnsi="宋体" w:cs="宋体"/>
                <w:color w:val="000000"/>
                <w:kern w:val="0"/>
                <w:sz w:val="22"/>
              </w:rPr>
            </w:pPr>
          </w:p>
        </w:tc>
        <w:tc>
          <w:tcPr>
            <w:tcW w:w="806"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东部</w:t>
            </w:r>
          </w:p>
        </w:tc>
        <w:tc>
          <w:tcPr>
            <w:tcW w:w="806"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中部</w:t>
            </w:r>
          </w:p>
        </w:tc>
        <w:tc>
          <w:tcPr>
            <w:tcW w:w="806"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西部</w:t>
            </w:r>
          </w:p>
        </w:tc>
        <w:tc>
          <w:tcPr>
            <w:tcW w:w="920" w:type="pct"/>
            <w:vMerge/>
            <w:tcBorders>
              <w:top w:val="single" w:sz="4" w:space="0" w:color="auto"/>
              <w:left w:val="nil"/>
              <w:bottom w:val="single" w:sz="4" w:space="0" w:color="000000"/>
              <w:right w:val="nil"/>
            </w:tcBorders>
            <w:vAlign w:val="center"/>
            <w:hideMark/>
          </w:tcPr>
          <w:p w:rsidR="0072603C" w:rsidRPr="00110B82" w:rsidRDefault="0072603C" w:rsidP="0072603C">
            <w:pPr>
              <w:widowControl/>
              <w:jc w:val="center"/>
              <w:rPr>
                <w:rFonts w:ascii="宋体" w:hAnsi="宋体" w:cs="宋体"/>
                <w:color w:val="000000"/>
                <w:kern w:val="0"/>
                <w:sz w:val="22"/>
              </w:rPr>
            </w:pPr>
          </w:p>
        </w:tc>
      </w:tr>
      <w:tr w:rsidR="0072603C" w:rsidRPr="00110B82" w:rsidTr="0072603C">
        <w:trPr>
          <w:trHeight w:val="567"/>
        </w:trPr>
        <w:tc>
          <w:tcPr>
            <w:tcW w:w="1662"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世界一流</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10.58</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11.72</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10.87</w:t>
            </w:r>
          </w:p>
        </w:tc>
        <w:tc>
          <w:tcPr>
            <w:tcW w:w="920"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11.33</w:t>
            </w:r>
          </w:p>
        </w:tc>
      </w:tr>
      <w:tr w:rsidR="0072603C" w:rsidRPr="00110B82" w:rsidTr="0072603C">
        <w:trPr>
          <w:trHeight w:val="567"/>
        </w:trPr>
        <w:tc>
          <w:tcPr>
            <w:tcW w:w="1662"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中国一流</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78.65</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78.87</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78.26</w:t>
            </w:r>
          </w:p>
        </w:tc>
        <w:tc>
          <w:tcPr>
            <w:tcW w:w="920"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78.79</w:t>
            </w:r>
          </w:p>
        </w:tc>
      </w:tr>
      <w:tr w:rsidR="0072603C" w:rsidRPr="00110B82" w:rsidTr="0072603C">
        <w:trPr>
          <w:trHeight w:val="567"/>
        </w:trPr>
        <w:tc>
          <w:tcPr>
            <w:tcW w:w="1662"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中国二流</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4.62</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2.68</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2.17</w:t>
            </w:r>
          </w:p>
        </w:tc>
        <w:tc>
          <w:tcPr>
            <w:tcW w:w="920"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3.27</w:t>
            </w:r>
          </w:p>
        </w:tc>
      </w:tr>
      <w:tr w:rsidR="0072603C" w:rsidRPr="00110B82" w:rsidTr="0072603C">
        <w:trPr>
          <w:trHeight w:val="567"/>
        </w:trPr>
        <w:tc>
          <w:tcPr>
            <w:tcW w:w="1662"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中国三流</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0</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0.09</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0</w:t>
            </w:r>
          </w:p>
        </w:tc>
        <w:tc>
          <w:tcPr>
            <w:tcW w:w="920"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0.06</w:t>
            </w:r>
          </w:p>
        </w:tc>
      </w:tr>
      <w:tr w:rsidR="0072603C" w:rsidRPr="00110B82" w:rsidTr="0072603C">
        <w:trPr>
          <w:trHeight w:val="567"/>
        </w:trPr>
        <w:tc>
          <w:tcPr>
            <w:tcW w:w="1662"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不知道</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6.15</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6.64</w:t>
            </w:r>
          </w:p>
        </w:tc>
        <w:tc>
          <w:tcPr>
            <w:tcW w:w="806"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8.7</w:t>
            </w:r>
          </w:p>
        </w:tc>
        <w:tc>
          <w:tcPr>
            <w:tcW w:w="920" w:type="pct"/>
            <w:tcBorders>
              <w:top w:val="nil"/>
              <w:left w:val="nil"/>
              <w:bottom w:val="nil"/>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6.55</w:t>
            </w:r>
          </w:p>
        </w:tc>
      </w:tr>
      <w:tr w:rsidR="0072603C" w:rsidRPr="00110B82" w:rsidTr="0072603C">
        <w:trPr>
          <w:trHeight w:val="567"/>
        </w:trPr>
        <w:tc>
          <w:tcPr>
            <w:tcW w:w="1662" w:type="pct"/>
            <w:tcBorders>
              <w:top w:val="nil"/>
              <w:left w:val="nil"/>
              <w:bottom w:val="single" w:sz="4" w:space="0" w:color="auto"/>
              <w:right w:val="nil"/>
            </w:tcBorders>
            <w:vAlign w:val="center"/>
            <w:hideMark/>
          </w:tcPr>
          <w:p w:rsidR="0072603C" w:rsidRPr="00110B82" w:rsidRDefault="0072603C" w:rsidP="0072603C">
            <w:pPr>
              <w:widowControl/>
              <w:jc w:val="center"/>
              <w:rPr>
                <w:rFonts w:ascii="宋体" w:hAnsi="宋体" w:cs="宋体"/>
                <w:color w:val="000000"/>
                <w:kern w:val="0"/>
                <w:sz w:val="22"/>
              </w:rPr>
            </w:pPr>
            <w:r>
              <w:rPr>
                <w:rFonts w:ascii="宋体" w:hAnsi="宋体" w:cs="宋体" w:hint="eastAsia"/>
                <w:color w:val="000000"/>
                <w:kern w:val="0"/>
                <w:sz w:val="22"/>
              </w:rPr>
              <w:lastRenderedPageBreak/>
              <w:t>总计</w:t>
            </w:r>
          </w:p>
        </w:tc>
        <w:tc>
          <w:tcPr>
            <w:tcW w:w="806"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520</w:t>
            </w:r>
          </w:p>
        </w:tc>
        <w:tc>
          <w:tcPr>
            <w:tcW w:w="806"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1,084</w:t>
            </w:r>
          </w:p>
        </w:tc>
        <w:tc>
          <w:tcPr>
            <w:tcW w:w="806"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46</w:t>
            </w:r>
          </w:p>
        </w:tc>
        <w:tc>
          <w:tcPr>
            <w:tcW w:w="920" w:type="pct"/>
            <w:tcBorders>
              <w:top w:val="nil"/>
              <w:left w:val="nil"/>
              <w:bottom w:val="single" w:sz="4" w:space="0" w:color="auto"/>
              <w:right w:val="nil"/>
            </w:tcBorders>
            <w:shd w:val="clear" w:color="auto" w:fill="auto"/>
            <w:noWrap/>
            <w:vAlign w:val="center"/>
            <w:hideMark/>
          </w:tcPr>
          <w:p w:rsidR="0072603C" w:rsidRPr="00110B82" w:rsidRDefault="0072603C" w:rsidP="0072603C">
            <w:pPr>
              <w:widowControl/>
              <w:jc w:val="center"/>
              <w:rPr>
                <w:rFonts w:ascii="宋体" w:hAnsi="宋体" w:cs="宋体"/>
                <w:color w:val="000000"/>
                <w:kern w:val="0"/>
                <w:sz w:val="22"/>
              </w:rPr>
            </w:pPr>
            <w:r w:rsidRPr="00110B82">
              <w:rPr>
                <w:rFonts w:ascii="宋体" w:hAnsi="宋体" w:cs="宋体" w:hint="eastAsia"/>
                <w:color w:val="000000"/>
                <w:kern w:val="0"/>
                <w:sz w:val="22"/>
              </w:rPr>
              <w:t>1,650</w:t>
            </w:r>
          </w:p>
        </w:tc>
      </w:tr>
      <w:tr w:rsidR="0072603C" w:rsidRPr="00110B82" w:rsidTr="0072603C">
        <w:trPr>
          <w:trHeight w:val="567"/>
        </w:trPr>
        <w:tc>
          <w:tcPr>
            <w:tcW w:w="5000" w:type="pct"/>
            <w:gridSpan w:val="5"/>
            <w:tcBorders>
              <w:top w:val="single" w:sz="4" w:space="0" w:color="auto"/>
              <w:left w:val="nil"/>
              <w:bottom w:val="single" w:sz="12" w:space="0" w:color="auto"/>
              <w:right w:val="nil"/>
            </w:tcBorders>
            <w:shd w:val="clear" w:color="auto" w:fill="auto"/>
            <w:noWrap/>
            <w:vAlign w:val="center"/>
            <w:hideMark/>
          </w:tcPr>
          <w:p w:rsidR="0072603C" w:rsidRPr="00110B82" w:rsidRDefault="00DC3D07" w:rsidP="00DC3D07">
            <w:pPr>
              <w:widowControl/>
              <w:jc w:val="center"/>
              <w:rPr>
                <w:rFonts w:ascii="宋体" w:hAnsi="宋体" w:cs="宋体"/>
                <w:color w:val="000000"/>
                <w:kern w:val="0"/>
                <w:sz w:val="22"/>
              </w:rPr>
            </w:pPr>
            <w:r>
              <w:rPr>
                <w:rFonts w:ascii="宋体" w:hAnsi="宋体" w:cs="宋体" w:hint="eastAsia"/>
                <w:color w:val="000000"/>
                <w:kern w:val="0"/>
                <w:sz w:val="22"/>
              </w:rPr>
              <w:t>Pearson chi2(8) =</w:t>
            </w:r>
            <w:r w:rsidR="0072603C" w:rsidRPr="00110B82">
              <w:rPr>
                <w:rFonts w:ascii="宋体" w:hAnsi="宋体" w:cs="宋体" w:hint="eastAsia"/>
                <w:color w:val="000000"/>
                <w:kern w:val="0"/>
                <w:sz w:val="22"/>
              </w:rPr>
              <w:t>5.6157</w:t>
            </w:r>
            <w:r>
              <w:rPr>
                <w:rFonts w:ascii="宋体" w:hAnsi="宋体" w:cs="宋体" w:hint="eastAsia"/>
                <w:color w:val="000000"/>
                <w:kern w:val="0"/>
                <w:sz w:val="22"/>
              </w:rPr>
              <w:t xml:space="preserve">     </w:t>
            </w:r>
            <w:r w:rsidR="0072603C" w:rsidRPr="00110B82">
              <w:rPr>
                <w:rFonts w:ascii="宋体" w:hAnsi="宋体" w:cs="宋体" w:hint="eastAsia"/>
                <w:color w:val="000000"/>
                <w:kern w:val="0"/>
                <w:sz w:val="22"/>
              </w:rPr>
              <w:t>Pr = 0.690</w:t>
            </w:r>
          </w:p>
        </w:tc>
      </w:tr>
    </w:tbl>
    <w:p w:rsidR="0072603C" w:rsidRDefault="0072603C" w:rsidP="0072603C">
      <w:pPr>
        <w:widowControl/>
        <w:spacing w:line="360" w:lineRule="auto"/>
        <w:jc w:val="left"/>
        <w:rPr>
          <w:rFonts w:asciiTheme="minorEastAsia" w:hAnsiTheme="minorEastAsia" w:cs="宋体"/>
          <w:kern w:val="0"/>
          <w:sz w:val="24"/>
          <w:szCs w:val="24"/>
        </w:rPr>
      </w:pPr>
    </w:p>
    <w:p w:rsidR="00AF7115" w:rsidRPr="00AF7115" w:rsidRDefault="00AF7115" w:rsidP="00AF7115">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401310" cy="2987675"/>
            <wp:effectExtent l="19050" t="0" r="8890" b="0"/>
            <wp:docPr id="12" name="图片 33" descr="C:\Users\win7\Documents\Tencent Files\837640239\Image\A3[]ROJ20NK[WOMWM$5TQ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7\Documents\Tencent Files\837640239\Image\A3[]ROJ20NK[WOMWM$5TQSQ.jpg"/>
                    <pic:cNvPicPr>
                      <a:picLocks noChangeAspect="1" noChangeArrowheads="1"/>
                    </pic:cNvPicPr>
                  </pic:nvPicPr>
                  <pic:blipFill>
                    <a:blip r:embed="rId68" cstate="print"/>
                    <a:srcRect/>
                    <a:stretch>
                      <a:fillRect/>
                    </a:stretch>
                  </pic:blipFill>
                  <pic:spPr bwMode="auto">
                    <a:xfrm>
                      <a:off x="0" y="0"/>
                      <a:ext cx="5401310" cy="2987675"/>
                    </a:xfrm>
                    <a:prstGeom prst="rect">
                      <a:avLst/>
                    </a:prstGeom>
                    <a:noFill/>
                    <a:ln w="9525">
                      <a:noFill/>
                      <a:miter lim="800000"/>
                      <a:headEnd/>
                      <a:tailEnd/>
                    </a:ln>
                  </pic:spPr>
                </pic:pic>
              </a:graphicData>
            </a:graphic>
          </wp:inline>
        </w:drawing>
      </w:r>
    </w:p>
    <w:p w:rsidR="00B472AF" w:rsidRPr="00127441" w:rsidRDefault="0072603C" w:rsidP="00127441">
      <w:pPr>
        <w:widowControl/>
        <w:spacing w:line="360" w:lineRule="auto"/>
        <w:jc w:val="center"/>
        <w:rPr>
          <w:rFonts w:ascii="黑体" w:eastAsia="黑体" w:hAnsi="黑体" w:cs="宋体"/>
          <w:kern w:val="0"/>
          <w:szCs w:val="21"/>
        </w:rPr>
      </w:pPr>
      <w:r>
        <w:rPr>
          <w:rFonts w:ascii="黑体" w:eastAsia="黑体" w:hAnsi="黑体" w:cs="宋体" w:hint="eastAsia"/>
          <w:kern w:val="0"/>
          <w:szCs w:val="21"/>
        </w:rPr>
        <w:t>图4.15</w:t>
      </w:r>
      <w:r w:rsidR="00121826">
        <w:rPr>
          <w:rFonts w:ascii="黑体" w:eastAsia="黑体" w:hAnsi="黑体" w:cs="宋体" w:hint="eastAsia"/>
          <w:kern w:val="0"/>
          <w:szCs w:val="21"/>
        </w:rPr>
        <w:t>对武大</w:t>
      </w:r>
      <w:r w:rsidR="00121826" w:rsidRPr="00053B06">
        <w:rPr>
          <w:rFonts w:ascii="黑体" w:eastAsia="黑体" w:hAnsi="黑体" w:cs="宋体" w:hint="eastAsia"/>
          <w:kern w:val="0"/>
          <w:szCs w:val="21"/>
        </w:rPr>
        <w:t>综合评价</w:t>
      </w:r>
      <w:r w:rsidR="00121826">
        <w:rPr>
          <w:rFonts w:ascii="黑体" w:eastAsia="黑体" w:hAnsi="黑体" w:cs="宋体" w:hint="eastAsia"/>
          <w:kern w:val="0"/>
          <w:szCs w:val="21"/>
        </w:rPr>
        <w:t>与地域的交互分析折线图</w:t>
      </w:r>
    </w:p>
    <w:p w:rsidR="005A107C" w:rsidRDefault="005A107C" w:rsidP="005A107C">
      <w:pPr>
        <w:pStyle w:val="2"/>
        <w:spacing w:line="360" w:lineRule="auto"/>
        <w:jc w:val="center"/>
      </w:pPr>
    </w:p>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Default="005A107C" w:rsidP="005A107C"/>
    <w:p w:rsidR="005A107C" w:rsidRPr="005A107C" w:rsidRDefault="005A107C" w:rsidP="005A107C"/>
    <w:p w:rsidR="005A107C" w:rsidRPr="005A107C" w:rsidRDefault="00D425FF" w:rsidP="005A107C">
      <w:pPr>
        <w:pStyle w:val="2"/>
        <w:spacing w:line="360" w:lineRule="auto"/>
        <w:jc w:val="center"/>
      </w:pPr>
      <w:r>
        <w:rPr>
          <w:rFonts w:hint="eastAsia"/>
        </w:rPr>
        <w:lastRenderedPageBreak/>
        <w:t>四</w:t>
      </w:r>
      <w:r w:rsidR="005A107C" w:rsidRPr="005A107C">
        <w:rPr>
          <w:rFonts w:hint="eastAsia"/>
        </w:rPr>
        <w:t>、总结与思考</w:t>
      </w:r>
    </w:p>
    <w:p w:rsidR="005A107C" w:rsidRPr="005A107C" w:rsidRDefault="005A107C" w:rsidP="005A107C">
      <w:pPr>
        <w:spacing w:line="360" w:lineRule="auto"/>
        <w:ind w:firstLineChars="250" w:firstLine="600"/>
        <w:rPr>
          <w:rFonts w:asciiTheme="minorEastAsia" w:hAnsiTheme="minorEastAsia" w:cs="宋体"/>
          <w:kern w:val="0"/>
          <w:sz w:val="24"/>
          <w:szCs w:val="24"/>
        </w:rPr>
      </w:pPr>
      <w:r w:rsidRPr="005A107C">
        <w:rPr>
          <w:rFonts w:asciiTheme="minorEastAsia" w:hAnsiTheme="minorEastAsia" w:cs="宋体" w:hint="eastAsia"/>
          <w:kern w:val="0"/>
          <w:sz w:val="24"/>
          <w:szCs w:val="24"/>
        </w:rPr>
        <w:t>用事实说话，是社会科学研究的方法准则。在本项研究中，我们运用问卷调查所获得的社会事实，说出了一系列原来不为人们所知的“去武大看樱花”、“武大樱花现象”的社会事实，或用事实证明了人们头脑中原有的某些猜想和推断。</w:t>
      </w:r>
    </w:p>
    <w:p w:rsidR="005A107C" w:rsidRPr="005A107C" w:rsidRDefault="005A107C" w:rsidP="005A107C">
      <w:pPr>
        <w:spacing w:line="360" w:lineRule="auto"/>
        <w:ind w:firstLineChars="250" w:firstLine="600"/>
        <w:rPr>
          <w:rFonts w:asciiTheme="minorEastAsia" w:hAnsiTheme="minorEastAsia" w:cs="宋体"/>
          <w:kern w:val="0"/>
          <w:sz w:val="24"/>
          <w:szCs w:val="24"/>
        </w:rPr>
      </w:pPr>
      <w:r w:rsidRPr="005A107C">
        <w:rPr>
          <w:rFonts w:asciiTheme="minorEastAsia" w:hAnsiTheme="minorEastAsia" w:cs="宋体" w:hint="eastAsia"/>
          <w:kern w:val="0"/>
          <w:sz w:val="24"/>
          <w:szCs w:val="24"/>
        </w:rPr>
        <w:t>调查事实告诉我们，2014年武大樱花开发期间，全中国有224个城市或地区的人们登上了珞珈山，这些人分布在全国除西藏和青海之外的所有省、市、自治区。也就是说，2014年的武大樱花开发期间，全国各地的人们都在同一个时间段（2014年3月22日星期六、3月23日星期日，抽样调查在这两天完成）不约而同地来到了武汉大学。人们来干什么？表面上是来看樱花，其实更重要的是来看武大。对于这个问题，以前我们只能做猜想和推断：是樱花因武大而出名，而不是武大借樱花出名，没有樱花武大早就出名，离开武大，樱花什么都不是。现在樱花别的地方也有，但远非武大樱花可比。这个猜想和推断是否正确，只能用事实来证明。我们调查问卷中的问题“如果有与武大完全一样的樱花观赏景点，但不是在武大而是在别的地方，您也会去看吗？”就是为证明这个问题而设计的。调查结果说明我们的猜想和推断是正确的：接近60%的被调查者回答可能不会去看。</w:t>
      </w:r>
    </w:p>
    <w:p w:rsidR="005A107C" w:rsidRPr="005A107C" w:rsidRDefault="005A107C" w:rsidP="005A107C">
      <w:pPr>
        <w:spacing w:line="360" w:lineRule="auto"/>
        <w:ind w:firstLineChars="250" w:firstLine="600"/>
        <w:rPr>
          <w:rFonts w:asciiTheme="minorEastAsia" w:hAnsiTheme="minorEastAsia" w:cs="宋体"/>
          <w:kern w:val="0"/>
          <w:sz w:val="24"/>
          <w:szCs w:val="24"/>
        </w:rPr>
      </w:pPr>
      <w:r w:rsidRPr="005A107C">
        <w:rPr>
          <w:rFonts w:asciiTheme="minorEastAsia" w:hAnsiTheme="minorEastAsia" w:cs="宋体" w:hint="eastAsia"/>
          <w:kern w:val="0"/>
          <w:sz w:val="24"/>
          <w:szCs w:val="24"/>
        </w:rPr>
        <w:t>无论我们说人们慕武大之名</w:t>
      </w:r>
      <w:proofErr w:type="gramStart"/>
      <w:r w:rsidRPr="005A107C">
        <w:rPr>
          <w:rFonts w:asciiTheme="minorEastAsia" w:hAnsiTheme="minorEastAsia" w:cs="宋体" w:hint="eastAsia"/>
          <w:kern w:val="0"/>
          <w:sz w:val="24"/>
          <w:szCs w:val="24"/>
        </w:rPr>
        <w:t>而来看</w:t>
      </w:r>
      <w:proofErr w:type="gramEnd"/>
      <w:r w:rsidRPr="005A107C">
        <w:rPr>
          <w:rFonts w:asciiTheme="minorEastAsia" w:hAnsiTheme="minorEastAsia" w:cs="宋体" w:hint="eastAsia"/>
          <w:kern w:val="0"/>
          <w:sz w:val="24"/>
          <w:szCs w:val="24"/>
        </w:rPr>
        <w:t>樱花，或者说人们以樱花为由头</w:t>
      </w:r>
      <w:proofErr w:type="gramStart"/>
      <w:r w:rsidRPr="005A107C">
        <w:rPr>
          <w:rFonts w:asciiTheme="minorEastAsia" w:hAnsiTheme="minorEastAsia" w:cs="宋体" w:hint="eastAsia"/>
          <w:kern w:val="0"/>
          <w:sz w:val="24"/>
          <w:szCs w:val="24"/>
        </w:rPr>
        <w:t>而来看</w:t>
      </w:r>
      <w:proofErr w:type="gramEnd"/>
      <w:r w:rsidRPr="005A107C">
        <w:rPr>
          <w:rFonts w:asciiTheme="minorEastAsia" w:hAnsiTheme="minorEastAsia" w:cs="宋体" w:hint="eastAsia"/>
          <w:kern w:val="0"/>
          <w:sz w:val="24"/>
          <w:szCs w:val="24"/>
        </w:rPr>
        <w:t>武大，说明的都是武大与樱花之间不能否认的关系。我们关注的问题是，樱花能否促进武大进一步提高知名度，如果回答是肯定的话，那么这种促进作用到底有多大？从逻辑上来讲，武大樱花借助武大出了名之后，是会存在反过来提高武大知名度与美誉</w:t>
      </w:r>
      <w:proofErr w:type="gramStart"/>
      <w:r w:rsidRPr="005A107C">
        <w:rPr>
          <w:rFonts w:asciiTheme="minorEastAsia" w:hAnsiTheme="minorEastAsia" w:cs="宋体" w:hint="eastAsia"/>
          <w:kern w:val="0"/>
          <w:sz w:val="24"/>
          <w:szCs w:val="24"/>
        </w:rPr>
        <w:t>度作用</w:t>
      </w:r>
      <w:proofErr w:type="gramEnd"/>
      <w:r w:rsidRPr="005A107C">
        <w:rPr>
          <w:rFonts w:asciiTheme="minorEastAsia" w:hAnsiTheme="minorEastAsia" w:cs="宋体" w:hint="eastAsia"/>
          <w:kern w:val="0"/>
          <w:sz w:val="24"/>
          <w:szCs w:val="24"/>
        </w:rPr>
        <w:t>的。我们想用事实说话，用调查数据予以证明。调查数据告诉我们：有接近80%的被调查者同意“武汉大学是全中国最美的大学”这个说法。有超过80%的被调查者认为“武汉大学是中国一流大学”，更有超过10%的被调查者认为“武汉大学是世界一流大学”。我们这里不讨论被调查者对武汉大学的认知是否符合武汉大学的实际情况，这是另外的问题。我们想说明的是，樱花季节来武大参观校园的人们对武大知名度与美誉度的评价，肯定会高于其他季节来武大和没有来过武大的人们，这两者之间的差距值，就可以认为是武大樱花对武</w:t>
      </w:r>
      <w:r w:rsidRPr="005A107C">
        <w:rPr>
          <w:rFonts w:asciiTheme="minorEastAsia" w:hAnsiTheme="minorEastAsia" w:cs="宋体" w:hint="eastAsia"/>
          <w:kern w:val="0"/>
          <w:sz w:val="24"/>
          <w:szCs w:val="24"/>
        </w:rPr>
        <w:lastRenderedPageBreak/>
        <w:t>大的贡献。</w:t>
      </w:r>
    </w:p>
    <w:p w:rsidR="005A107C" w:rsidRPr="005A107C" w:rsidRDefault="005A107C" w:rsidP="005A107C">
      <w:pPr>
        <w:spacing w:line="360" w:lineRule="auto"/>
        <w:ind w:firstLineChars="250" w:firstLine="600"/>
        <w:rPr>
          <w:rFonts w:asciiTheme="minorEastAsia" w:hAnsiTheme="minorEastAsia" w:cs="宋体"/>
          <w:kern w:val="0"/>
          <w:sz w:val="24"/>
          <w:szCs w:val="24"/>
        </w:rPr>
      </w:pPr>
      <w:r w:rsidRPr="005A107C">
        <w:rPr>
          <w:rFonts w:asciiTheme="minorEastAsia" w:hAnsiTheme="minorEastAsia" w:cs="宋体" w:hint="eastAsia"/>
          <w:kern w:val="0"/>
          <w:sz w:val="24"/>
          <w:szCs w:val="24"/>
        </w:rPr>
        <w:t>谈到武汉樱花对武大的贡献，还必须分别计算</w:t>
      </w:r>
      <w:proofErr w:type="gramStart"/>
      <w:r w:rsidRPr="005A107C">
        <w:rPr>
          <w:rFonts w:asciiTheme="minorEastAsia" w:hAnsiTheme="minorEastAsia" w:cs="宋体" w:hint="eastAsia"/>
          <w:kern w:val="0"/>
          <w:sz w:val="24"/>
          <w:szCs w:val="24"/>
        </w:rPr>
        <w:t>毛贡献</w:t>
      </w:r>
      <w:proofErr w:type="gramEnd"/>
      <w:r w:rsidRPr="005A107C">
        <w:rPr>
          <w:rFonts w:asciiTheme="minorEastAsia" w:hAnsiTheme="minorEastAsia" w:cs="宋体" w:hint="eastAsia"/>
          <w:kern w:val="0"/>
          <w:sz w:val="24"/>
          <w:szCs w:val="24"/>
        </w:rPr>
        <w:t>和纯贡献。武大樱花对武大的</w:t>
      </w:r>
      <w:proofErr w:type="gramStart"/>
      <w:r w:rsidRPr="005A107C">
        <w:rPr>
          <w:rFonts w:asciiTheme="minorEastAsia" w:hAnsiTheme="minorEastAsia" w:cs="宋体" w:hint="eastAsia"/>
          <w:kern w:val="0"/>
          <w:sz w:val="24"/>
          <w:szCs w:val="24"/>
        </w:rPr>
        <w:t>纯贡献</w:t>
      </w:r>
      <w:proofErr w:type="gramEnd"/>
      <w:r w:rsidRPr="005A107C">
        <w:rPr>
          <w:rFonts w:asciiTheme="minorEastAsia" w:hAnsiTheme="minorEastAsia" w:cs="宋体" w:hint="eastAsia"/>
          <w:kern w:val="0"/>
          <w:sz w:val="24"/>
          <w:szCs w:val="24"/>
        </w:rPr>
        <w:t>等于武大樱花对武大的正面或积极影响减去负面或消极影响，负面或消极影响包括樱花开放期间校园参观者对教学秩序和校园环境的负面影响。</w:t>
      </w:r>
    </w:p>
    <w:p w:rsidR="005A107C" w:rsidRPr="005A107C" w:rsidRDefault="005A107C" w:rsidP="005A107C">
      <w:pPr>
        <w:spacing w:line="360" w:lineRule="auto"/>
        <w:ind w:firstLineChars="250" w:firstLine="600"/>
        <w:rPr>
          <w:rFonts w:asciiTheme="minorEastAsia" w:hAnsiTheme="minorEastAsia" w:cs="宋体"/>
          <w:kern w:val="0"/>
          <w:sz w:val="24"/>
          <w:szCs w:val="24"/>
        </w:rPr>
      </w:pPr>
      <w:r w:rsidRPr="005A107C">
        <w:rPr>
          <w:rFonts w:asciiTheme="minorEastAsia" w:hAnsiTheme="minorEastAsia" w:cs="宋体" w:hint="eastAsia"/>
          <w:kern w:val="0"/>
          <w:sz w:val="24"/>
          <w:szCs w:val="24"/>
        </w:rPr>
        <w:t>通过本课题的研究，我们觉得需要进一步深入讨论的问题，并向学校领导提出建议的是：武大樱花的继续存在并且其社会影响力越来越大，这都是不以我们的意志为转移的客观事实。在我们看来，迄今为止，校方基本上是以一种复杂的心态被动地应对武大樱花现象。现在，我们觉得应该调整一下思路，变被动为主动，充分利用武大樱花现象的社会影响力来提升发展、建设武大，并运用行之有效的措施和方法来追求武大樱花对武大</w:t>
      </w:r>
      <w:proofErr w:type="gramStart"/>
      <w:r w:rsidRPr="005A107C">
        <w:rPr>
          <w:rFonts w:asciiTheme="minorEastAsia" w:hAnsiTheme="minorEastAsia" w:cs="宋体" w:hint="eastAsia"/>
          <w:kern w:val="0"/>
          <w:sz w:val="24"/>
          <w:szCs w:val="24"/>
        </w:rPr>
        <w:t>纯贡献</w:t>
      </w:r>
      <w:proofErr w:type="gramEnd"/>
      <w:r w:rsidRPr="005A107C">
        <w:rPr>
          <w:rFonts w:asciiTheme="minorEastAsia" w:hAnsiTheme="minorEastAsia" w:cs="宋体" w:hint="eastAsia"/>
          <w:kern w:val="0"/>
          <w:sz w:val="24"/>
          <w:szCs w:val="24"/>
        </w:rPr>
        <w:t>的最大值。</w:t>
      </w:r>
    </w:p>
    <w:p w:rsidR="00FE4F82" w:rsidRDefault="005A107C" w:rsidP="004542BB">
      <w:pPr>
        <w:widowControl/>
        <w:spacing w:line="360" w:lineRule="auto"/>
        <w:ind w:firstLineChars="200" w:firstLine="480"/>
        <w:rPr>
          <w:rFonts w:ascii="黑体" w:eastAsia="黑体" w:hAnsi="黑体" w:cs="宋体"/>
          <w:kern w:val="0"/>
          <w:sz w:val="36"/>
          <w:szCs w:val="36"/>
        </w:rPr>
      </w:pPr>
      <w:r w:rsidRPr="005A107C">
        <w:rPr>
          <w:rFonts w:asciiTheme="minorEastAsia" w:hAnsiTheme="minorEastAsia" w:cs="宋体" w:hint="eastAsia"/>
          <w:kern w:val="0"/>
          <w:sz w:val="24"/>
          <w:szCs w:val="24"/>
        </w:rPr>
        <w:t>由于时间和研究经费所限，本研究报告还存在很多不足，很多问题还有待做进一步深入的分析。我们现在提交的是一个初步的研究报告，在此基础上，我们会听取各方面的意见，对研究报告进行加工、完善，使之更有深度和价值。而且，今年的武大樱花现象调查，是我们第一次运用社会学的实证方法研究这个问题。以后我们每年都要进行同样的调查研究。通过研究经验的不断积累，特别是调查资料的连续追踪收集与比较分析，我们肯定会有更多更有价值的发现。</w:t>
      </w:r>
      <w:r w:rsidR="00D91D67">
        <w:rPr>
          <w:rFonts w:ascii="黑体" w:eastAsia="黑体" w:hAnsi="黑体" w:cs="宋体"/>
          <w:kern w:val="0"/>
          <w:sz w:val="36"/>
          <w:szCs w:val="36"/>
        </w:rPr>
        <w:br w:type="page"/>
      </w:r>
      <w:r w:rsidR="000F7500">
        <w:rPr>
          <w:rFonts w:ascii="黑体" w:eastAsia="黑体" w:hAnsi="黑体" w:cs="宋体" w:hint="eastAsia"/>
          <w:kern w:val="0"/>
          <w:sz w:val="36"/>
          <w:szCs w:val="36"/>
        </w:rPr>
        <w:lastRenderedPageBreak/>
        <w:t>附录：</w:t>
      </w:r>
    </w:p>
    <w:p w:rsidR="00FE4F82" w:rsidRDefault="000F7500">
      <w:pPr>
        <w:spacing w:line="300" w:lineRule="exact"/>
        <w:rPr>
          <w:rFonts w:ascii="隶书" w:eastAsia="隶书" w:hAnsi="宋体"/>
          <w:sz w:val="24"/>
          <w:szCs w:val="24"/>
        </w:rPr>
      </w:pPr>
      <w:r>
        <w:rPr>
          <w:rFonts w:ascii="隶书" w:eastAsia="隶书" w:hAnsi="宋体" w:hint="eastAsia"/>
          <w:sz w:val="24"/>
          <w:szCs w:val="24"/>
        </w:rPr>
        <w:t>先生/女士：</w:t>
      </w:r>
    </w:p>
    <w:p w:rsidR="00FE4F82" w:rsidRDefault="000F7500">
      <w:pPr>
        <w:spacing w:line="300" w:lineRule="exact"/>
        <w:ind w:firstLineChars="200" w:firstLine="480"/>
        <w:rPr>
          <w:rFonts w:ascii="隶书" w:eastAsia="隶书" w:hAnsi="宋体"/>
          <w:sz w:val="24"/>
          <w:szCs w:val="24"/>
        </w:rPr>
      </w:pPr>
      <w:r>
        <w:rPr>
          <w:rFonts w:ascii="隶书" w:eastAsia="隶书" w:hAnsi="宋体" w:hint="eastAsia"/>
          <w:sz w:val="24"/>
          <w:szCs w:val="24"/>
        </w:rPr>
        <w:t>您好!欢迎您来到武汉大学观赏樱花。我是武汉大学社会调查研究中心的调查员。武汉大学社会调查研究中心是武汉大学批准建立、为全校科研服务并面向社会开展社会调查研究工作的校级专业机构。我们正在进行一项关于武大观赏樱花热点问题的社会调查，您有幸被我们抽中作为调查对象，耽误您几分钟时间回答我们的问题。问卷中的问题都很简单，而且无所谓对与错，您只需如实填答。我们不需要知道您的姓名，您填答我们的问卷不会对您有任何不利影响。请在您认为合适的选项上打“</w:t>
      </w:r>
      <w:r>
        <w:rPr>
          <w:rFonts w:ascii="隶书" w:eastAsia="隶书" w:hAnsi="宋体"/>
          <w:sz w:val="24"/>
          <w:szCs w:val="24"/>
        </w:rPr>
        <w:t>√</w:t>
      </w:r>
      <w:r>
        <w:rPr>
          <w:rFonts w:ascii="隶书" w:eastAsia="隶书" w:hAnsi="宋体" w:hint="eastAsia"/>
          <w:sz w:val="24"/>
          <w:szCs w:val="24"/>
        </w:rPr>
        <w:t>”。问卷填答完成后我们有小礼品相送。谢谢合作。</w:t>
      </w:r>
    </w:p>
    <w:p w:rsidR="00FE4F82" w:rsidRDefault="000F7500">
      <w:pPr>
        <w:widowControl/>
        <w:spacing w:line="360" w:lineRule="auto"/>
        <w:rPr>
          <w:rFonts w:ascii="宋体" w:hAnsi="宋体" w:cs="宋体"/>
          <w:kern w:val="0"/>
          <w:sz w:val="24"/>
          <w:szCs w:val="24"/>
        </w:rPr>
      </w:pPr>
      <w:r>
        <w:rPr>
          <w:rFonts w:ascii="宋体" w:hAnsi="宋体" w:cs="宋体" w:hint="eastAsia"/>
          <w:kern w:val="0"/>
          <w:sz w:val="24"/>
          <w:szCs w:val="24"/>
        </w:rPr>
        <w:t>1.您今天是哪个时间段进入武大校园的？</w:t>
      </w:r>
      <w:r>
        <w:rPr>
          <w:rFonts w:ascii="宋体" w:hAnsi="宋体" w:cs="宋体" w:hint="eastAsia"/>
          <w:b/>
          <w:kern w:val="0"/>
          <w:sz w:val="24"/>
          <w:szCs w:val="24"/>
        </w:rPr>
        <w:t>【单选】</w:t>
      </w:r>
    </w:p>
    <w:p w:rsidR="00FE4F82" w:rsidRDefault="000F7500">
      <w:pPr>
        <w:widowControl/>
        <w:spacing w:line="360" w:lineRule="auto"/>
        <w:ind w:firstLine="405"/>
        <w:outlineLvl w:val="0"/>
        <w:rPr>
          <w:rFonts w:ascii="宋体" w:hAnsi="宋体" w:cs="宋体"/>
          <w:kern w:val="0"/>
          <w:sz w:val="24"/>
          <w:szCs w:val="24"/>
        </w:rPr>
      </w:pPr>
      <w:r>
        <w:rPr>
          <w:rFonts w:ascii="宋体" w:hAnsi="宋体" w:cs="宋体" w:hint="eastAsia"/>
          <w:kern w:val="0"/>
          <w:sz w:val="24"/>
          <w:szCs w:val="24"/>
        </w:rPr>
        <w:t>上午 5—6—7—8--9--10--11</w:t>
      </w:r>
      <w:r>
        <w:rPr>
          <w:rFonts w:ascii="宋体" w:hAnsi="宋体" w:cs="宋体"/>
          <w:kern w:val="0"/>
          <w:sz w:val="24"/>
          <w:szCs w:val="24"/>
        </w:rPr>
        <w:t>—</w:t>
      </w:r>
      <w:r>
        <w:rPr>
          <w:rFonts w:ascii="宋体" w:hAnsi="宋体" w:cs="宋体" w:hint="eastAsia"/>
          <w:kern w:val="0"/>
          <w:sz w:val="24"/>
          <w:szCs w:val="24"/>
        </w:rPr>
        <w:t>12（点）</w:t>
      </w:r>
    </w:p>
    <w:p w:rsidR="00FE4F82" w:rsidRDefault="000F7500">
      <w:pPr>
        <w:widowControl/>
        <w:spacing w:line="360" w:lineRule="auto"/>
        <w:ind w:firstLine="405"/>
        <w:outlineLvl w:val="0"/>
        <w:rPr>
          <w:rFonts w:ascii="宋体" w:hAnsi="宋体" w:cs="宋体"/>
          <w:kern w:val="0"/>
          <w:sz w:val="24"/>
          <w:szCs w:val="24"/>
        </w:rPr>
      </w:pPr>
      <w:r>
        <w:rPr>
          <w:rFonts w:ascii="宋体" w:hAnsi="宋体" w:cs="宋体" w:hint="eastAsia"/>
          <w:kern w:val="0"/>
          <w:sz w:val="24"/>
          <w:szCs w:val="24"/>
        </w:rPr>
        <w:t>下午12--1--2--3--4</w:t>
      </w:r>
      <w:r>
        <w:rPr>
          <w:rFonts w:ascii="宋体" w:hAnsi="宋体" w:cs="宋体"/>
          <w:kern w:val="0"/>
          <w:sz w:val="24"/>
          <w:szCs w:val="24"/>
        </w:rPr>
        <w:t>—</w:t>
      </w:r>
      <w:r>
        <w:rPr>
          <w:rFonts w:ascii="宋体" w:hAnsi="宋体" w:cs="宋体" w:hint="eastAsia"/>
          <w:kern w:val="0"/>
          <w:sz w:val="24"/>
          <w:szCs w:val="24"/>
        </w:rPr>
        <w:t>5—6—7（点）</w:t>
      </w:r>
    </w:p>
    <w:p w:rsidR="00FE4F82" w:rsidRDefault="000F7500">
      <w:pPr>
        <w:spacing w:line="440" w:lineRule="exact"/>
        <w:rPr>
          <w:rFonts w:ascii="宋体" w:hAnsi="宋体" w:cs="宋体"/>
          <w:b/>
          <w:kern w:val="0"/>
          <w:sz w:val="24"/>
          <w:szCs w:val="24"/>
        </w:rPr>
      </w:pPr>
      <w:r>
        <w:rPr>
          <w:rFonts w:ascii="宋体" w:hAnsi="宋体" w:cs="宋体" w:hint="eastAsia"/>
          <w:kern w:val="0"/>
          <w:sz w:val="24"/>
          <w:szCs w:val="24"/>
        </w:rPr>
        <w:t>2.您现在的职业身份是：</w:t>
      </w:r>
      <w:r>
        <w:rPr>
          <w:rFonts w:ascii="宋体" w:hAnsi="宋体" w:cs="宋体" w:hint="eastAsia"/>
          <w:b/>
          <w:kern w:val="0"/>
          <w:sz w:val="24"/>
          <w:szCs w:val="24"/>
        </w:rPr>
        <w:t>【单选】</w:t>
      </w:r>
    </w:p>
    <w:p w:rsidR="00FE4F82" w:rsidRDefault="000F7500">
      <w:pPr>
        <w:spacing w:line="440" w:lineRule="exact"/>
        <w:ind w:firstLineChars="100" w:firstLine="240"/>
        <w:rPr>
          <w:rFonts w:ascii="宋体" w:hAnsi="宋体" w:cs="宋体"/>
          <w:kern w:val="0"/>
          <w:sz w:val="24"/>
          <w:szCs w:val="24"/>
        </w:rPr>
      </w:pPr>
      <w:r>
        <w:rPr>
          <w:rFonts w:ascii="宋体" w:hAnsi="宋体" w:cs="宋体"/>
          <w:kern w:val="0"/>
          <w:sz w:val="24"/>
          <w:szCs w:val="24"/>
        </w:rPr>
        <w:t>1.</w:t>
      </w:r>
      <w:r>
        <w:rPr>
          <w:rFonts w:ascii="宋体" w:hAnsi="宋体" w:cs="宋体" w:hint="eastAsia"/>
          <w:kern w:val="0"/>
          <w:sz w:val="24"/>
          <w:szCs w:val="24"/>
        </w:rPr>
        <w:t>党政群团机关干部</w:t>
      </w:r>
      <w:r>
        <w:rPr>
          <w:rFonts w:ascii="宋体" w:hAnsi="宋体" w:cs="宋体"/>
          <w:kern w:val="0"/>
          <w:sz w:val="24"/>
          <w:szCs w:val="24"/>
        </w:rPr>
        <w:t>2</w:t>
      </w:r>
      <w:r>
        <w:rPr>
          <w:rFonts w:ascii="宋体" w:hAnsi="宋体" w:cs="宋体" w:hint="eastAsia"/>
          <w:kern w:val="0"/>
          <w:sz w:val="24"/>
          <w:szCs w:val="24"/>
        </w:rPr>
        <w:t>.工商企业管理人员</w:t>
      </w:r>
      <w:r>
        <w:rPr>
          <w:rFonts w:ascii="宋体" w:hAnsi="宋体" w:cs="宋体"/>
          <w:kern w:val="0"/>
          <w:sz w:val="24"/>
          <w:szCs w:val="24"/>
        </w:rPr>
        <w:t>3</w:t>
      </w:r>
      <w:r>
        <w:rPr>
          <w:rFonts w:ascii="宋体" w:hAnsi="宋体" w:cs="宋体" w:hint="eastAsia"/>
          <w:kern w:val="0"/>
          <w:sz w:val="24"/>
          <w:szCs w:val="24"/>
        </w:rPr>
        <w:t>.科学技术人员</w:t>
      </w:r>
    </w:p>
    <w:p w:rsidR="00FE4F82" w:rsidRDefault="000F7500">
      <w:pPr>
        <w:spacing w:line="440" w:lineRule="exact"/>
        <w:ind w:leftChars="114" w:left="239"/>
        <w:rPr>
          <w:rFonts w:ascii="宋体" w:hAnsi="宋体" w:cs="宋体"/>
          <w:kern w:val="0"/>
          <w:sz w:val="24"/>
          <w:szCs w:val="24"/>
        </w:rPr>
      </w:pPr>
      <w:r>
        <w:rPr>
          <w:rFonts w:ascii="宋体" w:hAnsi="宋体" w:cs="宋体"/>
          <w:kern w:val="0"/>
          <w:sz w:val="24"/>
          <w:szCs w:val="24"/>
        </w:rPr>
        <w:t>4</w:t>
      </w:r>
      <w:r>
        <w:rPr>
          <w:rFonts w:ascii="宋体" w:hAnsi="宋体" w:cs="宋体" w:hint="eastAsia"/>
          <w:kern w:val="0"/>
          <w:sz w:val="24"/>
          <w:szCs w:val="24"/>
        </w:rPr>
        <w:t>.教师</w:t>
      </w:r>
      <w:r>
        <w:rPr>
          <w:rFonts w:ascii="宋体" w:hAnsi="宋体" w:cs="宋体"/>
          <w:kern w:val="0"/>
          <w:sz w:val="24"/>
          <w:szCs w:val="24"/>
        </w:rPr>
        <w:t>5.</w:t>
      </w:r>
      <w:r>
        <w:rPr>
          <w:rFonts w:ascii="宋体" w:hAnsi="宋体" w:cs="宋体" w:hint="eastAsia"/>
          <w:kern w:val="0"/>
          <w:sz w:val="24"/>
          <w:szCs w:val="24"/>
        </w:rPr>
        <w:t>医务人员6.商业、服务业从业人员7.工人     8.个体经营者9．学生  10.离退休人员   11.其他（请说明）_________</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3.您的学历是：</w:t>
      </w:r>
      <w:r>
        <w:rPr>
          <w:rFonts w:ascii="宋体" w:hAnsi="宋体" w:cs="宋体" w:hint="eastAsia"/>
          <w:b/>
          <w:kern w:val="0"/>
          <w:sz w:val="24"/>
          <w:szCs w:val="24"/>
        </w:rPr>
        <w:t>【单选】</w:t>
      </w:r>
    </w:p>
    <w:p w:rsidR="00FE4F82" w:rsidRDefault="000F7500">
      <w:pPr>
        <w:widowControl/>
        <w:spacing w:line="440" w:lineRule="exact"/>
        <w:ind w:firstLineChars="100" w:firstLine="240"/>
        <w:rPr>
          <w:rFonts w:ascii="宋体" w:hAnsi="宋体" w:cs="宋体"/>
          <w:kern w:val="0"/>
          <w:sz w:val="24"/>
          <w:szCs w:val="24"/>
        </w:rPr>
      </w:pPr>
      <w:r>
        <w:rPr>
          <w:rFonts w:ascii="宋体" w:hAnsi="宋体" w:cs="宋体" w:hint="eastAsia"/>
          <w:kern w:val="0"/>
          <w:sz w:val="24"/>
          <w:szCs w:val="24"/>
        </w:rPr>
        <w:t>1.小学及以下       2.初中         3.高中/职高/技校/中专</w:t>
      </w:r>
    </w:p>
    <w:p w:rsidR="00FE4F82" w:rsidRDefault="000F7500">
      <w:pPr>
        <w:widowControl/>
        <w:spacing w:line="440" w:lineRule="exact"/>
        <w:ind w:firstLineChars="100" w:firstLine="240"/>
        <w:rPr>
          <w:rFonts w:ascii="宋体" w:hAnsi="宋体" w:cs="宋体"/>
          <w:kern w:val="0"/>
          <w:sz w:val="24"/>
          <w:szCs w:val="24"/>
        </w:rPr>
      </w:pPr>
      <w:r>
        <w:rPr>
          <w:rFonts w:ascii="宋体" w:hAnsi="宋体" w:cs="宋体" w:hint="eastAsia"/>
          <w:kern w:val="0"/>
          <w:sz w:val="24"/>
          <w:szCs w:val="24"/>
        </w:rPr>
        <w:t>4.大专             5.本科   6.研究生及以上</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4.请问您今年_______周岁</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5.您是武大校友吗？</w:t>
      </w:r>
      <w:r>
        <w:rPr>
          <w:rFonts w:ascii="宋体" w:hAnsi="宋体" w:cs="宋体" w:hint="eastAsia"/>
          <w:b/>
          <w:kern w:val="0"/>
          <w:sz w:val="24"/>
          <w:szCs w:val="24"/>
        </w:rPr>
        <w:t>【单选】</w:t>
      </w:r>
    </w:p>
    <w:p w:rsidR="00FE4F82" w:rsidRDefault="000F7500">
      <w:pPr>
        <w:widowControl/>
        <w:spacing w:line="440" w:lineRule="exact"/>
        <w:ind w:firstLineChars="100" w:firstLine="240"/>
        <w:outlineLvl w:val="0"/>
        <w:rPr>
          <w:rFonts w:ascii="宋体" w:hAnsi="宋体" w:cs="宋体"/>
          <w:kern w:val="0"/>
          <w:sz w:val="24"/>
          <w:szCs w:val="24"/>
        </w:rPr>
      </w:pPr>
      <w:r>
        <w:rPr>
          <w:rFonts w:ascii="宋体" w:hAnsi="宋体" w:cs="宋体" w:hint="eastAsia"/>
          <w:kern w:val="0"/>
          <w:sz w:val="24"/>
          <w:szCs w:val="24"/>
        </w:rPr>
        <w:t>1.是                  2.不是</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6.您现在居住在武汉市吗？</w:t>
      </w:r>
      <w:r>
        <w:rPr>
          <w:rFonts w:ascii="宋体" w:hAnsi="宋体" w:cs="宋体" w:hint="eastAsia"/>
          <w:b/>
          <w:kern w:val="0"/>
          <w:sz w:val="24"/>
          <w:szCs w:val="24"/>
        </w:rPr>
        <w:t>【如果选是，请跳至11题】</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 xml:space="preserve">  1．是                 2.不是</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7.请问您是从什么地方来武大赏樱？_______省（直辖市）_______市（地级市）。</w:t>
      </w:r>
    </w:p>
    <w:p w:rsidR="00FE4F82" w:rsidRDefault="000F7500">
      <w:pPr>
        <w:widowControl/>
        <w:spacing w:line="360" w:lineRule="auto"/>
        <w:rPr>
          <w:rFonts w:ascii="宋体" w:hAnsi="宋体" w:cs="宋体"/>
          <w:kern w:val="0"/>
          <w:sz w:val="24"/>
          <w:szCs w:val="24"/>
        </w:rPr>
      </w:pPr>
      <w:r>
        <w:rPr>
          <w:rFonts w:ascii="宋体" w:hAnsi="宋体" w:cs="宋体" w:hint="eastAsia"/>
          <w:kern w:val="0"/>
          <w:sz w:val="24"/>
          <w:szCs w:val="24"/>
        </w:rPr>
        <w:t>8.如果您是外地人，您这次是通过什么交通方式来武汉的？</w:t>
      </w:r>
      <w:r>
        <w:rPr>
          <w:rFonts w:ascii="宋体" w:hAnsi="宋体" w:cs="宋体" w:hint="eastAsia"/>
          <w:b/>
          <w:kern w:val="0"/>
          <w:sz w:val="24"/>
          <w:szCs w:val="24"/>
        </w:rPr>
        <w:t>【单选】</w:t>
      </w:r>
    </w:p>
    <w:p w:rsidR="00FE4F82" w:rsidRDefault="000F7500">
      <w:pPr>
        <w:widowControl/>
        <w:spacing w:line="360" w:lineRule="auto"/>
        <w:ind w:firstLineChars="100" w:firstLine="240"/>
        <w:outlineLvl w:val="0"/>
        <w:rPr>
          <w:rFonts w:ascii="宋体" w:hAnsi="宋体" w:cs="宋体"/>
          <w:kern w:val="0"/>
          <w:sz w:val="24"/>
          <w:szCs w:val="24"/>
        </w:rPr>
      </w:pPr>
      <w:r>
        <w:rPr>
          <w:rFonts w:ascii="宋体" w:hAnsi="宋体" w:cs="宋体" w:hint="eastAsia"/>
          <w:kern w:val="0"/>
          <w:sz w:val="24"/>
          <w:szCs w:val="24"/>
        </w:rPr>
        <w:t xml:space="preserve">1.飞机      2.高铁     3.普通火车      4.长途汽车      5.轮船 </w:t>
      </w:r>
    </w:p>
    <w:p w:rsidR="00FE4F82" w:rsidRDefault="000F7500">
      <w:pPr>
        <w:widowControl/>
        <w:spacing w:line="360" w:lineRule="auto"/>
        <w:ind w:firstLineChars="100" w:firstLine="240"/>
        <w:outlineLvl w:val="0"/>
        <w:rPr>
          <w:rFonts w:ascii="宋体" w:hAnsi="宋体" w:cs="宋体"/>
          <w:kern w:val="0"/>
          <w:sz w:val="24"/>
          <w:szCs w:val="24"/>
        </w:rPr>
      </w:pPr>
      <w:r>
        <w:rPr>
          <w:rFonts w:ascii="宋体" w:hAnsi="宋体" w:cs="宋体" w:hint="eastAsia"/>
          <w:kern w:val="0"/>
          <w:sz w:val="24"/>
          <w:szCs w:val="24"/>
        </w:rPr>
        <w:t>6.自驾汽车   7.骑自行车    8.其他（请自填）____________</w:t>
      </w:r>
    </w:p>
    <w:p w:rsidR="00FE4F82" w:rsidRDefault="000F7500">
      <w:pPr>
        <w:widowControl/>
        <w:spacing w:line="440" w:lineRule="exact"/>
        <w:ind w:left="240" w:hangingChars="100" w:hanging="240"/>
        <w:rPr>
          <w:rFonts w:ascii="宋体" w:hAnsi="宋体" w:cs="宋体"/>
          <w:kern w:val="0"/>
          <w:sz w:val="24"/>
          <w:szCs w:val="24"/>
        </w:rPr>
      </w:pPr>
      <w:r>
        <w:rPr>
          <w:rFonts w:ascii="宋体" w:hAnsi="宋体" w:cs="宋体" w:hint="eastAsia"/>
          <w:kern w:val="0"/>
          <w:sz w:val="24"/>
          <w:szCs w:val="24"/>
        </w:rPr>
        <w:t>9.如果您是从外地来武大，除了到武大观赏樱花外，您已经去了和还准备要去的武汉其他旅游景点包括下列哪些地方？</w:t>
      </w:r>
      <w:r>
        <w:rPr>
          <w:rFonts w:ascii="宋体" w:hAnsi="宋体" w:cs="宋体" w:hint="eastAsia"/>
          <w:b/>
          <w:kern w:val="0"/>
          <w:sz w:val="24"/>
          <w:szCs w:val="24"/>
        </w:rPr>
        <w:t>【可多选】</w:t>
      </w:r>
    </w:p>
    <w:p w:rsidR="00FE4F82" w:rsidRDefault="000F7500">
      <w:pPr>
        <w:widowControl/>
        <w:spacing w:line="440" w:lineRule="exact"/>
        <w:ind w:firstLineChars="100" w:firstLine="240"/>
        <w:rPr>
          <w:rFonts w:ascii="宋体" w:hAnsi="宋体" w:cs="宋体"/>
          <w:kern w:val="0"/>
          <w:sz w:val="24"/>
          <w:szCs w:val="24"/>
        </w:rPr>
      </w:pPr>
      <w:r>
        <w:rPr>
          <w:rFonts w:ascii="宋体" w:hAnsi="宋体" w:cs="宋体" w:hint="eastAsia"/>
          <w:kern w:val="0"/>
          <w:sz w:val="24"/>
          <w:szCs w:val="24"/>
        </w:rPr>
        <w:t>1.黄鹤楼 2.长江大桥3.东湖景区4.红楼/首义广场   5.湖北省博物馆</w:t>
      </w:r>
    </w:p>
    <w:p w:rsidR="00FE4F82" w:rsidRDefault="000F7500">
      <w:pPr>
        <w:widowControl/>
        <w:spacing w:line="440" w:lineRule="exact"/>
        <w:ind w:firstLineChars="100" w:firstLine="240"/>
        <w:rPr>
          <w:rFonts w:ascii="宋体" w:hAnsi="宋体" w:cs="宋体"/>
          <w:kern w:val="0"/>
          <w:sz w:val="24"/>
          <w:szCs w:val="24"/>
        </w:rPr>
      </w:pPr>
      <w:r>
        <w:rPr>
          <w:rFonts w:ascii="宋体" w:hAnsi="宋体" w:cs="宋体" w:hint="eastAsia"/>
          <w:kern w:val="0"/>
          <w:sz w:val="24"/>
          <w:szCs w:val="24"/>
        </w:rPr>
        <w:t>6.归元寺7.</w:t>
      </w:r>
      <w:proofErr w:type="gramStart"/>
      <w:r>
        <w:rPr>
          <w:rFonts w:ascii="宋体" w:hAnsi="宋体" w:cs="宋体" w:hint="eastAsia"/>
          <w:kern w:val="0"/>
          <w:sz w:val="24"/>
          <w:szCs w:val="24"/>
        </w:rPr>
        <w:t>古琴台</w:t>
      </w:r>
      <w:proofErr w:type="gramEnd"/>
      <w:r>
        <w:rPr>
          <w:rFonts w:ascii="宋体" w:hAnsi="宋体" w:cs="宋体" w:hint="eastAsia"/>
          <w:kern w:val="0"/>
          <w:sz w:val="24"/>
          <w:szCs w:val="24"/>
        </w:rPr>
        <w:t xml:space="preserve"> 8.汉口江滩  9.户部巷10.其他（请自填）____</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lastRenderedPageBreak/>
        <w:t>10.如果您是从外地来武大，您此行的主要目的属于下面哪一种情况？</w:t>
      </w:r>
      <w:r>
        <w:rPr>
          <w:rFonts w:ascii="宋体" w:hAnsi="宋体" w:cs="宋体" w:hint="eastAsia"/>
          <w:b/>
          <w:kern w:val="0"/>
          <w:sz w:val="24"/>
          <w:szCs w:val="24"/>
        </w:rPr>
        <w:t>【单选】</w:t>
      </w:r>
    </w:p>
    <w:p w:rsidR="00FE4F82" w:rsidRDefault="000F7500">
      <w:pPr>
        <w:pStyle w:val="10"/>
        <w:widowControl/>
        <w:spacing w:line="440" w:lineRule="exact"/>
        <w:ind w:left="360" w:firstLineChars="0" w:firstLine="0"/>
        <w:rPr>
          <w:rFonts w:ascii="宋体" w:hAnsi="宋体" w:cs="宋体"/>
          <w:kern w:val="0"/>
          <w:sz w:val="24"/>
          <w:szCs w:val="24"/>
        </w:rPr>
      </w:pPr>
      <w:r>
        <w:rPr>
          <w:rFonts w:ascii="宋体" w:hAnsi="宋体" w:cs="宋体" w:hint="eastAsia"/>
          <w:kern w:val="0"/>
          <w:sz w:val="24"/>
          <w:szCs w:val="24"/>
        </w:rPr>
        <w:t>1.专程来武大观赏樱花2.来武汉出差或走亲访友，顺便来武大观赏樱花</w:t>
      </w:r>
    </w:p>
    <w:p w:rsidR="00FE4F82" w:rsidRDefault="000F7500">
      <w:pPr>
        <w:pStyle w:val="10"/>
        <w:widowControl/>
        <w:spacing w:line="440" w:lineRule="exact"/>
        <w:ind w:left="360" w:firstLineChars="0" w:firstLine="0"/>
        <w:rPr>
          <w:rFonts w:ascii="宋体" w:hAnsi="宋体" w:cs="宋体"/>
          <w:kern w:val="0"/>
          <w:sz w:val="24"/>
          <w:szCs w:val="24"/>
        </w:rPr>
      </w:pPr>
      <w:r>
        <w:rPr>
          <w:rFonts w:ascii="宋体" w:hAnsi="宋体" w:cs="宋体" w:hint="eastAsia"/>
          <w:kern w:val="0"/>
          <w:sz w:val="24"/>
          <w:szCs w:val="24"/>
        </w:rPr>
        <w:t>3.来武汉旅游，顺便来武大观赏樱花      4.其他（请说明）________</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11.您跟谁一起来武大观赏樱花？</w:t>
      </w:r>
      <w:r>
        <w:rPr>
          <w:rFonts w:ascii="宋体" w:hAnsi="宋体" w:cs="宋体" w:hint="eastAsia"/>
          <w:b/>
          <w:kern w:val="0"/>
          <w:sz w:val="24"/>
          <w:szCs w:val="24"/>
        </w:rPr>
        <w:t>【可多选】</w:t>
      </w:r>
    </w:p>
    <w:p w:rsidR="00FE4F82" w:rsidRDefault="000F7500">
      <w:pPr>
        <w:widowControl/>
        <w:spacing w:line="440" w:lineRule="exact"/>
        <w:ind w:left="720" w:hangingChars="300" w:hanging="720"/>
        <w:rPr>
          <w:rFonts w:ascii="宋体" w:hAnsi="宋体" w:cs="宋体"/>
          <w:kern w:val="0"/>
          <w:sz w:val="24"/>
          <w:szCs w:val="24"/>
        </w:rPr>
      </w:pPr>
      <w:r>
        <w:rPr>
          <w:rFonts w:ascii="宋体" w:hAnsi="宋体" w:cs="宋体" w:hint="eastAsia"/>
          <w:kern w:val="0"/>
          <w:sz w:val="24"/>
          <w:szCs w:val="24"/>
        </w:rPr>
        <w:t xml:space="preserve">   1.恋人 2.亲人  3.朋友  4.同学  5.独自一人  6.其他（请说明）______</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12.包括这一次在内，您来武大观赏樱花的次数一共为________次</w:t>
      </w:r>
    </w:p>
    <w:p w:rsidR="00FE4F82" w:rsidRDefault="000F7500">
      <w:pPr>
        <w:widowControl/>
        <w:spacing w:line="440" w:lineRule="exact"/>
        <w:ind w:left="240" w:hangingChars="100" w:hanging="240"/>
        <w:rPr>
          <w:rFonts w:ascii="宋体" w:hAnsi="宋体" w:cs="宋体"/>
          <w:kern w:val="0"/>
          <w:sz w:val="24"/>
          <w:szCs w:val="24"/>
        </w:rPr>
      </w:pPr>
      <w:r>
        <w:rPr>
          <w:rFonts w:ascii="宋体" w:hAnsi="宋体" w:cs="宋体" w:hint="eastAsia"/>
          <w:kern w:val="0"/>
          <w:sz w:val="24"/>
          <w:szCs w:val="24"/>
        </w:rPr>
        <w:t>13.如果有与武大完全一样的樱花观赏景点，但不是在武大而是在武汉别的地方，您也会去看吗？</w:t>
      </w:r>
      <w:r>
        <w:rPr>
          <w:rFonts w:ascii="宋体" w:hAnsi="宋体" w:cs="宋体" w:hint="eastAsia"/>
          <w:b/>
          <w:kern w:val="0"/>
          <w:sz w:val="24"/>
          <w:szCs w:val="24"/>
        </w:rPr>
        <w:t>【单选】</w:t>
      </w:r>
    </w:p>
    <w:p w:rsidR="00FE4F82" w:rsidRDefault="000F7500">
      <w:pPr>
        <w:widowControl/>
        <w:spacing w:line="440" w:lineRule="exact"/>
        <w:ind w:firstLineChars="150" w:firstLine="360"/>
        <w:rPr>
          <w:rFonts w:ascii="宋体" w:hAnsi="宋体" w:cs="宋体"/>
          <w:kern w:val="0"/>
          <w:sz w:val="24"/>
          <w:szCs w:val="24"/>
        </w:rPr>
      </w:pPr>
      <w:r>
        <w:rPr>
          <w:rFonts w:ascii="宋体" w:hAnsi="宋体" w:cs="宋体" w:hint="eastAsia"/>
          <w:kern w:val="0"/>
          <w:sz w:val="24"/>
          <w:szCs w:val="24"/>
        </w:rPr>
        <w:t>1.同样会去看      2.不一定去看      3.不会去看</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14.武汉大学是全中国最美的大学，您同意这种说法吗？</w:t>
      </w:r>
      <w:r>
        <w:rPr>
          <w:rFonts w:ascii="宋体" w:hAnsi="宋体" w:cs="宋体" w:hint="eastAsia"/>
          <w:b/>
          <w:kern w:val="0"/>
          <w:sz w:val="24"/>
          <w:szCs w:val="24"/>
        </w:rPr>
        <w:t>【单选】</w:t>
      </w:r>
    </w:p>
    <w:p w:rsidR="00FE4F82" w:rsidRDefault="000F7500">
      <w:pPr>
        <w:widowControl/>
        <w:spacing w:line="440" w:lineRule="exact"/>
        <w:ind w:firstLineChars="150" w:firstLine="360"/>
        <w:rPr>
          <w:rFonts w:ascii="宋体" w:hAnsi="宋体" w:cs="宋体"/>
          <w:kern w:val="0"/>
          <w:sz w:val="24"/>
          <w:szCs w:val="24"/>
        </w:rPr>
      </w:pPr>
      <w:r>
        <w:rPr>
          <w:rFonts w:ascii="宋体" w:hAnsi="宋体" w:cs="宋体" w:hint="eastAsia"/>
          <w:kern w:val="0"/>
          <w:sz w:val="24"/>
          <w:szCs w:val="24"/>
        </w:rPr>
        <w:t>1．非常同意     2.比较同意    3.一般     4.不太同意    5.非常不同意</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15.以您对武汉大学的了解，您同意下列哪种说法？</w:t>
      </w:r>
      <w:r>
        <w:rPr>
          <w:rFonts w:ascii="宋体" w:hAnsi="宋体" w:cs="宋体" w:hint="eastAsia"/>
          <w:b/>
          <w:kern w:val="0"/>
          <w:sz w:val="24"/>
          <w:szCs w:val="24"/>
        </w:rPr>
        <w:t>【单选】</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 xml:space="preserve">   1.武汉大学是世界一流大学     2.武汉大学是中国一流大学</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 xml:space="preserve">   3.武汉大学是中国二流大学     4.武汉大学是中国三</w:t>
      </w:r>
      <w:proofErr w:type="gramStart"/>
      <w:r>
        <w:rPr>
          <w:rFonts w:ascii="宋体" w:hAnsi="宋体" w:cs="宋体" w:hint="eastAsia"/>
          <w:kern w:val="0"/>
          <w:sz w:val="24"/>
          <w:szCs w:val="24"/>
        </w:rPr>
        <w:t>流大学</w:t>
      </w:r>
      <w:proofErr w:type="gramEnd"/>
      <w:r>
        <w:rPr>
          <w:rFonts w:ascii="宋体" w:hAnsi="宋体" w:cs="宋体" w:hint="eastAsia"/>
          <w:kern w:val="0"/>
          <w:sz w:val="24"/>
          <w:szCs w:val="24"/>
        </w:rPr>
        <w:t xml:space="preserve">    5.不知道</w:t>
      </w:r>
    </w:p>
    <w:p w:rsidR="00FE4F82" w:rsidRDefault="000F7500">
      <w:pPr>
        <w:widowControl/>
        <w:spacing w:line="360" w:lineRule="auto"/>
        <w:jc w:val="left"/>
        <w:rPr>
          <w:rFonts w:ascii="宋体" w:hAnsi="宋体" w:cs="宋体"/>
          <w:kern w:val="0"/>
          <w:sz w:val="24"/>
          <w:szCs w:val="24"/>
        </w:rPr>
      </w:pPr>
      <w:r>
        <w:rPr>
          <w:rFonts w:ascii="宋体" w:hAnsi="宋体" w:cs="宋体" w:hint="eastAsia"/>
          <w:kern w:val="0"/>
          <w:sz w:val="24"/>
          <w:szCs w:val="24"/>
        </w:rPr>
        <w:t>16.您是否同意武大在樱花开放期间限制游客数量？【单选】</w:t>
      </w:r>
    </w:p>
    <w:p w:rsidR="00FE4F82" w:rsidRDefault="000F7500">
      <w:pPr>
        <w:widowControl/>
        <w:spacing w:line="360" w:lineRule="auto"/>
        <w:rPr>
          <w:rFonts w:ascii="宋体" w:hAnsi="宋体" w:cs="宋体"/>
          <w:kern w:val="0"/>
          <w:sz w:val="24"/>
          <w:szCs w:val="24"/>
        </w:rPr>
      </w:pPr>
      <w:r>
        <w:rPr>
          <w:rFonts w:ascii="宋体" w:hAnsi="宋体" w:cs="宋体" w:hint="eastAsia"/>
          <w:kern w:val="0"/>
          <w:sz w:val="24"/>
          <w:szCs w:val="24"/>
        </w:rPr>
        <w:t>1.同意2.不同意            3.无所谓</w:t>
      </w:r>
    </w:p>
    <w:p w:rsidR="00FE4F82" w:rsidRDefault="000F7500">
      <w:pPr>
        <w:widowControl/>
        <w:spacing w:line="440" w:lineRule="exact"/>
        <w:rPr>
          <w:rFonts w:ascii="宋体" w:hAnsi="宋体" w:cs="宋体"/>
          <w:kern w:val="0"/>
          <w:sz w:val="24"/>
          <w:szCs w:val="24"/>
        </w:rPr>
      </w:pPr>
      <w:r>
        <w:rPr>
          <w:rFonts w:ascii="宋体" w:hAnsi="宋体" w:cs="宋体" w:hint="eastAsia"/>
          <w:kern w:val="0"/>
          <w:sz w:val="24"/>
          <w:szCs w:val="24"/>
        </w:rPr>
        <w:t>17.您认为武大樱花季节应该收门票吗？【单选】</w:t>
      </w:r>
    </w:p>
    <w:p w:rsidR="00FE4F82" w:rsidRDefault="000F7500">
      <w:pPr>
        <w:widowControl/>
        <w:spacing w:line="440" w:lineRule="exact"/>
        <w:jc w:val="left"/>
        <w:rPr>
          <w:rFonts w:ascii="宋体" w:hAnsi="宋体" w:cs="宋体"/>
          <w:kern w:val="0"/>
          <w:sz w:val="24"/>
          <w:szCs w:val="24"/>
        </w:rPr>
      </w:pPr>
      <w:r>
        <w:rPr>
          <w:rFonts w:ascii="宋体" w:hAnsi="宋体" w:cs="宋体" w:hint="eastAsia"/>
          <w:kern w:val="0"/>
          <w:sz w:val="24"/>
          <w:szCs w:val="24"/>
        </w:rPr>
        <w:t xml:space="preserve">   1.应该收  2.不应该收       3.无所谓</w:t>
      </w:r>
    </w:p>
    <w:p w:rsidR="00FE4F82" w:rsidRDefault="000F7500">
      <w:pPr>
        <w:widowControl/>
        <w:spacing w:line="440" w:lineRule="exact"/>
        <w:outlineLvl w:val="0"/>
        <w:rPr>
          <w:rFonts w:ascii="宋体" w:hAnsi="宋体" w:cs="宋体"/>
          <w:kern w:val="0"/>
          <w:sz w:val="24"/>
          <w:szCs w:val="24"/>
        </w:rPr>
      </w:pPr>
      <w:r>
        <w:rPr>
          <w:rFonts w:ascii="宋体" w:hAnsi="宋体" w:cs="宋体" w:hint="eastAsia"/>
          <w:kern w:val="0"/>
          <w:sz w:val="24"/>
          <w:szCs w:val="24"/>
        </w:rPr>
        <w:t>18.在您看来，武大樱花季节最合理的门票价格应该是_____元</w:t>
      </w:r>
    </w:p>
    <w:p w:rsidR="00FE4F82" w:rsidRDefault="000F7500">
      <w:pPr>
        <w:widowControl/>
        <w:spacing w:line="440" w:lineRule="exact"/>
        <w:outlineLvl w:val="0"/>
        <w:rPr>
          <w:rFonts w:ascii="宋体" w:hAnsi="宋体" w:cs="宋体"/>
          <w:kern w:val="0"/>
          <w:sz w:val="24"/>
          <w:szCs w:val="24"/>
        </w:rPr>
      </w:pPr>
      <w:r>
        <w:rPr>
          <w:rFonts w:ascii="宋体" w:hAnsi="宋体" w:cs="宋体" w:hint="eastAsia"/>
          <w:kern w:val="0"/>
          <w:sz w:val="24"/>
          <w:szCs w:val="24"/>
        </w:rPr>
        <w:t>19.您如何评价自己这次武大赏樱之旅的满意程度？【单选】</w:t>
      </w:r>
    </w:p>
    <w:p w:rsidR="00FE4F82" w:rsidRDefault="000F7500">
      <w:pPr>
        <w:widowControl/>
        <w:spacing w:line="440" w:lineRule="exact"/>
        <w:ind w:firstLineChars="150" w:firstLine="360"/>
        <w:rPr>
          <w:rFonts w:ascii="宋体" w:hAnsi="宋体" w:cs="宋体"/>
          <w:kern w:val="0"/>
          <w:sz w:val="24"/>
          <w:szCs w:val="24"/>
        </w:rPr>
      </w:pPr>
      <w:r>
        <w:rPr>
          <w:rFonts w:ascii="宋体" w:hAnsi="宋体" w:cs="宋体" w:hint="eastAsia"/>
          <w:kern w:val="0"/>
          <w:sz w:val="24"/>
          <w:szCs w:val="24"/>
        </w:rPr>
        <w:t xml:space="preserve">1．非常满意     2.比较满意    3.一般     4.不太满意  5.非常不满意 </w:t>
      </w:r>
    </w:p>
    <w:p w:rsidR="00FE4F82" w:rsidRDefault="000F7500">
      <w:pPr>
        <w:widowControl/>
        <w:spacing w:line="360" w:lineRule="exact"/>
        <w:rPr>
          <w:rFonts w:ascii="宋体" w:hAnsi="宋体" w:cs="宋体"/>
          <w:kern w:val="0"/>
          <w:sz w:val="24"/>
          <w:szCs w:val="24"/>
        </w:rPr>
      </w:pPr>
      <w:r>
        <w:rPr>
          <w:rFonts w:ascii="宋体" w:hAnsi="宋体" w:cs="宋体" w:hint="eastAsia"/>
          <w:kern w:val="0"/>
          <w:sz w:val="24"/>
          <w:szCs w:val="24"/>
        </w:rPr>
        <w:t>20.您以后还会来武大观赏樱花吗？【单选】</w:t>
      </w:r>
    </w:p>
    <w:p w:rsidR="00FE4F82" w:rsidRDefault="000F7500">
      <w:pPr>
        <w:widowControl/>
        <w:spacing w:line="360" w:lineRule="exact"/>
        <w:rPr>
          <w:rFonts w:ascii="宋体" w:hAnsi="宋体" w:cs="宋体"/>
          <w:kern w:val="0"/>
          <w:sz w:val="24"/>
          <w:szCs w:val="24"/>
        </w:rPr>
      </w:pPr>
      <w:r>
        <w:rPr>
          <w:rFonts w:ascii="宋体" w:hAnsi="宋体" w:cs="宋体" w:hint="eastAsia"/>
          <w:kern w:val="0"/>
          <w:sz w:val="24"/>
          <w:szCs w:val="24"/>
        </w:rPr>
        <w:t xml:space="preserve">   1.肯定会       2.可能会      3.可能不会      4.肯定不会</w:t>
      </w:r>
    </w:p>
    <w:p w:rsidR="00FE4F82" w:rsidRDefault="000F7500">
      <w:pPr>
        <w:widowControl/>
        <w:spacing w:line="360" w:lineRule="exact"/>
        <w:rPr>
          <w:rFonts w:ascii="宋体" w:hAnsi="宋体" w:cs="宋体"/>
          <w:kern w:val="0"/>
          <w:sz w:val="24"/>
          <w:szCs w:val="24"/>
        </w:rPr>
      </w:pPr>
      <w:r>
        <w:rPr>
          <w:rFonts w:ascii="宋体" w:hAnsi="宋体" w:cs="宋体" w:hint="eastAsia"/>
          <w:kern w:val="0"/>
          <w:sz w:val="24"/>
          <w:szCs w:val="24"/>
        </w:rPr>
        <w:t>21.您这次在武大校内总共花费（含门票）大约为___________元</w:t>
      </w:r>
    </w:p>
    <w:p w:rsidR="00FE4F82" w:rsidRDefault="000F7500">
      <w:pPr>
        <w:widowControl/>
        <w:spacing w:line="360" w:lineRule="exact"/>
        <w:rPr>
          <w:rFonts w:ascii="宋体" w:hAnsi="宋体" w:cs="宋体"/>
          <w:kern w:val="0"/>
          <w:sz w:val="24"/>
          <w:szCs w:val="24"/>
        </w:rPr>
      </w:pPr>
      <w:r>
        <w:rPr>
          <w:rFonts w:ascii="宋体" w:hAnsi="宋体" w:cs="宋体" w:hint="eastAsia"/>
          <w:kern w:val="0"/>
          <w:sz w:val="24"/>
          <w:szCs w:val="24"/>
        </w:rPr>
        <w:t>22.您赏樱后离开武大校园的时间约为___________点</w:t>
      </w:r>
    </w:p>
    <w:p w:rsidR="00FE4F82" w:rsidRDefault="000F7500">
      <w:pPr>
        <w:widowControl/>
        <w:spacing w:line="360" w:lineRule="exact"/>
        <w:rPr>
          <w:rFonts w:ascii="隶书" w:eastAsia="隶书" w:hAnsi="宋体" w:cs="宋体"/>
          <w:kern w:val="0"/>
          <w:sz w:val="24"/>
          <w:szCs w:val="24"/>
        </w:rPr>
      </w:pPr>
      <w:r>
        <w:rPr>
          <w:rFonts w:ascii="隶书" w:eastAsia="隶书" w:hAnsi="宋体" w:cs="宋体" w:hint="eastAsia"/>
          <w:kern w:val="0"/>
          <w:sz w:val="24"/>
          <w:szCs w:val="24"/>
        </w:rPr>
        <w:t>问卷到此结束，谢谢您的合作！祝您旅途愉快！</w:t>
      </w:r>
    </w:p>
    <w:p w:rsidR="00FE4F82" w:rsidRDefault="000F7500">
      <w:pPr>
        <w:widowControl/>
        <w:spacing w:line="360" w:lineRule="auto"/>
        <w:rPr>
          <w:rFonts w:ascii="宋体" w:hAnsi="宋体" w:cs="宋体"/>
          <w:kern w:val="0"/>
          <w:szCs w:val="21"/>
        </w:rPr>
      </w:pPr>
      <w:r>
        <w:rPr>
          <w:rFonts w:ascii="宋体" w:hAnsi="宋体" w:cs="宋体" w:hint="eastAsia"/>
          <w:kern w:val="0"/>
          <w:szCs w:val="21"/>
        </w:rPr>
        <w:t xml:space="preserve">游客性别：_________                                         调查员：_________                                       </w:t>
      </w:r>
    </w:p>
    <w:p w:rsidR="00FE4F82" w:rsidRDefault="000F7500">
      <w:pPr>
        <w:widowControl/>
        <w:spacing w:line="360" w:lineRule="auto"/>
        <w:rPr>
          <w:rFonts w:ascii="宋体" w:hAnsi="宋体" w:cs="宋体"/>
          <w:kern w:val="0"/>
          <w:szCs w:val="21"/>
        </w:rPr>
      </w:pPr>
      <w:r>
        <w:rPr>
          <w:rFonts w:ascii="宋体" w:hAnsi="宋体" w:cs="宋体" w:hint="eastAsia"/>
          <w:kern w:val="0"/>
          <w:szCs w:val="21"/>
        </w:rPr>
        <w:t>调查结束时间：_________                                     督导：_________</w:t>
      </w:r>
    </w:p>
    <w:p w:rsidR="00FE4F82" w:rsidRDefault="00FE4F82">
      <w:pPr>
        <w:widowControl/>
        <w:spacing w:line="360" w:lineRule="auto"/>
        <w:rPr>
          <w:rFonts w:ascii="黑体" w:eastAsia="黑体" w:hAnsi="黑体" w:cs="宋体"/>
          <w:kern w:val="0"/>
          <w:sz w:val="30"/>
          <w:szCs w:val="30"/>
        </w:rPr>
      </w:pPr>
    </w:p>
    <w:sectPr w:rsidR="00FE4F82" w:rsidSect="00D249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1DF" w:rsidRDefault="00C031DF">
      <w:r>
        <w:separator/>
      </w:r>
    </w:p>
  </w:endnote>
  <w:endnote w:type="continuationSeparator" w:id="0">
    <w:p w:rsidR="00C031DF" w:rsidRDefault="00C0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PMingLiU">
    <w:altName w:val="新細明體"/>
    <w:panose1 w:val="02020300000000000000"/>
    <w:charset w:val="88"/>
    <w:family w:val="roman"/>
    <w:pitch w:val="variable"/>
    <w:sig w:usb0="00000003" w:usb1="080E0000" w:usb2="00000016" w:usb3="00000000" w:csb0="00100001" w:csb1="00000000"/>
  </w:font>
  <w:font w:name="MingLiU">
    <w:altName w:val="細明體"/>
    <w:panose1 w:val="02020309000000000000"/>
    <w:charset w:val="88"/>
    <w:family w:val="modern"/>
    <w:pitch w:val="fixed"/>
    <w:sig w:usb0="00000003" w:usb1="080E0000" w:usb2="00000016" w:usb3="00000000" w:csb0="00100001" w:csb1="00000000"/>
  </w:font>
  <w:font w:name="楷体_GB2312">
    <w:altName w:val="黑体"/>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8E7" w:rsidRDefault="009D38E7">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8E7" w:rsidRDefault="008537BC">
    <w:pPr>
      <w:pStyle w:val="a5"/>
      <w:jc w:val="center"/>
    </w:pPr>
    <w:r>
      <w:fldChar w:fldCharType="begin"/>
    </w:r>
    <w:r w:rsidR="009D38E7">
      <w:instrText>PAGE   \* MERGEFORMAT</w:instrText>
    </w:r>
    <w:r>
      <w:fldChar w:fldCharType="separate"/>
    </w:r>
    <w:r w:rsidR="002311BE" w:rsidRPr="002311BE">
      <w:rPr>
        <w:noProof/>
        <w:lang w:val="zh-CN"/>
      </w:rPr>
      <w:t>84</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1DF" w:rsidRDefault="00C031DF">
      <w:r>
        <w:separator/>
      </w:r>
    </w:p>
  </w:footnote>
  <w:footnote w:type="continuationSeparator" w:id="0">
    <w:p w:rsidR="00C031DF" w:rsidRDefault="00C031DF">
      <w:r>
        <w:continuationSeparator/>
      </w:r>
    </w:p>
  </w:footnote>
  <w:footnote w:id="1">
    <w:p w:rsidR="009D38E7" w:rsidRPr="00315329" w:rsidRDefault="009D38E7" w:rsidP="00315329">
      <w:pPr>
        <w:pStyle w:val="a9"/>
        <w:ind w:firstLineChars="0" w:firstLine="0"/>
        <w:rPr>
          <w:rFonts w:asciiTheme="minorEastAsia" w:hAnsiTheme="minorEastAsia"/>
          <w:sz w:val="18"/>
          <w:szCs w:val="18"/>
        </w:rPr>
      </w:pPr>
      <w:r w:rsidRPr="00315329">
        <w:rPr>
          <w:rStyle w:val="a8"/>
          <w:sz w:val="18"/>
          <w:szCs w:val="18"/>
        </w:rPr>
        <w:footnoteRef/>
      </w:r>
      <w:r w:rsidRPr="00315329">
        <w:rPr>
          <w:rFonts w:asciiTheme="minorEastAsia" w:hAnsiTheme="minorEastAsia" w:hint="eastAsia"/>
          <w:sz w:val="18"/>
          <w:szCs w:val="18"/>
        </w:rPr>
        <w:t>东部地区：北京、天津、河北、辽宁、山东、上海、江苏、浙江、福建、广东、海南和广西（12）</w:t>
      </w:r>
      <w:r>
        <w:rPr>
          <w:rFonts w:asciiTheme="minorEastAsia" w:hAnsiTheme="minorEastAsia" w:hint="eastAsia"/>
          <w:sz w:val="18"/>
          <w:szCs w:val="18"/>
        </w:rPr>
        <w:t>，</w:t>
      </w:r>
      <w:r w:rsidRPr="00315329">
        <w:rPr>
          <w:rFonts w:asciiTheme="minorEastAsia" w:hAnsiTheme="minorEastAsia" w:hint="eastAsia"/>
          <w:sz w:val="18"/>
          <w:szCs w:val="18"/>
        </w:rPr>
        <w:t>中部地区：吉林、黑龙江、山西、内蒙古、安徽、江西、河南、湖北和湖南（9）</w:t>
      </w:r>
      <w:r>
        <w:rPr>
          <w:rFonts w:asciiTheme="minorEastAsia" w:hAnsiTheme="minorEastAsia" w:hint="eastAsia"/>
          <w:sz w:val="18"/>
          <w:szCs w:val="18"/>
        </w:rPr>
        <w:t>，</w:t>
      </w:r>
      <w:r w:rsidRPr="00315329">
        <w:rPr>
          <w:rFonts w:asciiTheme="minorEastAsia" w:hAnsiTheme="minorEastAsia" w:hint="eastAsia"/>
          <w:sz w:val="18"/>
          <w:szCs w:val="18"/>
        </w:rPr>
        <w:t>西部地区：重庆、四川、贵州、云南、陕西、甘肃、宁夏和新疆（</w:t>
      </w:r>
      <w:r>
        <w:rPr>
          <w:rFonts w:asciiTheme="minorEastAsia" w:hAnsiTheme="minorEastAsia" w:hint="eastAsia"/>
          <w:sz w:val="18"/>
          <w:szCs w:val="18"/>
        </w:rPr>
        <w:t>8）。</w:t>
      </w:r>
    </w:p>
    <w:p w:rsidR="009D38E7" w:rsidRPr="00315329" w:rsidRDefault="009D38E7">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8E7" w:rsidRDefault="009D38E7" w:rsidP="001C7843">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8E7" w:rsidRDefault="00926287">
    <w:pPr>
      <w:pStyle w:val="a6"/>
    </w:pPr>
    <w:r>
      <w:rPr>
        <w:noProof/>
      </w:rPr>
      <w:drawing>
        <wp:inline distT="0" distB="0" distL="0" distR="0">
          <wp:extent cx="3179445" cy="669925"/>
          <wp:effectExtent l="0" t="0" r="1905" b="0"/>
          <wp:docPr id="11" name="图片框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445" cy="669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30165"/>
    <w:multiLevelType w:val="hybridMultilevel"/>
    <w:tmpl w:val="13B691A8"/>
    <w:lvl w:ilvl="0" w:tplc="3432E5D0">
      <w:start w:val="4"/>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2FB6B7B"/>
    <w:multiLevelType w:val="hybridMultilevel"/>
    <w:tmpl w:val="E6A4DBD8"/>
    <w:lvl w:ilvl="0" w:tplc="F3ACD7A8">
      <w:start w:val="4"/>
      <w:numFmt w:val="decimalEnclosedCircle"/>
      <w:lvlText w:val="%1"/>
      <w:lvlJc w:val="left"/>
      <w:pPr>
        <w:ind w:left="839" w:hanging="36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abstractNum w:abstractNumId="2">
    <w:nsid w:val="27D2560B"/>
    <w:multiLevelType w:val="hybridMultilevel"/>
    <w:tmpl w:val="58004FA4"/>
    <w:lvl w:ilvl="0" w:tplc="426C859C">
      <w:start w:val="4"/>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2E540AA5"/>
    <w:multiLevelType w:val="hybridMultilevel"/>
    <w:tmpl w:val="6A8606F0"/>
    <w:lvl w:ilvl="0" w:tplc="A3D22F7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2C727D7"/>
    <w:multiLevelType w:val="hybridMultilevel"/>
    <w:tmpl w:val="87F2F104"/>
    <w:lvl w:ilvl="0" w:tplc="BEC87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4543A99"/>
    <w:multiLevelType w:val="hybridMultilevel"/>
    <w:tmpl w:val="37AACE88"/>
    <w:lvl w:ilvl="0" w:tplc="695E9F2E">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5250ECB"/>
    <w:multiLevelType w:val="hybridMultilevel"/>
    <w:tmpl w:val="485EA6E8"/>
    <w:lvl w:ilvl="0" w:tplc="D694744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D19159D"/>
    <w:multiLevelType w:val="multilevel"/>
    <w:tmpl w:val="3D19159D"/>
    <w:lvl w:ilvl="0">
      <w:start w:val="1"/>
      <w:numFmt w:val="decimal"/>
      <w:lvlText w:val="%1．"/>
      <w:lvlJc w:val="left"/>
      <w:pPr>
        <w:ind w:left="510" w:hanging="51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44CD223C"/>
    <w:multiLevelType w:val="hybridMultilevel"/>
    <w:tmpl w:val="564AB348"/>
    <w:lvl w:ilvl="0" w:tplc="25686D6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58E166A"/>
    <w:multiLevelType w:val="hybridMultilevel"/>
    <w:tmpl w:val="DB002EC4"/>
    <w:lvl w:ilvl="0" w:tplc="95EC2C40">
      <w:start w:val="1"/>
      <w:numFmt w:val="japaneseCounting"/>
      <w:lvlText w:val="%1、"/>
      <w:lvlJc w:val="left"/>
      <w:pPr>
        <w:ind w:left="3360" w:hanging="960"/>
      </w:pPr>
      <w:rPr>
        <w:rFonts w:hint="default"/>
      </w:rPr>
    </w:lvl>
    <w:lvl w:ilvl="1" w:tplc="04090019" w:tentative="1">
      <w:start w:val="1"/>
      <w:numFmt w:val="lowerLetter"/>
      <w:lvlText w:val="%2)"/>
      <w:lvlJc w:val="left"/>
      <w:pPr>
        <w:ind w:left="3240" w:hanging="420"/>
      </w:pPr>
    </w:lvl>
    <w:lvl w:ilvl="2" w:tplc="0409001B" w:tentative="1">
      <w:start w:val="1"/>
      <w:numFmt w:val="lowerRoman"/>
      <w:lvlText w:val="%3."/>
      <w:lvlJc w:val="right"/>
      <w:pPr>
        <w:ind w:left="3660" w:hanging="420"/>
      </w:pPr>
    </w:lvl>
    <w:lvl w:ilvl="3" w:tplc="0409000F" w:tentative="1">
      <w:start w:val="1"/>
      <w:numFmt w:val="decimal"/>
      <w:lvlText w:val="%4."/>
      <w:lvlJc w:val="left"/>
      <w:pPr>
        <w:ind w:left="4080" w:hanging="420"/>
      </w:pPr>
    </w:lvl>
    <w:lvl w:ilvl="4" w:tplc="04090019" w:tentative="1">
      <w:start w:val="1"/>
      <w:numFmt w:val="lowerLetter"/>
      <w:lvlText w:val="%5)"/>
      <w:lvlJc w:val="left"/>
      <w:pPr>
        <w:ind w:left="4500" w:hanging="420"/>
      </w:pPr>
    </w:lvl>
    <w:lvl w:ilvl="5" w:tplc="0409001B" w:tentative="1">
      <w:start w:val="1"/>
      <w:numFmt w:val="lowerRoman"/>
      <w:lvlText w:val="%6."/>
      <w:lvlJc w:val="right"/>
      <w:pPr>
        <w:ind w:left="4920" w:hanging="420"/>
      </w:pPr>
    </w:lvl>
    <w:lvl w:ilvl="6" w:tplc="0409000F" w:tentative="1">
      <w:start w:val="1"/>
      <w:numFmt w:val="decimal"/>
      <w:lvlText w:val="%7."/>
      <w:lvlJc w:val="left"/>
      <w:pPr>
        <w:ind w:left="5340" w:hanging="420"/>
      </w:pPr>
    </w:lvl>
    <w:lvl w:ilvl="7" w:tplc="04090019" w:tentative="1">
      <w:start w:val="1"/>
      <w:numFmt w:val="lowerLetter"/>
      <w:lvlText w:val="%8)"/>
      <w:lvlJc w:val="left"/>
      <w:pPr>
        <w:ind w:left="5760" w:hanging="420"/>
      </w:pPr>
    </w:lvl>
    <w:lvl w:ilvl="8" w:tplc="0409001B" w:tentative="1">
      <w:start w:val="1"/>
      <w:numFmt w:val="lowerRoman"/>
      <w:lvlText w:val="%9."/>
      <w:lvlJc w:val="right"/>
      <w:pPr>
        <w:ind w:left="6180" w:hanging="420"/>
      </w:pPr>
    </w:lvl>
  </w:abstractNum>
  <w:abstractNum w:abstractNumId="10">
    <w:nsid w:val="49A91495"/>
    <w:multiLevelType w:val="hybridMultilevel"/>
    <w:tmpl w:val="9978FA8E"/>
    <w:lvl w:ilvl="0" w:tplc="105C0DB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9D373CF"/>
    <w:multiLevelType w:val="hybridMultilevel"/>
    <w:tmpl w:val="894ED510"/>
    <w:lvl w:ilvl="0" w:tplc="7D4674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4EF1D1C"/>
    <w:multiLevelType w:val="hybridMultilevel"/>
    <w:tmpl w:val="BDA26E3A"/>
    <w:lvl w:ilvl="0" w:tplc="21CACD12">
      <w:start w:val="4"/>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7C460F"/>
    <w:multiLevelType w:val="hybridMultilevel"/>
    <w:tmpl w:val="605C0226"/>
    <w:lvl w:ilvl="0" w:tplc="C41E514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68776A16"/>
    <w:multiLevelType w:val="hybridMultilevel"/>
    <w:tmpl w:val="98104344"/>
    <w:lvl w:ilvl="0" w:tplc="CD3E7F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0257BEB"/>
    <w:multiLevelType w:val="hybridMultilevel"/>
    <w:tmpl w:val="DB1EA280"/>
    <w:lvl w:ilvl="0" w:tplc="AF5CEDA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5"/>
  </w:num>
  <w:num w:numId="3">
    <w:abstractNumId w:val="11"/>
  </w:num>
  <w:num w:numId="4">
    <w:abstractNumId w:val="13"/>
  </w:num>
  <w:num w:numId="5">
    <w:abstractNumId w:val="8"/>
  </w:num>
  <w:num w:numId="6">
    <w:abstractNumId w:val="10"/>
  </w:num>
  <w:num w:numId="7">
    <w:abstractNumId w:val="14"/>
  </w:num>
  <w:num w:numId="8">
    <w:abstractNumId w:val="15"/>
  </w:num>
  <w:num w:numId="9">
    <w:abstractNumId w:val="3"/>
  </w:num>
  <w:num w:numId="10">
    <w:abstractNumId w:val="6"/>
  </w:num>
  <w:num w:numId="11">
    <w:abstractNumId w:val="4"/>
  </w:num>
  <w:num w:numId="12">
    <w:abstractNumId w:val="1"/>
  </w:num>
  <w:num w:numId="13">
    <w:abstractNumId w:val="12"/>
  </w:num>
  <w:num w:numId="14">
    <w:abstractNumId w:val="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F82"/>
    <w:rsid w:val="00005373"/>
    <w:rsid w:val="00027688"/>
    <w:rsid w:val="00030768"/>
    <w:rsid w:val="00042690"/>
    <w:rsid w:val="00060410"/>
    <w:rsid w:val="00063D25"/>
    <w:rsid w:val="00084782"/>
    <w:rsid w:val="000C3425"/>
    <w:rsid w:val="000D277E"/>
    <w:rsid w:val="000F74D5"/>
    <w:rsid w:val="000F7500"/>
    <w:rsid w:val="001006A2"/>
    <w:rsid w:val="00116052"/>
    <w:rsid w:val="00120C16"/>
    <w:rsid w:val="00121826"/>
    <w:rsid w:val="00125A1B"/>
    <w:rsid w:val="00125DC7"/>
    <w:rsid w:val="001268ED"/>
    <w:rsid w:val="00127441"/>
    <w:rsid w:val="00141BA0"/>
    <w:rsid w:val="00146E5C"/>
    <w:rsid w:val="00150780"/>
    <w:rsid w:val="001742CC"/>
    <w:rsid w:val="00184BE5"/>
    <w:rsid w:val="00184FDE"/>
    <w:rsid w:val="00187179"/>
    <w:rsid w:val="001A6F2A"/>
    <w:rsid w:val="001A6F51"/>
    <w:rsid w:val="001A74DD"/>
    <w:rsid w:val="001B64A8"/>
    <w:rsid w:val="001B7D8B"/>
    <w:rsid w:val="001C5A0B"/>
    <w:rsid w:val="001C7843"/>
    <w:rsid w:val="001C79B0"/>
    <w:rsid w:val="001F1170"/>
    <w:rsid w:val="001F3C78"/>
    <w:rsid w:val="001F47DD"/>
    <w:rsid w:val="001F560B"/>
    <w:rsid w:val="00200C18"/>
    <w:rsid w:val="0021310D"/>
    <w:rsid w:val="002311BE"/>
    <w:rsid w:val="002455D3"/>
    <w:rsid w:val="00255E28"/>
    <w:rsid w:val="002618A4"/>
    <w:rsid w:val="00281CAC"/>
    <w:rsid w:val="002C720B"/>
    <w:rsid w:val="002D78C1"/>
    <w:rsid w:val="002E1FA4"/>
    <w:rsid w:val="002E243B"/>
    <w:rsid w:val="002E2BD8"/>
    <w:rsid w:val="002F5838"/>
    <w:rsid w:val="00312DAD"/>
    <w:rsid w:val="00315329"/>
    <w:rsid w:val="003222D7"/>
    <w:rsid w:val="00323CDE"/>
    <w:rsid w:val="003339AB"/>
    <w:rsid w:val="00351738"/>
    <w:rsid w:val="003578F4"/>
    <w:rsid w:val="003672B4"/>
    <w:rsid w:val="00367E7E"/>
    <w:rsid w:val="00371B27"/>
    <w:rsid w:val="003844C3"/>
    <w:rsid w:val="003A1892"/>
    <w:rsid w:val="003A6CCB"/>
    <w:rsid w:val="003B0021"/>
    <w:rsid w:val="003B124B"/>
    <w:rsid w:val="003C6652"/>
    <w:rsid w:val="003D3166"/>
    <w:rsid w:val="003D7AEC"/>
    <w:rsid w:val="003E1BC3"/>
    <w:rsid w:val="003E5637"/>
    <w:rsid w:val="003E671D"/>
    <w:rsid w:val="0040393C"/>
    <w:rsid w:val="00404E4E"/>
    <w:rsid w:val="004051FA"/>
    <w:rsid w:val="00437C5F"/>
    <w:rsid w:val="004542BB"/>
    <w:rsid w:val="004567CE"/>
    <w:rsid w:val="0047004C"/>
    <w:rsid w:val="00496542"/>
    <w:rsid w:val="004B2E0F"/>
    <w:rsid w:val="004C089E"/>
    <w:rsid w:val="004C3F17"/>
    <w:rsid w:val="004D007C"/>
    <w:rsid w:val="004D24E9"/>
    <w:rsid w:val="0050216B"/>
    <w:rsid w:val="005113AC"/>
    <w:rsid w:val="00511E33"/>
    <w:rsid w:val="005127D8"/>
    <w:rsid w:val="00513B42"/>
    <w:rsid w:val="00517DB1"/>
    <w:rsid w:val="0052624D"/>
    <w:rsid w:val="00526980"/>
    <w:rsid w:val="00534F3E"/>
    <w:rsid w:val="00556BF8"/>
    <w:rsid w:val="005841B2"/>
    <w:rsid w:val="0058620F"/>
    <w:rsid w:val="005A107C"/>
    <w:rsid w:val="005B7B9B"/>
    <w:rsid w:val="005D1841"/>
    <w:rsid w:val="005D4AE6"/>
    <w:rsid w:val="005F1859"/>
    <w:rsid w:val="00614385"/>
    <w:rsid w:val="0061792A"/>
    <w:rsid w:val="00626D6D"/>
    <w:rsid w:val="0062724F"/>
    <w:rsid w:val="006341D7"/>
    <w:rsid w:val="00643FA9"/>
    <w:rsid w:val="006514C5"/>
    <w:rsid w:val="00660E57"/>
    <w:rsid w:val="0067009C"/>
    <w:rsid w:val="00685A93"/>
    <w:rsid w:val="006962F9"/>
    <w:rsid w:val="006965FF"/>
    <w:rsid w:val="006A10EE"/>
    <w:rsid w:val="006A5461"/>
    <w:rsid w:val="006B08E0"/>
    <w:rsid w:val="006C6D8A"/>
    <w:rsid w:val="006D6C3F"/>
    <w:rsid w:val="006E5C0F"/>
    <w:rsid w:val="007016BE"/>
    <w:rsid w:val="00705C64"/>
    <w:rsid w:val="00721E5A"/>
    <w:rsid w:val="0072603C"/>
    <w:rsid w:val="00730D4E"/>
    <w:rsid w:val="007348D6"/>
    <w:rsid w:val="00735F98"/>
    <w:rsid w:val="007533CB"/>
    <w:rsid w:val="00760F8B"/>
    <w:rsid w:val="00770B8F"/>
    <w:rsid w:val="007723DD"/>
    <w:rsid w:val="007725EC"/>
    <w:rsid w:val="007749C4"/>
    <w:rsid w:val="00792D30"/>
    <w:rsid w:val="0079441F"/>
    <w:rsid w:val="007C051F"/>
    <w:rsid w:val="007C13DC"/>
    <w:rsid w:val="007C1D32"/>
    <w:rsid w:val="007C2F58"/>
    <w:rsid w:val="007C4A2B"/>
    <w:rsid w:val="007D6545"/>
    <w:rsid w:val="007F127C"/>
    <w:rsid w:val="007F233A"/>
    <w:rsid w:val="007F38B6"/>
    <w:rsid w:val="007F4FA5"/>
    <w:rsid w:val="00805230"/>
    <w:rsid w:val="00805B04"/>
    <w:rsid w:val="00811CC6"/>
    <w:rsid w:val="00815296"/>
    <w:rsid w:val="0082712D"/>
    <w:rsid w:val="008325A7"/>
    <w:rsid w:val="008334E0"/>
    <w:rsid w:val="0084064D"/>
    <w:rsid w:val="008537BC"/>
    <w:rsid w:val="00860FBF"/>
    <w:rsid w:val="0086550E"/>
    <w:rsid w:val="0087526C"/>
    <w:rsid w:val="008A2736"/>
    <w:rsid w:val="008B4430"/>
    <w:rsid w:val="008D3F79"/>
    <w:rsid w:val="009067AD"/>
    <w:rsid w:val="009067F7"/>
    <w:rsid w:val="00917AC1"/>
    <w:rsid w:val="009209AF"/>
    <w:rsid w:val="00926287"/>
    <w:rsid w:val="00942F41"/>
    <w:rsid w:val="00953744"/>
    <w:rsid w:val="009570AB"/>
    <w:rsid w:val="009578A6"/>
    <w:rsid w:val="00974A5E"/>
    <w:rsid w:val="00974CCE"/>
    <w:rsid w:val="009802E3"/>
    <w:rsid w:val="0098190F"/>
    <w:rsid w:val="00991B3B"/>
    <w:rsid w:val="009A0FBE"/>
    <w:rsid w:val="009A1617"/>
    <w:rsid w:val="009B277D"/>
    <w:rsid w:val="009C1400"/>
    <w:rsid w:val="009C5675"/>
    <w:rsid w:val="009D2FB8"/>
    <w:rsid w:val="009D38E7"/>
    <w:rsid w:val="009D3B63"/>
    <w:rsid w:val="009D5812"/>
    <w:rsid w:val="009D61C8"/>
    <w:rsid w:val="009E5106"/>
    <w:rsid w:val="009F6E2A"/>
    <w:rsid w:val="00A208DB"/>
    <w:rsid w:val="00A34EF8"/>
    <w:rsid w:val="00A51639"/>
    <w:rsid w:val="00A55B30"/>
    <w:rsid w:val="00A57B90"/>
    <w:rsid w:val="00A7755E"/>
    <w:rsid w:val="00A941D7"/>
    <w:rsid w:val="00A969D5"/>
    <w:rsid w:val="00AA3CF0"/>
    <w:rsid w:val="00AD1C87"/>
    <w:rsid w:val="00AD3968"/>
    <w:rsid w:val="00AE0434"/>
    <w:rsid w:val="00AF3F2F"/>
    <w:rsid w:val="00AF511D"/>
    <w:rsid w:val="00AF7115"/>
    <w:rsid w:val="00B03902"/>
    <w:rsid w:val="00B0533B"/>
    <w:rsid w:val="00B1544E"/>
    <w:rsid w:val="00B2555A"/>
    <w:rsid w:val="00B269D9"/>
    <w:rsid w:val="00B319BE"/>
    <w:rsid w:val="00B41EAA"/>
    <w:rsid w:val="00B44E9F"/>
    <w:rsid w:val="00B472AF"/>
    <w:rsid w:val="00B52625"/>
    <w:rsid w:val="00B52967"/>
    <w:rsid w:val="00B56087"/>
    <w:rsid w:val="00B57773"/>
    <w:rsid w:val="00B7706C"/>
    <w:rsid w:val="00BB09C8"/>
    <w:rsid w:val="00BD0364"/>
    <w:rsid w:val="00BE11C8"/>
    <w:rsid w:val="00BF4043"/>
    <w:rsid w:val="00C031DF"/>
    <w:rsid w:val="00C05BE9"/>
    <w:rsid w:val="00C315B9"/>
    <w:rsid w:val="00C503A1"/>
    <w:rsid w:val="00C60F7D"/>
    <w:rsid w:val="00C66964"/>
    <w:rsid w:val="00C71C86"/>
    <w:rsid w:val="00CB6E21"/>
    <w:rsid w:val="00CB77D0"/>
    <w:rsid w:val="00CC35FE"/>
    <w:rsid w:val="00CC45E1"/>
    <w:rsid w:val="00CF7992"/>
    <w:rsid w:val="00D134AB"/>
    <w:rsid w:val="00D24950"/>
    <w:rsid w:val="00D33D7B"/>
    <w:rsid w:val="00D425FF"/>
    <w:rsid w:val="00D5448E"/>
    <w:rsid w:val="00D5542B"/>
    <w:rsid w:val="00D769CE"/>
    <w:rsid w:val="00D91D67"/>
    <w:rsid w:val="00DA17F8"/>
    <w:rsid w:val="00DC3D07"/>
    <w:rsid w:val="00DF79A3"/>
    <w:rsid w:val="00E01155"/>
    <w:rsid w:val="00E07805"/>
    <w:rsid w:val="00E15257"/>
    <w:rsid w:val="00E1746C"/>
    <w:rsid w:val="00E33652"/>
    <w:rsid w:val="00E34AB9"/>
    <w:rsid w:val="00E35C2C"/>
    <w:rsid w:val="00E429B8"/>
    <w:rsid w:val="00E455E1"/>
    <w:rsid w:val="00E51D18"/>
    <w:rsid w:val="00E63FD3"/>
    <w:rsid w:val="00E6766F"/>
    <w:rsid w:val="00E8264F"/>
    <w:rsid w:val="00EA558C"/>
    <w:rsid w:val="00EC1916"/>
    <w:rsid w:val="00ED4567"/>
    <w:rsid w:val="00EF4CE1"/>
    <w:rsid w:val="00EF5184"/>
    <w:rsid w:val="00F16681"/>
    <w:rsid w:val="00F16A6F"/>
    <w:rsid w:val="00F16D91"/>
    <w:rsid w:val="00F2030F"/>
    <w:rsid w:val="00F30664"/>
    <w:rsid w:val="00F31964"/>
    <w:rsid w:val="00F340CA"/>
    <w:rsid w:val="00F35103"/>
    <w:rsid w:val="00F412B3"/>
    <w:rsid w:val="00F41EA9"/>
    <w:rsid w:val="00F63B19"/>
    <w:rsid w:val="00F71F61"/>
    <w:rsid w:val="00F76E09"/>
    <w:rsid w:val="00F7752E"/>
    <w:rsid w:val="00F81BB5"/>
    <w:rsid w:val="00F852DA"/>
    <w:rsid w:val="00F92F97"/>
    <w:rsid w:val="00F96A0D"/>
    <w:rsid w:val="00FA1732"/>
    <w:rsid w:val="00FA71FB"/>
    <w:rsid w:val="00FB012F"/>
    <w:rsid w:val="00FB6E01"/>
    <w:rsid w:val="00FC4C99"/>
    <w:rsid w:val="00FD6719"/>
    <w:rsid w:val="00FD7E96"/>
    <w:rsid w:val="00FE4F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950"/>
    <w:pPr>
      <w:widowControl w:val="0"/>
      <w:jc w:val="both"/>
    </w:pPr>
    <w:rPr>
      <w:rFonts w:ascii="Calibri" w:hAnsi="Calibri" w:cs="黑体"/>
      <w:kern w:val="2"/>
      <w:sz w:val="21"/>
      <w:szCs w:val="22"/>
    </w:rPr>
  </w:style>
  <w:style w:type="paragraph" w:styleId="1">
    <w:name w:val="heading 1"/>
    <w:basedOn w:val="a"/>
    <w:next w:val="a"/>
    <w:link w:val="1Char"/>
    <w:uiPriority w:val="9"/>
    <w:qFormat/>
    <w:rsid w:val="00D2495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2495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184FD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D24950"/>
    <w:rPr>
      <w:rFonts w:ascii="宋体"/>
      <w:sz w:val="18"/>
      <w:szCs w:val="18"/>
    </w:rPr>
  </w:style>
  <w:style w:type="paragraph" w:styleId="a4">
    <w:name w:val="Balloon Text"/>
    <w:basedOn w:val="a"/>
    <w:link w:val="Char0"/>
    <w:uiPriority w:val="99"/>
    <w:semiHidden/>
    <w:unhideWhenUsed/>
    <w:rsid w:val="00D24950"/>
    <w:rPr>
      <w:sz w:val="18"/>
      <w:szCs w:val="18"/>
    </w:rPr>
  </w:style>
  <w:style w:type="paragraph" w:styleId="a5">
    <w:name w:val="footer"/>
    <w:basedOn w:val="a"/>
    <w:link w:val="Char1"/>
    <w:uiPriority w:val="99"/>
    <w:unhideWhenUsed/>
    <w:rsid w:val="00D24950"/>
    <w:pPr>
      <w:tabs>
        <w:tab w:val="center" w:pos="4153"/>
        <w:tab w:val="right" w:pos="8306"/>
      </w:tabs>
      <w:snapToGrid w:val="0"/>
      <w:jc w:val="left"/>
    </w:pPr>
    <w:rPr>
      <w:sz w:val="18"/>
      <w:szCs w:val="18"/>
    </w:rPr>
  </w:style>
  <w:style w:type="paragraph" w:styleId="a6">
    <w:name w:val="header"/>
    <w:basedOn w:val="a"/>
    <w:link w:val="Char2"/>
    <w:uiPriority w:val="99"/>
    <w:unhideWhenUsed/>
    <w:rsid w:val="00D24950"/>
    <w:pPr>
      <w:pBdr>
        <w:bottom w:val="single" w:sz="6" w:space="1" w:color="auto"/>
      </w:pBdr>
      <w:tabs>
        <w:tab w:val="center" w:pos="4153"/>
        <w:tab w:val="right" w:pos="8306"/>
      </w:tabs>
      <w:snapToGrid w:val="0"/>
      <w:jc w:val="center"/>
    </w:pPr>
    <w:rPr>
      <w:sz w:val="18"/>
      <w:szCs w:val="18"/>
    </w:rPr>
  </w:style>
  <w:style w:type="paragraph" w:customStyle="1" w:styleId="10">
    <w:name w:val="列出段落1"/>
    <w:basedOn w:val="a"/>
    <w:uiPriority w:val="34"/>
    <w:qFormat/>
    <w:rsid w:val="00D24950"/>
    <w:pPr>
      <w:ind w:firstLineChars="200" w:firstLine="420"/>
    </w:pPr>
  </w:style>
  <w:style w:type="character" w:customStyle="1" w:styleId="Char2">
    <w:name w:val="页眉 Char"/>
    <w:basedOn w:val="a0"/>
    <w:link w:val="a6"/>
    <w:uiPriority w:val="99"/>
    <w:rsid w:val="00D24950"/>
    <w:rPr>
      <w:sz w:val="18"/>
      <w:szCs w:val="18"/>
    </w:rPr>
  </w:style>
  <w:style w:type="character" w:customStyle="1" w:styleId="Char1">
    <w:name w:val="页脚 Char"/>
    <w:basedOn w:val="a0"/>
    <w:link w:val="a5"/>
    <w:uiPriority w:val="99"/>
    <w:rsid w:val="00D24950"/>
    <w:rPr>
      <w:sz w:val="18"/>
      <w:szCs w:val="18"/>
    </w:rPr>
  </w:style>
  <w:style w:type="character" w:customStyle="1" w:styleId="1Char">
    <w:name w:val="标题 1 Char"/>
    <w:basedOn w:val="a0"/>
    <w:link w:val="1"/>
    <w:uiPriority w:val="9"/>
    <w:rsid w:val="00D24950"/>
    <w:rPr>
      <w:b/>
      <w:bCs/>
      <w:kern w:val="44"/>
      <w:sz w:val="44"/>
      <w:szCs w:val="44"/>
    </w:rPr>
  </w:style>
  <w:style w:type="character" w:customStyle="1" w:styleId="2Char">
    <w:name w:val="标题 2 Char"/>
    <w:basedOn w:val="a0"/>
    <w:link w:val="2"/>
    <w:uiPriority w:val="9"/>
    <w:rsid w:val="00D24950"/>
    <w:rPr>
      <w:rFonts w:ascii="Cambria" w:eastAsia="宋体" w:hAnsi="Cambria" w:cs="黑体"/>
      <w:b/>
      <w:bCs/>
      <w:sz w:val="32"/>
      <w:szCs w:val="32"/>
    </w:rPr>
  </w:style>
  <w:style w:type="character" w:customStyle="1" w:styleId="Char0">
    <w:name w:val="批注框文本 Char"/>
    <w:basedOn w:val="a0"/>
    <w:link w:val="a4"/>
    <w:uiPriority w:val="99"/>
    <w:semiHidden/>
    <w:rsid w:val="00D24950"/>
    <w:rPr>
      <w:sz w:val="18"/>
      <w:szCs w:val="18"/>
    </w:rPr>
  </w:style>
  <w:style w:type="character" w:customStyle="1" w:styleId="Char">
    <w:name w:val="文档结构图 Char"/>
    <w:basedOn w:val="a0"/>
    <w:link w:val="a3"/>
    <w:uiPriority w:val="99"/>
    <w:semiHidden/>
    <w:rsid w:val="00D24950"/>
    <w:rPr>
      <w:rFonts w:ascii="宋体" w:eastAsia="宋体"/>
      <w:sz w:val="18"/>
      <w:szCs w:val="18"/>
    </w:rPr>
  </w:style>
  <w:style w:type="character" w:customStyle="1" w:styleId="3Char">
    <w:name w:val="标题 3 Char"/>
    <w:basedOn w:val="a0"/>
    <w:link w:val="3"/>
    <w:uiPriority w:val="9"/>
    <w:rsid w:val="00184FDE"/>
    <w:rPr>
      <w:rFonts w:ascii="Calibri" w:hAnsi="Calibri" w:cs="黑体"/>
      <w:b/>
      <w:bCs/>
      <w:kern w:val="2"/>
      <w:sz w:val="32"/>
      <w:szCs w:val="32"/>
    </w:rPr>
  </w:style>
  <w:style w:type="paragraph" w:styleId="a7">
    <w:name w:val="footnote text"/>
    <w:basedOn w:val="a"/>
    <w:link w:val="Char3"/>
    <w:semiHidden/>
    <w:unhideWhenUsed/>
    <w:rsid w:val="00315329"/>
    <w:pPr>
      <w:snapToGrid w:val="0"/>
      <w:jc w:val="left"/>
    </w:pPr>
    <w:rPr>
      <w:sz w:val="18"/>
      <w:szCs w:val="18"/>
    </w:rPr>
  </w:style>
  <w:style w:type="character" w:customStyle="1" w:styleId="Char3">
    <w:name w:val="脚注文本 Char"/>
    <w:basedOn w:val="a0"/>
    <w:link w:val="a7"/>
    <w:semiHidden/>
    <w:rsid w:val="00315329"/>
    <w:rPr>
      <w:rFonts w:ascii="Calibri" w:hAnsi="Calibri" w:cs="黑体"/>
      <w:kern w:val="2"/>
      <w:sz w:val="18"/>
      <w:szCs w:val="18"/>
    </w:rPr>
  </w:style>
  <w:style w:type="character" w:styleId="a8">
    <w:name w:val="footnote reference"/>
    <w:basedOn w:val="a0"/>
    <w:semiHidden/>
    <w:unhideWhenUsed/>
    <w:rsid w:val="00315329"/>
    <w:rPr>
      <w:vertAlign w:val="superscript"/>
    </w:rPr>
  </w:style>
  <w:style w:type="paragraph" w:styleId="a9">
    <w:name w:val="List Paragraph"/>
    <w:basedOn w:val="a"/>
    <w:uiPriority w:val="34"/>
    <w:qFormat/>
    <w:rsid w:val="00315329"/>
    <w:pPr>
      <w:ind w:firstLineChars="200" w:firstLine="420"/>
    </w:pPr>
    <w:rPr>
      <w:rFonts w:asciiTheme="minorHAnsi" w:eastAsiaTheme="minorEastAsia" w:hAnsiTheme="minorHAnsi" w:cstheme="minorBidi"/>
    </w:rPr>
  </w:style>
  <w:style w:type="table" w:styleId="aa">
    <w:name w:val="Table Grid"/>
    <w:basedOn w:val="a1"/>
    <w:uiPriority w:val="59"/>
    <w:rsid w:val="00614385"/>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950"/>
    <w:pPr>
      <w:widowControl w:val="0"/>
      <w:jc w:val="both"/>
    </w:pPr>
    <w:rPr>
      <w:rFonts w:ascii="Calibri" w:hAnsi="Calibri" w:cs="黑体"/>
      <w:kern w:val="2"/>
      <w:sz w:val="21"/>
      <w:szCs w:val="22"/>
    </w:rPr>
  </w:style>
  <w:style w:type="paragraph" w:styleId="1">
    <w:name w:val="heading 1"/>
    <w:basedOn w:val="a"/>
    <w:next w:val="a"/>
    <w:link w:val="1Char"/>
    <w:uiPriority w:val="9"/>
    <w:qFormat/>
    <w:rsid w:val="00D2495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2495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184FD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D24950"/>
    <w:rPr>
      <w:rFonts w:ascii="宋体"/>
      <w:sz w:val="18"/>
      <w:szCs w:val="18"/>
    </w:rPr>
  </w:style>
  <w:style w:type="paragraph" w:styleId="a4">
    <w:name w:val="Balloon Text"/>
    <w:basedOn w:val="a"/>
    <w:link w:val="Char0"/>
    <w:uiPriority w:val="99"/>
    <w:semiHidden/>
    <w:unhideWhenUsed/>
    <w:rsid w:val="00D24950"/>
    <w:rPr>
      <w:sz w:val="18"/>
      <w:szCs w:val="18"/>
    </w:rPr>
  </w:style>
  <w:style w:type="paragraph" w:styleId="a5">
    <w:name w:val="footer"/>
    <w:basedOn w:val="a"/>
    <w:link w:val="Char1"/>
    <w:uiPriority w:val="99"/>
    <w:unhideWhenUsed/>
    <w:rsid w:val="00D24950"/>
    <w:pPr>
      <w:tabs>
        <w:tab w:val="center" w:pos="4153"/>
        <w:tab w:val="right" w:pos="8306"/>
      </w:tabs>
      <w:snapToGrid w:val="0"/>
      <w:jc w:val="left"/>
    </w:pPr>
    <w:rPr>
      <w:sz w:val="18"/>
      <w:szCs w:val="18"/>
    </w:rPr>
  </w:style>
  <w:style w:type="paragraph" w:styleId="a6">
    <w:name w:val="header"/>
    <w:basedOn w:val="a"/>
    <w:link w:val="Char2"/>
    <w:uiPriority w:val="99"/>
    <w:unhideWhenUsed/>
    <w:rsid w:val="00D24950"/>
    <w:pPr>
      <w:pBdr>
        <w:bottom w:val="single" w:sz="6" w:space="1" w:color="auto"/>
      </w:pBdr>
      <w:tabs>
        <w:tab w:val="center" w:pos="4153"/>
        <w:tab w:val="right" w:pos="8306"/>
      </w:tabs>
      <w:snapToGrid w:val="0"/>
      <w:jc w:val="center"/>
    </w:pPr>
    <w:rPr>
      <w:sz w:val="18"/>
      <w:szCs w:val="18"/>
    </w:rPr>
  </w:style>
  <w:style w:type="paragraph" w:customStyle="1" w:styleId="10">
    <w:name w:val="列出段落1"/>
    <w:basedOn w:val="a"/>
    <w:uiPriority w:val="34"/>
    <w:qFormat/>
    <w:rsid w:val="00D24950"/>
    <w:pPr>
      <w:ind w:firstLineChars="200" w:firstLine="420"/>
    </w:pPr>
  </w:style>
  <w:style w:type="character" w:customStyle="1" w:styleId="Char2">
    <w:name w:val="页眉 Char"/>
    <w:basedOn w:val="a0"/>
    <w:link w:val="a6"/>
    <w:uiPriority w:val="99"/>
    <w:rsid w:val="00D24950"/>
    <w:rPr>
      <w:sz w:val="18"/>
      <w:szCs w:val="18"/>
    </w:rPr>
  </w:style>
  <w:style w:type="character" w:customStyle="1" w:styleId="Char1">
    <w:name w:val="页脚 Char"/>
    <w:basedOn w:val="a0"/>
    <w:link w:val="a5"/>
    <w:uiPriority w:val="99"/>
    <w:rsid w:val="00D24950"/>
    <w:rPr>
      <w:sz w:val="18"/>
      <w:szCs w:val="18"/>
    </w:rPr>
  </w:style>
  <w:style w:type="character" w:customStyle="1" w:styleId="1Char">
    <w:name w:val="标题 1 Char"/>
    <w:basedOn w:val="a0"/>
    <w:link w:val="1"/>
    <w:uiPriority w:val="9"/>
    <w:rsid w:val="00D24950"/>
    <w:rPr>
      <w:b/>
      <w:bCs/>
      <w:kern w:val="44"/>
      <w:sz w:val="44"/>
      <w:szCs w:val="44"/>
    </w:rPr>
  </w:style>
  <w:style w:type="character" w:customStyle="1" w:styleId="2Char">
    <w:name w:val="标题 2 Char"/>
    <w:basedOn w:val="a0"/>
    <w:link w:val="2"/>
    <w:uiPriority w:val="9"/>
    <w:rsid w:val="00D24950"/>
    <w:rPr>
      <w:rFonts w:ascii="Cambria" w:eastAsia="宋体" w:hAnsi="Cambria" w:cs="黑体"/>
      <w:b/>
      <w:bCs/>
      <w:sz w:val="32"/>
      <w:szCs w:val="32"/>
    </w:rPr>
  </w:style>
  <w:style w:type="character" w:customStyle="1" w:styleId="Char0">
    <w:name w:val="批注框文本 Char"/>
    <w:basedOn w:val="a0"/>
    <w:link w:val="a4"/>
    <w:uiPriority w:val="99"/>
    <w:semiHidden/>
    <w:rsid w:val="00D24950"/>
    <w:rPr>
      <w:sz w:val="18"/>
      <w:szCs w:val="18"/>
    </w:rPr>
  </w:style>
  <w:style w:type="character" w:customStyle="1" w:styleId="Char">
    <w:name w:val="文档结构图 Char"/>
    <w:basedOn w:val="a0"/>
    <w:link w:val="a3"/>
    <w:uiPriority w:val="99"/>
    <w:semiHidden/>
    <w:rsid w:val="00D24950"/>
    <w:rPr>
      <w:rFonts w:ascii="宋体" w:eastAsia="宋体"/>
      <w:sz w:val="18"/>
      <w:szCs w:val="18"/>
    </w:rPr>
  </w:style>
  <w:style w:type="character" w:customStyle="1" w:styleId="3Char">
    <w:name w:val="标题 3 Char"/>
    <w:basedOn w:val="a0"/>
    <w:link w:val="3"/>
    <w:uiPriority w:val="9"/>
    <w:rsid w:val="00184FDE"/>
    <w:rPr>
      <w:rFonts w:ascii="Calibri" w:hAnsi="Calibri" w:cs="黑体"/>
      <w:b/>
      <w:bCs/>
      <w:kern w:val="2"/>
      <w:sz w:val="32"/>
      <w:szCs w:val="32"/>
    </w:rPr>
  </w:style>
  <w:style w:type="paragraph" w:styleId="a7">
    <w:name w:val="footnote text"/>
    <w:basedOn w:val="a"/>
    <w:link w:val="Char3"/>
    <w:semiHidden/>
    <w:unhideWhenUsed/>
    <w:rsid w:val="00315329"/>
    <w:pPr>
      <w:snapToGrid w:val="0"/>
      <w:jc w:val="left"/>
    </w:pPr>
    <w:rPr>
      <w:sz w:val="18"/>
      <w:szCs w:val="18"/>
    </w:rPr>
  </w:style>
  <w:style w:type="character" w:customStyle="1" w:styleId="Char3">
    <w:name w:val="脚注文本 Char"/>
    <w:basedOn w:val="a0"/>
    <w:link w:val="a7"/>
    <w:semiHidden/>
    <w:rsid w:val="00315329"/>
    <w:rPr>
      <w:rFonts w:ascii="Calibri" w:hAnsi="Calibri" w:cs="黑体"/>
      <w:kern w:val="2"/>
      <w:sz w:val="18"/>
      <w:szCs w:val="18"/>
    </w:rPr>
  </w:style>
  <w:style w:type="character" w:styleId="a8">
    <w:name w:val="footnote reference"/>
    <w:basedOn w:val="a0"/>
    <w:semiHidden/>
    <w:unhideWhenUsed/>
    <w:rsid w:val="00315329"/>
    <w:rPr>
      <w:vertAlign w:val="superscript"/>
    </w:rPr>
  </w:style>
  <w:style w:type="paragraph" w:styleId="a9">
    <w:name w:val="List Paragraph"/>
    <w:basedOn w:val="a"/>
    <w:uiPriority w:val="34"/>
    <w:qFormat/>
    <w:rsid w:val="00315329"/>
    <w:pPr>
      <w:ind w:firstLineChars="200" w:firstLine="420"/>
    </w:pPr>
    <w:rPr>
      <w:rFonts w:asciiTheme="minorHAnsi" w:eastAsiaTheme="minorEastAsia" w:hAnsiTheme="minorHAnsi" w:cstheme="minorBidi"/>
    </w:rPr>
  </w:style>
  <w:style w:type="table" w:styleId="aa">
    <w:name w:val="Table Grid"/>
    <w:basedOn w:val="a1"/>
    <w:uiPriority w:val="59"/>
    <w:rsid w:val="00614385"/>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17589">
      <w:bodyDiv w:val="1"/>
      <w:marLeft w:val="0"/>
      <w:marRight w:val="0"/>
      <w:marTop w:val="0"/>
      <w:marBottom w:val="0"/>
      <w:divBdr>
        <w:top w:val="none" w:sz="0" w:space="0" w:color="auto"/>
        <w:left w:val="none" w:sz="0" w:space="0" w:color="auto"/>
        <w:bottom w:val="none" w:sz="0" w:space="0" w:color="auto"/>
        <w:right w:val="none" w:sz="0" w:space="0" w:color="auto"/>
      </w:divBdr>
      <w:divsChild>
        <w:div w:id="144401091">
          <w:marLeft w:val="0"/>
          <w:marRight w:val="0"/>
          <w:marTop w:val="0"/>
          <w:marBottom w:val="0"/>
          <w:divBdr>
            <w:top w:val="none" w:sz="0" w:space="0" w:color="auto"/>
            <w:left w:val="none" w:sz="0" w:space="0" w:color="auto"/>
            <w:bottom w:val="none" w:sz="0" w:space="0" w:color="auto"/>
            <w:right w:val="none" w:sz="0" w:space="0" w:color="auto"/>
          </w:divBdr>
        </w:div>
      </w:divsChild>
    </w:div>
    <w:div w:id="178932851">
      <w:bodyDiv w:val="1"/>
      <w:marLeft w:val="0"/>
      <w:marRight w:val="0"/>
      <w:marTop w:val="0"/>
      <w:marBottom w:val="0"/>
      <w:divBdr>
        <w:top w:val="none" w:sz="0" w:space="0" w:color="auto"/>
        <w:left w:val="none" w:sz="0" w:space="0" w:color="auto"/>
        <w:bottom w:val="none" w:sz="0" w:space="0" w:color="auto"/>
        <w:right w:val="none" w:sz="0" w:space="0" w:color="auto"/>
      </w:divBdr>
      <w:divsChild>
        <w:div w:id="1428305067">
          <w:marLeft w:val="0"/>
          <w:marRight w:val="0"/>
          <w:marTop w:val="0"/>
          <w:marBottom w:val="0"/>
          <w:divBdr>
            <w:top w:val="none" w:sz="0" w:space="0" w:color="auto"/>
            <w:left w:val="none" w:sz="0" w:space="0" w:color="auto"/>
            <w:bottom w:val="none" w:sz="0" w:space="0" w:color="auto"/>
            <w:right w:val="none" w:sz="0" w:space="0" w:color="auto"/>
          </w:divBdr>
        </w:div>
      </w:divsChild>
    </w:div>
    <w:div w:id="257832786">
      <w:bodyDiv w:val="1"/>
      <w:marLeft w:val="0"/>
      <w:marRight w:val="0"/>
      <w:marTop w:val="0"/>
      <w:marBottom w:val="0"/>
      <w:divBdr>
        <w:top w:val="none" w:sz="0" w:space="0" w:color="auto"/>
        <w:left w:val="none" w:sz="0" w:space="0" w:color="auto"/>
        <w:bottom w:val="none" w:sz="0" w:space="0" w:color="auto"/>
        <w:right w:val="none" w:sz="0" w:space="0" w:color="auto"/>
      </w:divBdr>
      <w:divsChild>
        <w:div w:id="346174328">
          <w:marLeft w:val="0"/>
          <w:marRight w:val="0"/>
          <w:marTop w:val="0"/>
          <w:marBottom w:val="0"/>
          <w:divBdr>
            <w:top w:val="none" w:sz="0" w:space="0" w:color="auto"/>
            <w:left w:val="none" w:sz="0" w:space="0" w:color="auto"/>
            <w:bottom w:val="none" w:sz="0" w:space="0" w:color="auto"/>
            <w:right w:val="none" w:sz="0" w:space="0" w:color="auto"/>
          </w:divBdr>
        </w:div>
      </w:divsChild>
    </w:div>
    <w:div w:id="265500758">
      <w:bodyDiv w:val="1"/>
      <w:marLeft w:val="0"/>
      <w:marRight w:val="0"/>
      <w:marTop w:val="0"/>
      <w:marBottom w:val="0"/>
      <w:divBdr>
        <w:top w:val="none" w:sz="0" w:space="0" w:color="auto"/>
        <w:left w:val="none" w:sz="0" w:space="0" w:color="auto"/>
        <w:bottom w:val="none" w:sz="0" w:space="0" w:color="auto"/>
        <w:right w:val="none" w:sz="0" w:space="0" w:color="auto"/>
      </w:divBdr>
    </w:div>
    <w:div w:id="330184020">
      <w:bodyDiv w:val="1"/>
      <w:marLeft w:val="0"/>
      <w:marRight w:val="0"/>
      <w:marTop w:val="0"/>
      <w:marBottom w:val="0"/>
      <w:divBdr>
        <w:top w:val="none" w:sz="0" w:space="0" w:color="auto"/>
        <w:left w:val="none" w:sz="0" w:space="0" w:color="auto"/>
        <w:bottom w:val="none" w:sz="0" w:space="0" w:color="auto"/>
        <w:right w:val="none" w:sz="0" w:space="0" w:color="auto"/>
      </w:divBdr>
      <w:divsChild>
        <w:div w:id="1509708906">
          <w:marLeft w:val="0"/>
          <w:marRight w:val="0"/>
          <w:marTop w:val="0"/>
          <w:marBottom w:val="0"/>
          <w:divBdr>
            <w:top w:val="none" w:sz="0" w:space="0" w:color="auto"/>
            <w:left w:val="none" w:sz="0" w:space="0" w:color="auto"/>
            <w:bottom w:val="none" w:sz="0" w:space="0" w:color="auto"/>
            <w:right w:val="none" w:sz="0" w:space="0" w:color="auto"/>
          </w:divBdr>
        </w:div>
      </w:divsChild>
    </w:div>
    <w:div w:id="402727602">
      <w:bodyDiv w:val="1"/>
      <w:marLeft w:val="0"/>
      <w:marRight w:val="0"/>
      <w:marTop w:val="0"/>
      <w:marBottom w:val="0"/>
      <w:divBdr>
        <w:top w:val="none" w:sz="0" w:space="0" w:color="auto"/>
        <w:left w:val="none" w:sz="0" w:space="0" w:color="auto"/>
        <w:bottom w:val="none" w:sz="0" w:space="0" w:color="auto"/>
        <w:right w:val="none" w:sz="0" w:space="0" w:color="auto"/>
      </w:divBdr>
    </w:div>
    <w:div w:id="427117976">
      <w:bodyDiv w:val="1"/>
      <w:marLeft w:val="0"/>
      <w:marRight w:val="0"/>
      <w:marTop w:val="0"/>
      <w:marBottom w:val="0"/>
      <w:divBdr>
        <w:top w:val="none" w:sz="0" w:space="0" w:color="auto"/>
        <w:left w:val="none" w:sz="0" w:space="0" w:color="auto"/>
        <w:bottom w:val="none" w:sz="0" w:space="0" w:color="auto"/>
        <w:right w:val="none" w:sz="0" w:space="0" w:color="auto"/>
      </w:divBdr>
      <w:divsChild>
        <w:div w:id="1585072417">
          <w:marLeft w:val="0"/>
          <w:marRight w:val="0"/>
          <w:marTop w:val="0"/>
          <w:marBottom w:val="0"/>
          <w:divBdr>
            <w:top w:val="none" w:sz="0" w:space="0" w:color="auto"/>
            <w:left w:val="none" w:sz="0" w:space="0" w:color="auto"/>
            <w:bottom w:val="none" w:sz="0" w:space="0" w:color="auto"/>
            <w:right w:val="none" w:sz="0" w:space="0" w:color="auto"/>
          </w:divBdr>
        </w:div>
      </w:divsChild>
    </w:div>
    <w:div w:id="428232205">
      <w:bodyDiv w:val="1"/>
      <w:marLeft w:val="0"/>
      <w:marRight w:val="0"/>
      <w:marTop w:val="0"/>
      <w:marBottom w:val="0"/>
      <w:divBdr>
        <w:top w:val="none" w:sz="0" w:space="0" w:color="auto"/>
        <w:left w:val="none" w:sz="0" w:space="0" w:color="auto"/>
        <w:bottom w:val="none" w:sz="0" w:space="0" w:color="auto"/>
        <w:right w:val="none" w:sz="0" w:space="0" w:color="auto"/>
      </w:divBdr>
      <w:divsChild>
        <w:div w:id="1446466053">
          <w:marLeft w:val="0"/>
          <w:marRight w:val="0"/>
          <w:marTop w:val="0"/>
          <w:marBottom w:val="0"/>
          <w:divBdr>
            <w:top w:val="none" w:sz="0" w:space="0" w:color="auto"/>
            <w:left w:val="none" w:sz="0" w:space="0" w:color="auto"/>
            <w:bottom w:val="none" w:sz="0" w:space="0" w:color="auto"/>
            <w:right w:val="none" w:sz="0" w:space="0" w:color="auto"/>
          </w:divBdr>
        </w:div>
      </w:divsChild>
    </w:div>
    <w:div w:id="627593804">
      <w:bodyDiv w:val="1"/>
      <w:marLeft w:val="0"/>
      <w:marRight w:val="0"/>
      <w:marTop w:val="0"/>
      <w:marBottom w:val="0"/>
      <w:divBdr>
        <w:top w:val="none" w:sz="0" w:space="0" w:color="auto"/>
        <w:left w:val="none" w:sz="0" w:space="0" w:color="auto"/>
        <w:bottom w:val="none" w:sz="0" w:space="0" w:color="auto"/>
        <w:right w:val="none" w:sz="0" w:space="0" w:color="auto"/>
      </w:divBdr>
    </w:div>
    <w:div w:id="758408994">
      <w:bodyDiv w:val="1"/>
      <w:marLeft w:val="0"/>
      <w:marRight w:val="0"/>
      <w:marTop w:val="0"/>
      <w:marBottom w:val="0"/>
      <w:divBdr>
        <w:top w:val="none" w:sz="0" w:space="0" w:color="auto"/>
        <w:left w:val="none" w:sz="0" w:space="0" w:color="auto"/>
        <w:bottom w:val="none" w:sz="0" w:space="0" w:color="auto"/>
        <w:right w:val="none" w:sz="0" w:space="0" w:color="auto"/>
      </w:divBdr>
      <w:divsChild>
        <w:div w:id="1495147106">
          <w:marLeft w:val="0"/>
          <w:marRight w:val="0"/>
          <w:marTop w:val="0"/>
          <w:marBottom w:val="0"/>
          <w:divBdr>
            <w:top w:val="none" w:sz="0" w:space="0" w:color="auto"/>
            <w:left w:val="none" w:sz="0" w:space="0" w:color="auto"/>
            <w:bottom w:val="none" w:sz="0" w:space="0" w:color="auto"/>
            <w:right w:val="none" w:sz="0" w:space="0" w:color="auto"/>
          </w:divBdr>
        </w:div>
      </w:divsChild>
    </w:div>
    <w:div w:id="817571041">
      <w:bodyDiv w:val="1"/>
      <w:marLeft w:val="0"/>
      <w:marRight w:val="0"/>
      <w:marTop w:val="0"/>
      <w:marBottom w:val="0"/>
      <w:divBdr>
        <w:top w:val="none" w:sz="0" w:space="0" w:color="auto"/>
        <w:left w:val="none" w:sz="0" w:space="0" w:color="auto"/>
        <w:bottom w:val="none" w:sz="0" w:space="0" w:color="auto"/>
        <w:right w:val="none" w:sz="0" w:space="0" w:color="auto"/>
      </w:divBdr>
    </w:div>
    <w:div w:id="959992828">
      <w:bodyDiv w:val="1"/>
      <w:marLeft w:val="0"/>
      <w:marRight w:val="0"/>
      <w:marTop w:val="0"/>
      <w:marBottom w:val="0"/>
      <w:divBdr>
        <w:top w:val="none" w:sz="0" w:space="0" w:color="auto"/>
        <w:left w:val="none" w:sz="0" w:space="0" w:color="auto"/>
        <w:bottom w:val="none" w:sz="0" w:space="0" w:color="auto"/>
        <w:right w:val="none" w:sz="0" w:space="0" w:color="auto"/>
      </w:divBdr>
      <w:divsChild>
        <w:div w:id="1663502688">
          <w:marLeft w:val="0"/>
          <w:marRight w:val="0"/>
          <w:marTop w:val="0"/>
          <w:marBottom w:val="0"/>
          <w:divBdr>
            <w:top w:val="none" w:sz="0" w:space="0" w:color="auto"/>
            <w:left w:val="none" w:sz="0" w:space="0" w:color="auto"/>
            <w:bottom w:val="none" w:sz="0" w:space="0" w:color="auto"/>
            <w:right w:val="none" w:sz="0" w:space="0" w:color="auto"/>
          </w:divBdr>
        </w:div>
      </w:divsChild>
    </w:div>
    <w:div w:id="977148682">
      <w:bodyDiv w:val="1"/>
      <w:marLeft w:val="0"/>
      <w:marRight w:val="0"/>
      <w:marTop w:val="0"/>
      <w:marBottom w:val="0"/>
      <w:divBdr>
        <w:top w:val="none" w:sz="0" w:space="0" w:color="auto"/>
        <w:left w:val="none" w:sz="0" w:space="0" w:color="auto"/>
        <w:bottom w:val="none" w:sz="0" w:space="0" w:color="auto"/>
        <w:right w:val="none" w:sz="0" w:space="0" w:color="auto"/>
      </w:divBdr>
      <w:divsChild>
        <w:div w:id="1122966291">
          <w:marLeft w:val="0"/>
          <w:marRight w:val="0"/>
          <w:marTop w:val="0"/>
          <w:marBottom w:val="0"/>
          <w:divBdr>
            <w:top w:val="none" w:sz="0" w:space="0" w:color="auto"/>
            <w:left w:val="none" w:sz="0" w:space="0" w:color="auto"/>
            <w:bottom w:val="none" w:sz="0" w:space="0" w:color="auto"/>
            <w:right w:val="none" w:sz="0" w:space="0" w:color="auto"/>
          </w:divBdr>
        </w:div>
      </w:divsChild>
    </w:div>
    <w:div w:id="1093742517">
      <w:bodyDiv w:val="1"/>
      <w:marLeft w:val="0"/>
      <w:marRight w:val="0"/>
      <w:marTop w:val="0"/>
      <w:marBottom w:val="0"/>
      <w:divBdr>
        <w:top w:val="none" w:sz="0" w:space="0" w:color="auto"/>
        <w:left w:val="none" w:sz="0" w:space="0" w:color="auto"/>
        <w:bottom w:val="none" w:sz="0" w:space="0" w:color="auto"/>
        <w:right w:val="none" w:sz="0" w:space="0" w:color="auto"/>
      </w:divBdr>
      <w:divsChild>
        <w:div w:id="1646353503">
          <w:marLeft w:val="0"/>
          <w:marRight w:val="0"/>
          <w:marTop w:val="0"/>
          <w:marBottom w:val="0"/>
          <w:divBdr>
            <w:top w:val="none" w:sz="0" w:space="0" w:color="auto"/>
            <w:left w:val="none" w:sz="0" w:space="0" w:color="auto"/>
            <w:bottom w:val="none" w:sz="0" w:space="0" w:color="auto"/>
            <w:right w:val="none" w:sz="0" w:space="0" w:color="auto"/>
          </w:divBdr>
        </w:div>
      </w:divsChild>
    </w:div>
    <w:div w:id="1178882949">
      <w:bodyDiv w:val="1"/>
      <w:marLeft w:val="0"/>
      <w:marRight w:val="0"/>
      <w:marTop w:val="0"/>
      <w:marBottom w:val="0"/>
      <w:divBdr>
        <w:top w:val="none" w:sz="0" w:space="0" w:color="auto"/>
        <w:left w:val="none" w:sz="0" w:space="0" w:color="auto"/>
        <w:bottom w:val="none" w:sz="0" w:space="0" w:color="auto"/>
        <w:right w:val="none" w:sz="0" w:space="0" w:color="auto"/>
      </w:divBdr>
      <w:divsChild>
        <w:div w:id="2059354769">
          <w:marLeft w:val="0"/>
          <w:marRight w:val="0"/>
          <w:marTop w:val="0"/>
          <w:marBottom w:val="0"/>
          <w:divBdr>
            <w:top w:val="none" w:sz="0" w:space="0" w:color="auto"/>
            <w:left w:val="none" w:sz="0" w:space="0" w:color="auto"/>
            <w:bottom w:val="none" w:sz="0" w:space="0" w:color="auto"/>
            <w:right w:val="none" w:sz="0" w:space="0" w:color="auto"/>
          </w:divBdr>
        </w:div>
      </w:divsChild>
    </w:div>
    <w:div w:id="1355617811">
      <w:bodyDiv w:val="1"/>
      <w:marLeft w:val="0"/>
      <w:marRight w:val="0"/>
      <w:marTop w:val="0"/>
      <w:marBottom w:val="0"/>
      <w:divBdr>
        <w:top w:val="none" w:sz="0" w:space="0" w:color="auto"/>
        <w:left w:val="none" w:sz="0" w:space="0" w:color="auto"/>
        <w:bottom w:val="none" w:sz="0" w:space="0" w:color="auto"/>
        <w:right w:val="none" w:sz="0" w:space="0" w:color="auto"/>
      </w:divBdr>
    </w:div>
    <w:div w:id="1374429116">
      <w:bodyDiv w:val="1"/>
      <w:marLeft w:val="0"/>
      <w:marRight w:val="0"/>
      <w:marTop w:val="0"/>
      <w:marBottom w:val="0"/>
      <w:divBdr>
        <w:top w:val="none" w:sz="0" w:space="0" w:color="auto"/>
        <w:left w:val="none" w:sz="0" w:space="0" w:color="auto"/>
        <w:bottom w:val="none" w:sz="0" w:space="0" w:color="auto"/>
        <w:right w:val="none" w:sz="0" w:space="0" w:color="auto"/>
      </w:divBdr>
      <w:divsChild>
        <w:div w:id="812403856">
          <w:marLeft w:val="0"/>
          <w:marRight w:val="0"/>
          <w:marTop w:val="0"/>
          <w:marBottom w:val="0"/>
          <w:divBdr>
            <w:top w:val="none" w:sz="0" w:space="0" w:color="auto"/>
            <w:left w:val="none" w:sz="0" w:space="0" w:color="auto"/>
            <w:bottom w:val="none" w:sz="0" w:space="0" w:color="auto"/>
            <w:right w:val="none" w:sz="0" w:space="0" w:color="auto"/>
          </w:divBdr>
        </w:div>
      </w:divsChild>
    </w:div>
    <w:div w:id="1617252913">
      <w:bodyDiv w:val="1"/>
      <w:marLeft w:val="0"/>
      <w:marRight w:val="0"/>
      <w:marTop w:val="0"/>
      <w:marBottom w:val="0"/>
      <w:divBdr>
        <w:top w:val="none" w:sz="0" w:space="0" w:color="auto"/>
        <w:left w:val="none" w:sz="0" w:space="0" w:color="auto"/>
        <w:bottom w:val="none" w:sz="0" w:space="0" w:color="auto"/>
        <w:right w:val="none" w:sz="0" w:space="0" w:color="auto"/>
      </w:divBdr>
    </w:div>
    <w:div w:id="1668285982">
      <w:bodyDiv w:val="1"/>
      <w:marLeft w:val="0"/>
      <w:marRight w:val="0"/>
      <w:marTop w:val="0"/>
      <w:marBottom w:val="0"/>
      <w:divBdr>
        <w:top w:val="none" w:sz="0" w:space="0" w:color="auto"/>
        <w:left w:val="none" w:sz="0" w:space="0" w:color="auto"/>
        <w:bottom w:val="none" w:sz="0" w:space="0" w:color="auto"/>
        <w:right w:val="none" w:sz="0" w:space="0" w:color="auto"/>
      </w:divBdr>
    </w:div>
    <w:div w:id="2091265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522D37-E6B9-44D9-9FAF-1BFE93660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6166</Words>
  <Characters>35148</Characters>
  <Application>Microsoft Office Word</Application>
  <DocSecurity>0</DocSecurity>
  <Lines>292</Lines>
  <Paragraphs>82</Paragraphs>
  <ScaleCrop>false</ScaleCrop>
  <Company>Sky123.Org</Company>
  <LinksUpToDate>false</LinksUpToDate>
  <CharactersWithSpaces>41232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武汉大学2014年赏樱游客调查报告</dc:title>
  <dc:creator>admin</dc:creator>
  <cp:lastModifiedBy>user</cp:lastModifiedBy>
  <cp:revision>3</cp:revision>
  <cp:lastPrinted>2014-04-02T05:26:00Z</cp:lastPrinted>
  <dcterms:created xsi:type="dcterms:W3CDTF">2014-04-04T03:19:00Z</dcterms:created>
  <dcterms:modified xsi:type="dcterms:W3CDTF">2014-04-04T03:21:00Z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