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E0" w:rsidRPr="003D3ABC" w:rsidRDefault="006E7840" w:rsidP="003D3ABC">
      <w:pPr>
        <w:pStyle w:val="2"/>
        <w:spacing w:line="360" w:lineRule="auto"/>
        <w:jc w:val="center"/>
        <w:rPr>
          <w:kern w:val="0"/>
        </w:rPr>
      </w:pPr>
      <w:r w:rsidRPr="003D3ABC">
        <w:rPr>
          <w:rFonts w:hint="eastAsia"/>
          <w:kern w:val="0"/>
        </w:rPr>
        <w:t>武汉大学</w:t>
      </w:r>
      <w:r w:rsidR="003D3ABC">
        <w:rPr>
          <w:rFonts w:hint="eastAsia"/>
          <w:kern w:val="0"/>
        </w:rPr>
        <w:t>社会学系</w:t>
      </w:r>
      <w:r w:rsidRPr="003D3ABC">
        <w:rPr>
          <w:rFonts w:hint="eastAsia"/>
          <w:kern w:val="0"/>
        </w:rPr>
        <w:t>本科生转专业实施办法</w:t>
      </w:r>
    </w:p>
    <w:p w:rsidR="00E31E98" w:rsidRDefault="006E7840" w:rsidP="003D3AB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第一条</w:t>
      </w:r>
      <w:r w:rsidRPr="003D3ABC">
        <w:rPr>
          <w:rFonts w:asciiTheme="minorEastAsia" w:hAnsiTheme="minorEastAsia" w:cs="仿宋_GB2312"/>
          <w:kern w:val="0"/>
          <w:sz w:val="24"/>
          <w:szCs w:val="24"/>
        </w:rPr>
        <w:t xml:space="preserve"> </w:t>
      </w: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为了促进学生个性发展，保证我</w:t>
      </w:r>
      <w:r w:rsidR="003D3ABC">
        <w:rPr>
          <w:rFonts w:asciiTheme="minorEastAsia" w:hAnsiTheme="minorEastAsia" w:cs="仿宋_GB2312" w:hint="eastAsia"/>
          <w:kern w:val="0"/>
          <w:sz w:val="24"/>
          <w:szCs w:val="24"/>
        </w:rPr>
        <w:t>系</w:t>
      </w: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本科教育教学质量，</w:t>
      </w:r>
      <w:r w:rsidR="003D3ABC">
        <w:rPr>
          <w:rFonts w:asciiTheme="minorEastAsia" w:hAnsiTheme="minorEastAsia" w:cs="仿宋_GB2312" w:hint="eastAsia"/>
          <w:kern w:val="0"/>
          <w:sz w:val="24"/>
          <w:szCs w:val="24"/>
        </w:rPr>
        <w:t>根据</w:t>
      </w:r>
      <w:r w:rsidR="003D3ABC" w:rsidRPr="00626543">
        <w:rPr>
          <w:rFonts w:ascii="宋体" w:eastAsia="宋体" w:hAnsi="宋体" w:cs="Times New Roman" w:hint="eastAsia"/>
          <w:color w:val="000000"/>
          <w:sz w:val="24"/>
          <w:szCs w:val="24"/>
        </w:rPr>
        <w:t>《武汉大学本科生学籍管理实施细则（修订）》（武大教字[ 2008 ]92号）</w:t>
      </w:r>
      <w:r w:rsidR="00471F7F" w:rsidRPr="00471F7F">
        <w:rPr>
          <w:rFonts w:ascii="宋体" w:hAnsi="宋体" w:hint="eastAsia"/>
          <w:color w:val="000000"/>
          <w:sz w:val="24"/>
          <w:szCs w:val="24"/>
        </w:rPr>
        <w:t>及</w:t>
      </w:r>
      <w:r w:rsidR="00471F7F" w:rsidRPr="00471F7F">
        <w:rPr>
          <w:rFonts w:ascii="宋体" w:hAnsi="宋体"/>
          <w:color w:val="000000"/>
          <w:sz w:val="24"/>
          <w:szCs w:val="24"/>
        </w:rPr>
        <w:t>《武汉大学普通本科生转专业管理办法》（武大教字〔2011〕39号）</w:t>
      </w:r>
      <w:r w:rsidRPr="003D3ABC">
        <w:rPr>
          <w:rFonts w:ascii="宋体" w:hAnsi="宋体" w:hint="eastAsia"/>
          <w:color w:val="000000"/>
          <w:sz w:val="24"/>
          <w:szCs w:val="24"/>
        </w:rPr>
        <w:t>，结合</w:t>
      </w:r>
      <w:r w:rsidR="003D3ABC" w:rsidRPr="003D3ABC">
        <w:rPr>
          <w:rFonts w:ascii="宋体" w:hAnsi="宋体" w:hint="eastAsia"/>
          <w:color w:val="000000"/>
          <w:sz w:val="24"/>
          <w:szCs w:val="24"/>
        </w:rPr>
        <w:t>我系</w:t>
      </w:r>
      <w:r w:rsidRPr="003D3ABC">
        <w:rPr>
          <w:rFonts w:ascii="宋体" w:hAnsi="宋体" w:hint="eastAsia"/>
          <w:color w:val="000000"/>
          <w:sz w:val="24"/>
          <w:szCs w:val="24"/>
        </w:rPr>
        <w:t>实际情况，特制</w:t>
      </w: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定本办法。</w:t>
      </w:r>
    </w:p>
    <w:p w:rsidR="001B000B" w:rsidRPr="001B000B" w:rsidRDefault="001B000B" w:rsidP="003D3AB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kern w:val="0"/>
          <w:sz w:val="24"/>
          <w:szCs w:val="24"/>
        </w:rPr>
        <w:t xml:space="preserve">第二条 </w:t>
      </w:r>
      <w:r w:rsidRPr="001B000B">
        <w:rPr>
          <w:rFonts w:asciiTheme="minorEastAsia" w:hAnsiTheme="minorEastAsia" w:cs="仿宋_GB2312"/>
          <w:kern w:val="0"/>
          <w:sz w:val="24"/>
          <w:szCs w:val="24"/>
        </w:rPr>
        <w:t>学生</w:t>
      </w:r>
      <w:r w:rsidRPr="001B000B">
        <w:rPr>
          <w:rFonts w:asciiTheme="minorEastAsia" w:hAnsiTheme="minorEastAsia" w:cs="仿宋_GB2312" w:hint="eastAsia"/>
          <w:kern w:val="0"/>
          <w:sz w:val="24"/>
          <w:szCs w:val="24"/>
        </w:rPr>
        <w:t>申请</w:t>
      </w:r>
      <w:r w:rsidRPr="001B000B">
        <w:rPr>
          <w:rFonts w:asciiTheme="minorEastAsia" w:hAnsiTheme="minorEastAsia" w:cs="仿宋_GB2312"/>
          <w:kern w:val="0"/>
          <w:sz w:val="24"/>
          <w:szCs w:val="24"/>
        </w:rPr>
        <w:t>转专业</w:t>
      </w:r>
      <w:r>
        <w:rPr>
          <w:rFonts w:asciiTheme="minorEastAsia" w:hAnsiTheme="minorEastAsia" w:cs="仿宋_GB2312" w:hint="eastAsia"/>
          <w:kern w:val="0"/>
          <w:sz w:val="24"/>
          <w:szCs w:val="24"/>
        </w:rPr>
        <w:t>需符合</w:t>
      </w:r>
      <w:r w:rsidRPr="001B000B">
        <w:rPr>
          <w:rFonts w:asciiTheme="minorEastAsia" w:hAnsiTheme="minorEastAsia" w:cs="仿宋_GB2312"/>
          <w:kern w:val="0"/>
          <w:sz w:val="24"/>
          <w:szCs w:val="24"/>
        </w:rPr>
        <w:t>《武汉大学本科生学籍管理实施细则（修订）》(武大教字〔2008〕92号）、《武汉大学全日制普通本科招生章程（2015年修订）》、《武汉大学普通本科生转专业管理办法》（武大教字〔2011〕39号）</w:t>
      </w:r>
      <w:r>
        <w:rPr>
          <w:rFonts w:asciiTheme="minorEastAsia" w:hAnsiTheme="minorEastAsia" w:cs="仿宋_GB2312" w:hint="eastAsia"/>
          <w:kern w:val="0"/>
          <w:sz w:val="24"/>
          <w:szCs w:val="24"/>
        </w:rPr>
        <w:t>及学校其他</w:t>
      </w:r>
      <w:r>
        <w:rPr>
          <w:rFonts w:asciiTheme="minorEastAsia" w:hAnsiTheme="minorEastAsia" w:cs="仿宋_GB2312"/>
          <w:kern w:val="0"/>
          <w:sz w:val="24"/>
          <w:szCs w:val="24"/>
        </w:rPr>
        <w:t>有关转专业的规定</w:t>
      </w:r>
      <w:r w:rsidRPr="001B000B">
        <w:rPr>
          <w:rFonts w:asciiTheme="minorEastAsia" w:hAnsiTheme="minorEastAsia" w:cs="仿宋_GB2312"/>
          <w:kern w:val="0"/>
          <w:sz w:val="24"/>
          <w:szCs w:val="24"/>
        </w:rPr>
        <w:t>。</w:t>
      </w:r>
    </w:p>
    <w:p w:rsidR="00E31E98" w:rsidRPr="003D3ABC" w:rsidRDefault="00E31E98" w:rsidP="003D3ABC">
      <w:pPr>
        <w:spacing w:line="360" w:lineRule="auto"/>
        <w:rPr>
          <w:rFonts w:asciiTheme="minorEastAsia" w:hAnsiTheme="minorEastAsia" w:cs="仿宋_GB2312"/>
          <w:kern w:val="0"/>
          <w:sz w:val="24"/>
          <w:szCs w:val="24"/>
        </w:rPr>
      </w:pP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第</w:t>
      </w:r>
      <w:r w:rsidR="001B000B">
        <w:rPr>
          <w:rFonts w:asciiTheme="minorEastAsia" w:hAnsiTheme="minorEastAsia" w:cs="仿宋_GB2312" w:hint="eastAsia"/>
          <w:kern w:val="0"/>
          <w:sz w:val="24"/>
          <w:szCs w:val="24"/>
        </w:rPr>
        <w:t>三</w:t>
      </w: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条</w:t>
      </w:r>
      <w:r w:rsidRPr="003D3ABC">
        <w:rPr>
          <w:rFonts w:asciiTheme="minorEastAsia" w:hAnsiTheme="minorEastAsia" w:cs="仿宋_GB2312"/>
          <w:kern w:val="0"/>
          <w:sz w:val="24"/>
          <w:szCs w:val="24"/>
        </w:rPr>
        <w:t xml:space="preserve"> </w:t>
      </w: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学生有以下情况之一者，不予考虑转专业：</w:t>
      </w:r>
    </w:p>
    <w:p w:rsidR="00471F7F" w:rsidRPr="00626543" w:rsidRDefault="00471F7F" w:rsidP="00471F7F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626543">
        <w:rPr>
          <w:rFonts w:ascii="宋体" w:eastAsia="宋体" w:hAnsi="宋体" w:cs="Times New Roman" w:hint="eastAsia"/>
          <w:color w:val="000000"/>
          <w:sz w:val="24"/>
          <w:szCs w:val="24"/>
        </w:rPr>
        <w:t>1．三年级及以上的学生；</w:t>
      </w:r>
    </w:p>
    <w:p w:rsidR="00471F7F" w:rsidRDefault="00471F7F" w:rsidP="00471F7F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626543">
        <w:rPr>
          <w:rFonts w:ascii="宋体" w:eastAsia="宋体" w:hAnsi="宋体" w:cs="Times New Roman" w:hint="eastAsia"/>
          <w:color w:val="000000"/>
          <w:sz w:val="24"/>
          <w:szCs w:val="24"/>
        </w:rPr>
        <w:t>2．正在休学或保留学籍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或应</w:t>
      </w:r>
      <w:proofErr w:type="gramStart"/>
      <w:r>
        <w:rPr>
          <w:rFonts w:ascii="宋体" w:eastAsia="宋体" w:hAnsi="宋体" w:cs="Times New Roman" w:hint="eastAsia"/>
          <w:color w:val="000000"/>
          <w:sz w:val="24"/>
          <w:szCs w:val="24"/>
        </w:rPr>
        <w:t>予退</w:t>
      </w:r>
      <w:proofErr w:type="gramEnd"/>
      <w:r>
        <w:rPr>
          <w:rFonts w:ascii="宋体" w:eastAsia="宋体" w:hAnsi="宋体" w:cs="Times New Roman" w:hint="eastAsia"/>
          <w:color w:val="000000"/>
          <w:sz w:val="24"/>
          <w:szCs w:val="24"/>
        </w:rPr>
        <w:t>学的学生</w:t>
      </w:r>
      <w:r w:rsidRPr="00626543">
        <w:rPr>
          <w:rFonts w:ascii="宋体" w:eastAsia="宋体" w:hAnsi="宋体" w:cs="Times New Roman" w:hint="eastAsia"/>
          <w:color w:val="000000"/>
          <w:sz w:val="24"/>
          <w:szCs w:val="24"/>
        </w:rPr>
        <w:t>；</w:t>
      </w:r>
    </w:p>
    <w:p w:rsidR="00471F7F" w:rsidRPr="00626543" w:rsidRDefault="00471F7F" w:rsidP="00471F7F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3. 国防生、</w:t>
      </w:r>
      <w:r w:rsidRPr="00637AC8">
        <w:rPr>
          <w:rFonts w:ascii="宋体" w:eastAsia="宋体" w:hAnsi="宋体" w:cs="Times New Roman" w:hint="eastAsia"/>
          <w:sz w:val="24"/>
          <w:szCs w:val="24"/>
        </w:rPr>
        <w:t>艺术类学生</w:t>
      </w:r>
      <w:r>
        <w:rPr>
          <w:rFonts w:ascii="宋体" w:eastAsia="宋体" w:hAnsi="宋体" w:cs="Times New Roman" w:hint="eastAsia"/>
          <w:sz w:val="24"/>
          <w:szCs w:val="24"/>
        </w:rPr>
        <w:t>（</w:t>
      </w:r>
      <w:r w:rsidRPr="002B5098">
        <w:rPr>
          <w:rFonts w:ascii="宋体" w:eastAsia="宋体" w:hAnsi="宋体" w:cs="Times New Roman" w:hint="eastAsia"/>
          <w:sz w:val="24"/>
          <w:szCs w:val="24"/>
        </w:rPr>
        <w:t>播音与主持艺术专业、表演专业、戏剧影视文学专业、设计学类</w:t>
      </w:r>
      <w:r>
        <w:rPr>
          <w:rFonts w:ascii="宋体" w:eastAsia="宋体" w:hAnsi="宋体" w:cs="Times New Roman" w:hint="eastAsia"/>
          <w:sz w:val="24"/>
          <w:szCs w:val="24"/>
        </w:rPr>
        <w:t>）、</w:t>
      </w:r>
      <w:r w:rsidRPr="00637AC8">
        <w:rPr>
          <w:rFonts w:ascii="宋体" w:eastAsia="宋体" w:hAnsi="宋体" w:cs="Times New Roman" w:hint="eastAsia"/>
          <w:sz w:val="24"/>
          <w:szCs w:val="24"/>
        </w:rPr>
        <w:t>非西藏生源定向西藏就业学生</w:t>
      </w:r>
      <w:r>
        <w:rPr>
          <w:rFonts w:ascii="宋体" w:eastAsia="宋体" w:hAnsi="宋体" w:cs="Times New Roman" w:hint="eastAsia"/>
          <w:sz w:val="24"/>
          <w:szCs w:val="24"/>
        </w:rPr>
        <w:t>、</w:t>
      </w:r>
      <w:r w:rsidRPr="00637AC8">
        <w:rPr>
          <w:rFonts w:ascii="宋体" w:eastAsia="宋体" w:hAnsi="宋体" w:cs="Times New Roman" w:hint="eastAsia"/>
          <w:sz w:val="24"/>
          <w:szCs w:val="24"/>
        </w:rPr>
        <w:t>降分录取</w:t>
      </w:r>
      <w:r>
        <w:rPr>
          <w:rFonts w:ascii="宋体" w:eastAsia="宋体" w:hAnsi="宋体" w:cs="Times New Roman" w:hint="eastAsia"/>
          <w:sz w:val="24"/>
          <w:szCs w:val="24"/>
        </w:rPr>
        <w:t>或</w:t>
      </w:r>
      <w:r w:rsidRPr="00637AC8">
        <w:rPr>
          <w:rFonts w:ascii="宋体" w:eastAsia="宋体" w:hAnsi="宋体" w:cs="Times New Roman" w:hint="eastAsia"/>
          <w:sz w:val="24"/>
          <w:szCs w:val="24"/>
        </w:rPr>
        <w:t>征集志愿录取的护理学专业学生；</w:t>
      </w:r>
    </w:p>
    <w:p w:rsidR="00471F7F" w:rsidRPr="00D77823" w:rsidRDefault="00471F7F" w:rsidP="00471F7F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4</w:t>
      </w:r>
      <w:r w:rsidRPr="00626543">
        <w:rPr>
          <w:rFonts w:ascii="宋体" w:eastAsia="宋体" w:hAnsi="宋体" w:cs="Times New Roman" w:hint="eastAsia"/>
          <w:color w:val="000000"/>
          <w:sz w:val="24"/>
          <w:szCs w:val="24"/>
        </w:rPr>
        <w:t>．四、五年制专业学生不得转入七年制专业，四、五、七年制专业学生不得转入八年制专业；</w:t>
      </w:r>
      <w:r>
        <w:rPr>
          <w:rFonts w:ascii="宋体" w:eastAsia="宋体" w:hAnsi="宋体" w:cs="Times New Roman" w:hint="eastAsia"/>
          <w:sz w:val="24"/>
          <w:szCs w:val="24"/>
        </w:rPr>
        <w:t>外语类</w:t>
      </w:r>
      <w:r w:rsidRPr="00637AC8">
        <w:rPr>
          <w:rFonts w:ascii="宋体" w:eastAsia="宋体" w:hAnsi="宋体" w:cs="Times New Roman" w:hint="eastAsia"/>
          <w:sz w:val="24"/>
          <w:szCs w:val="24"/>
        </w:rPr>
        <w:t>保送生</w:t>
      </w:r>
      <w:r w:rsidRPr="002B5098">
        <w:rPr>
          <w:rFonts w:ascii="宋体" w:eastAsia="宋体" w:hAnsi="宋体" w:cs="Times New Roman" w:hint="eastAsia"/>
          <w:sz w:val="24"/>
          <w:szCs w:val="24"/>
        </w:rPr>
        <w:t>不得转至非外语类专业</w:t>
      </w:r>
      <w:r>
        <w:rPr>
          <w:rFonts w:ascii="宋体" w:eastAsia="宋体" w:hAnsi="宋体" w:cs="Times New Roman" w:hint="eastAsia"/>
          <w:sz w:val="24"/>
          <w:szCs w:val="24"/>
        </w:rPr>
        <w:t>；</w:t>
      </w:r>
    </w:p>
    <w:p w:rsidR="00471F7F" w:rsidRPr="00BA4839" w:rsidRDefault="00471F7F" w:rsidP="00471F7F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BA48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. </w:t>
      </w:r>
      <w:r w:rsidRPr="00626543">
        <w:rPr>
          <w:rFonts w:ascii="宋体" w:eastAsia="宋体" w:hAnsi="宋体" w:cs="Times New Roman" w:hint="eastAsia"/>
          <w:color w:val="000000"/>
          <w:sz w:val="24"/>
          <w:szCs w:val="24"/>
        </w:rPr>
        <w:t>国家或学校在招生时明确规定不可转专业的学生；</w:t>
      </w:r>
    </w:p>
    <w:p w:rsidR="00471F7F" w:rsidRDefault="00471F7F" w:rsidP="00471F7F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6</w:t>
      </w:r>
      <w:r w:rsidRPr="00626543">
        <w:rPr>
          <w:rFonts w:ascii="宋体" w:eastAsia="宋体" w:hAnsi="宋体" w:cs="Times New Roman" w:hint="eastAsia"/>
          <w:color w:val="000000"/>
          <w:sz w:val="24"/>
          <w:szCs w:val="24"/>
        </w:rPr>
        <w:t>.</w:t>
      </w:r>
      <w:r w:rsidRPr="00626543">
        <w:rPr>
          <w:rFonts w:ascii="宋体" w:eastAsia="宋体" w:hAnsi="宋体" w:cs="Times New Roman"/>
          <w:color w:val="000000"/>
          <w:sz w:val="24"/>
          <w:szCs w:val="24"/>
        </w:rPr>
        <w:t xml:space="preserve"> 其他不符合转专业条件的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学生</w:t>
      </w:r>
      <w:r w:rsidRPr="00626543">
        <w:rPr>
          <w:rFonts w:ascii="宋体" w:eastAsia="宋体" w:hAnsi="宋体" w:cs="Times New Roman"/>
          <w:color w:val="000000"/>
          <w:sz w:val="24"/>
          <w:szCs w:val="24"/>
        </w:rPr>
        <w:t>。</w:t>
      </w:r>
    </w:p>
    <w:p w:rsidR="00E31E98" w:rsidRDefault="00E31E98" w:rsidP="003D3AB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第</w:t>
      </w:r>
      <w:r w:rsidR="001B000B">
        <w:rPr>
          <w:rFonts w:asciiTheme="minorEastAsia" w:hAnsiTheme="minorEastAsia" w:cs="仿宋_GB2312" w:hint="eastAsia"/>
          <w:kern w:val="0"/>
          <w:sz w:val="24"/>
          <w:szCs w:val="24"/>
        </w:rPr>
        <w:t>四</w:t>
      </w: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条</w:t>
      </w:r>
      <w:r w:rsidRPr="003D3ABC">
        <w:rPr>
          <w:rFonts w:asciiTheme="minorEastAsia" w:hAnsiTheme="minorEastAsia" w:cs="仿宋_GB2312"/>
          <w:kern w:val="0"/>
          <w:sz w:val="24"/>
          <w:szCs w:val="24"/>
        </w:rPr>
        <w:t xml:space="preserve"> </w:t>
      </w: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凡申请</w:t>
      </w:r>
      <w:r w:rsidR="001B000B">
        <w:rPr>
          <w:rFonts w:asciiTheme="minorEastAsia" w:hAnsiTheme="minorEastAsia" w:cs="仿宋_GB2312" w:hint="eastAsia"/>
          <w:kern w:val="0"/>
          <w:sz w:val="24"/>
          <w:szCs w:val="24"/>
        </w:rPr>
        <w:t>转专业</w:t>
      </w: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的学生，应符合如下条件：</w:t>
      </w:r>
    </w:p>
    <w:p w:rsidR="001B000B" w:rsidRPr="001B000B" w:rsidRDefault="001B000B" w:rsidP="003D3AB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kern w:val="0"/>
          <w:sz w:val="24"/>
          <w:szCs w:val="24"/>
        </w:rPr>
        <w:t>（一）</w:t>
      </w:r>
      <w:r w:rsidR="005131CF">
        <w:rPr>
          <w:rFonts w:asciiTheme="minorEastAsia" w:hAnsiTheme="minorEastAsia" w:cs="仿宋_GB2312" w:hint="eastAsia"/>
          <w:kern w:val="0"/>
          <w:sz w:val="24"/>
          <w:szCs w:val="24"/>
        </w:rPr>
        <w:t>转入</w:t>
      </w:r>
    </w:p>
    <w:p w:rsidR="005131CF" w:rsidRPr="005131CF" w:rsidRDefault="005131CF" w:rsidP="005131CF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5131CF">
        <w:rPr>
          <w:rFonts w:ascii="宋体" w:hAnsi="宋体" w:hint="eastAsia"/>
          <w:color w:val="000000"/>
          <w:sz w:val="24"/>
          <w:szCs w:val="24"/>
        </w:rPr>
        <w:t>1、热爱拟转入专业</w:t>
      </w:r>
      <w:r w:rsidR="00A001A6">
        <w:rPr>
          <w:rFonts w:ascii="宋体" w:hAnsi="宋体" w:hint="eastAsia"/>
          <w:color w:val="000000"/>
          <w:sz w:val="24"/>
          <w:szCs w:val="24"/>
        </w:rPr>
        <w:t>；</w:t>
      </w:r>
      <w:r w:rsidRPr="005131CF"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5131CF" w:rsidRPr="005131CF" w:rsidRDefault="005131CF" w:rsidP="005131CF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5131CF">
        <w:rPr>
          <w:rFonts w:ascii="宋体" w:hAnsi="宋体" w:hint="eastAsia"/>
          <w:color w:val="000000"/>
          <w:sz w:val="24"/>
          <w:szCs w:val="24"/>
        </w:rPr>
        <w:t>2、转专业学生的高考分数不得低于拟转入专业的录取分数线</w:t>
      </w:r>
      <w:r w:rsidR="00A001A6">
        <w:rPr>
          <w:rFonts w:ascii="宋体" w:hAnsi="宋体" w:hint="eastAsia"/>
          <w:color w:val="000000"/>
          <w:sz w:val="24"/>
          <w:szCs w:val="24"/>
        </w:rPr>
        <w:t>；</w:t>
      </w:r>
    </w:p>
    <w:p w:rsidR="005131CF" w:rsidRPr="005131CF" w:rsidRDefault="005131CF" w:rsidP="005131CF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5131CF">
        <w:rPr>
          <w:rFonts w:ascii="宋体" w:hAnsi="宋体" w:hint="eastAsia"/>
          <w:color w:val="000000"/>
          <w:sz w:val="24"/>
          <w:szCs w:val="24"/>
        </w:rPr>
        <w:t>3、</w:t>
      </w:r>
      <w:r>
        <w:rPr>
          <w:rFonts w:ascii="宋体" w:hAnsi="宋体" w:hint="eastAsia"/>
          <w:color w:val="000000"/>
          <w:sz w:val="24"/>
          <w:szCs w:val="24"/>
        </w:rPr>
        <w:t>在</w:t>
      </w:r>
      <w:r w:rsidRPr="005131CF">
        <w:rPr>
          <w:rFonts w:ascii="宋体" w:hAnsi="宋体" w:hint="eastAsia"/>
          <w:color w:val="000000"/>
          <w:sz w:val="24"/>
          <w:szCs w:val="24"/>
        </w:rPr>
        <w:t>原专业学习</w:t>
      </w:r>
      <w:r>
        <w:rPr>
          <w:rFonts w:ascii="宋体" w:hAnsi="宋体" w:hint="eastAsia"/>
          <w:color w:val="000000"/>
          <w:sz w:val="24"/>
          <w:szCs w:val="24"/>
        </w:rPr>
        <w:t>期间</w:t>
      </w:r>
      <w:r w:rsidR="008E3ED5">
        <w:rPr>
          <w:rFonts w:ascii="宋体" w:hAnsi="宋体" w:hint="eastAsia"/>
          <w:color w:val="000000"/>
          <w:sz w:val="24"/>
          <w:szCs w:val="24"/>
        </w:rPr>
        <w:t>正常完成必修和选修课程且成绩合格</w:t>
      </w:r>
      <w:r w:rsidRPr="005131CF">
        <w:rPr>
          <w:rFonts w:ascii="宋体" w:hAnsi="宋体" w:hint="eastAsia"/>
          <w:color w:val="000000"/>
          <w:sz w:val="24"/>
          <w:szCs w:val="24"/>
        </w:rPr>
        <w:t>，</w:t>
      </w:r>
      <w:r w:rsidR="008E3ED5">
        <w:rPr>
          <w:rFonts w:ascii="宋体" w:hAnsi="宋体" w:hint="eastAsia"/>
          <w:color w:val="000000"/>
          <w:sz w:val="24"/>
          <w:szCs w:val="24"/>
        </w:rPr>
        <w:t>平均</w:t>
      </w:r>
      <w:r w:rsidRPr="005131CF">
        <w:rPr>
          <w:rFonts w:ascii="宋体" w:hAnsi="宋体" w:hint="eastAsia"/>
          <w:color w:val="000000"/>
          <w:sz w:val="24"/>
          <w:szCs w:val="24"/>
        </w:rPr>
        <w:t>综合绩点不低于2.</w:t>
      </w:r>
      <w:r w:rsidR="008E3ED5">
        <w:rPr>
          <w:rFonts w:ascii="宋体" w:hAnsi="宋体" w:hint="eastAsia"/>
          <w:color w:val="000000"/>
          <w:sz w:val="24"/>
          <w:szCs w:val="24"/>
        </w:rPr>
        <w:t>8</w:t>
      </w:r>
      <w:r w:rsidRPr="005131CF">
        <w:rPr>
          <w:rFonts w:ascii="宋体" w:hAnsi="宋体" w:hint="eastAsia"/>
          <w:color w:val="000000"/>
          <w:sz w:val="24"/>
          <w:szCs w:val="24"/>
        </w:rPr>
        <w:t xml:space="preserve">； </w:t>
      </w:r>
    </w:p>
    <w:p w:rsidR="005131CF" w:rsidRPr="005131CF" w:rsidRDefault="005131CF" w:rsidP="00E04A97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5131CF">
        <w:rPr>
          <w:rFonts w:ascii="宋体" w:hAnsi="宋体" w:hint="eastAsia"/>
          <w:color w:val="000000"/>
          <w:sz w:val="24"/>
          <w:szCs w:val="24"/>
        </w:rPr>
        <w:t>4、面试合格。面试内容包括专业知识等综合素质</w:t>
      </w:r>
      <w:r>
        <w:rPr>
          <w:rFonts w:ascii="宋体" w:hAnsi="宋体" w:hint="eastAsia"/>
          <w:color w:val="000000"/>
          <w:sz w:val="24"/>
          <w:szCs w:val="24"/>
        </w:rPr>
        <w:t>和心理测评</w:t>
      </w:r>
      <w:r w:rsidR="00A001A6">
        <w:rPr>
          <w:rFonts w:ascii="宋体" w:hAnsi="宋体" w:hint="eastAsia"/>
          <w:color w:val="000000"/>
          <w:sz w:val="24"/>
          <w:szCs w:val="24"/>
        </w:rPr>
        <w:t>；</w:t>
      </w:r>
    </w:p>
    <w:p w:rsidR="005131CF" w:rsidRPr="005131CF" w:rsidRDefault="005131CF" w:rsidP="005131CF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 w:rsidRPr="005131CF">
        <w:rPr>
          <w:rFonts w:asciiTheme="minorEastAsia" w:hAnsiTheme="minorEastAsia" w:cs="仿宋_GB2312" w:hint="eastAsia"/>
          <w:kern w:val="0"/>
          <w:sz w:val="24"/>
          <w:szCs w:val="24"/>
        </w:rPr>
        <w:t>（二）转出</w:t>
      </w:r>
    </w:p>
    <w:p w:rsidR="005131CF" w:rsidRPr="005131CF" w:rsidRDefault="005131CF" w:rsidP="008E3ED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 w:rsidRPr="005131CF">
        <w:rPr>
          <w:rFonts w:asciiTheme="minorEastAsia" w:hAnsiTheme="minorEastAsia" w:cs="仿宋_GB2312" w:hint="eastAsia"/>
          <w:kern w:val="0"/>
          <w:sz w:val="24"/>
          <w:szCs w:val="24"/>
        </w:rPr>
        <w:t>1、具有拟转专业的特长</w:t>
      </w:r>
      <w:r w:rsidR="00A001A6">
        <w:rPr>
          <w:rFonts w:asciiTheme="minorEastAsia" w:hAnsiTheme="minorEastAsia" w:cs="仿宋_GB2312" w:hint="eastAsia"/>
          <w:kern w:val="0"/>
          <w:sz w:val="24"/>
          <w:szCs w:val="24"/>
        </w:rPr>
        <w:t>；</w:t>
      </w:r>
      <w:r w:rsidRPr="005131CF">
        <w:rPr>
          <w:rFonts w:asciiTheme="minorEastAsia" w:hAnsiTheme="minorEastAsia" w:cs="仿宋_GB2312" w:hint="eastAsia"/>
          <w:kern w:val="0"/>
          <w:sz w:val="24"/>
          <w:szCs w:val="24"/>
        </w:rPr>
        <w:t xml:space="preserve"> </w:t>
      </w:r>
    </w:p>
    <w:p w:rsidR="005131CF" w:rsidRDefault="008E3ED5" w:rsidP="005131C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kern w:val="0"/>
          <w:sz w:val="24"/>
          <w:szCs w:val="24"/>
        </w:rPr>
        <w:lastRenderedPageBreak/>
        <w:t>2</w:t>
      </w:r>
      <w:r w:rsidR="005131CF">
        <w:rPr>
          <w:rFonts w:asciiTheme="minorEastAsia" w:hAnsiTheme="minorEastAsia" w:cs="仿宋_GB2312" w:hint="eastAsia"/>
          <w:kern w:val="0"/>
          <w:sz w:val="24"/>
          <w:szCs w:val="24"/>
        </w:rPr>
        <w:t>、</w:t>
      </w:r>
      <w:r w:rsidR="005131CF" w:rsidRPr="005131CF">
        <w:rPr>
          <w:rFonts w:asciiTheme="minorEastAsia" w:hAnsiTheme="minorEastAsia" w:cs="仿宋_GB2312" w:hint="eastAsia"/>
          <w:kern w:val="0"/>
          <w:sz w:val="24"/>
          <w:szCs w:val="24"/>
        </w:rPr>
        <w:t>学生在校学习期间</w:t>
      </w:r>
      <w:r w:rsidR="005131CF">
        <w:rPr>
          <w:rFonts w:asciiTheme="minorEastAsia" w:hAnsiTheme="minorEastAsia" w:cs="仿宋_GB2312" w:hint="eastAsia"/>
          <w:kern w:val="0"/>
          <w:sz w:val="24"/>
          <w:szCs w:val="24"/>
        </w:rPr>
        <w:t>原则上</w:t>
      </w:r>
      <w:r w:rsidR="005131CF" w:rsidRPr="005131CF">
        <w:rPr>
          <w:rFonts w:asciiTheme="minorEastAsia" w:hAnsiTheme="minorEastAsia" w:cs="仿宋_GB2312" w:hint="eastAsia"/>
          <w:kern w:val="0"/>
          <w:sz w:val="24"/>
          <w:szCs w:val="24"/>
        </w:rPr>
        <w:t>只能</w:t>
      </w:r>
      <w:r w:rsidR="00A001A6">
        <w:rPr>
          <w:rFonts w:asciiTheme="minorEastAsia" w:hAnsiTheme="minorEastAsia" w:cs="仿宋_GB2312" w:hint="eastAsia"/>
          <w:kern w:val="0"/>
          <w:sz w:val="24"/>
          <w:szCs w:val="24"/>
        </w:rPr>
        <w:t>申请</w:t>
      </w:r>
      <w:r w:rsidR="005131CF" w:rsidRPr="005131CF">
        <w:rPr>
          <w:rFonts w:asciiTheme="minorEastAsia" w:hAnsiTheme="minorEastAsia" w:cs="仿宋_GB2312" w:hint="eastAsia"/>
          <w:kern w:val="0"/>
          <w:sz w:val="24"/>
          <w:szCs w:val="24"/>
        </w:rPr>
        <w:t>转专业一次</w:t>
      </w:r>
      <w:r w:rsidR="00A001A6">
        <w:rPr>
          <w:rFonts w:asciiTheme="minorEastAsia" w:hAnsiTheme="minorEastAsia" w:cs="仿宋_GB2312" w:hint="eastAsia"/>
          <w:kern w:val="0"/>
          <w:sz w:val="24"/>
          <w:szCs w:val="24"/>
        </w:rPr>
        <w:t>；</w:t>
      </w:r>
      <w:r w:rsidR="005131CF" w:rsidRPr="005131CF">
        <w:rPr>
          <w:rFonts w:asciiTheme="minorEastAsia" w:hAnsiTheme="minorEastAsia" w:cs="仿宋_GB2312" w:hint="eastAsia"/>
          <w:kern w:val="0"/>
          <w:sz w:val="24"/>
          <w:szCs w:val="24"/>
        </w:rPr>
        <w:t xml:space="preserve"> </w:t>
      </w:r>
    </w:p>
    <w:p w:rsidR="005131CF" w:rsidRPr="005131CF" w:rsidRDefault="008E3ED5" w:rsidP="005131C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>
        <w:rPr>
          <w:rFonts w:ascii="宋体" w:hAnsi="宋体" w:hint="eastAsia"/>
          <w:sz w:val="24"/>
        </w:rPr>
        <w:t>3</w:t>
      </w:r>
      <w:r w:rsidR="005131CF">
        <w:rPr>
          <w:rFonts w:ascii="宋体" w:hAnsi="宋体" w:hint="eastAsia"/>
          <w:sz w:val="24"/>
        </w:rPr>
        <w:t>、申请转出的学生</w:t>
      </w:r>
      <w:r w:rsidR="005131CF">
        <w:rPr>
          <w:rFonts w:ascii="宋体" w:eastAsia="宋体" w:hAnsi="宋体" w:cs="Times New Roman" w:hint="eastAsia"/>
          <w:sz w:val="24"/>
        </w:rPr>
        <w:t>需通过社会学系</w:t>
      </w:r>
      <w:r w:rsidR="005131CF" w:rsidRPr="00C8502D">
        <w:rPr>
          <w:rFonts w:ascii="宋体" w:eastAsia="宋体" w:hAnsi="宋体" w:cs="Times New Roman" w:hint="eastAsia"/>
          <w:sz w:val="24"/>
        </w:rPr>
        <w:t>组织的</w:t>
      </w:r>
      <w:r w:rsidR="005131CF">
        <w:rPr>
          <w:rFonts w:ascii="宋体" w:eastAsia="宋体" w:hAnsi="宋体" w:cs="Times New Roman" w:hint="eastAsia"/>
          <w:sz w:val="24"/>
        </w:rPr>
        <w:t>综合考核</w:t>
      </w:r>
      <w:r w:rsidR="005131CF">
        <w:rPr>
          <w:rFonts w:ascii="宋体" w:hAnsi="宋体" w:hint="eastAsia"/>
          <w:sz w:val="24"/>
        </w:rPr>
        <w:t>。</w:t>
      </w:r>
    </w:p>
    <w:p w:rsidR="001B000B" w:rsidRPr="005131CF" w:rsidRDefault="001B000B" w:rsidP="005131CF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5131CF">
        <w:rPr>
          <w:rFonts w:ascii="宋体" w:eastAsia="宋体" w:hAnsi="宋体" w:cs="Times New Roman" w:hint="eastAsia"/>
          <w:color w:val="000000"/>
          <w:sz w:val="24"/>
          <w:szCs w:val="24"/>
        </w:rPr>
        <w:t>第</w:t>
      </w:r>
      <w:r w:rsidR="005131CF">
        <w:rPr>
          <w:rFonts w:ascii="宋体" w:hAnsi="宋体" w:hint="eastAsia"/>
          <w:color w:val="000000"/>
          <w:sz w:val="24"/>
          <w:szCs w:val="24"/>
        </w:rPr>
        <w:t>五</w:t>
      </w:r>
      <w:r w:rsidRPr="005131CF">
        <w:rPr>
          <w:rFonts w:ascii="宋体" w:eastAsia="宋体" w:hAnsi="宋体" w:cs="Times New Roman" w:hint="eastAsia"/>
          <w:color w:val="000000"/>
          <w:sz w:val="24"/>
          <w:szCs w:val="24"/>
        </w:rPr>
        <w:t>条</w:t>
      </w:r>
      <w:r w:rsidR="005131CF" w:rsidRPr="005131CF">
        <w:rPr>
          <w:rFonts w:ascii="宋体" w:hAnsi="宋体" w:hint="eastAsia"/>
          <w:color w:val="000000"/>
          <w:sz w:val="24"/>
          <w:szCs w:val="24"/>
        </w:rPr>
        <w:t xml:space="preserve"> 转专业学生人数比例按学校当年规定的人数比例执行。</w:t>
      </w:r>
    </w:p>
    <w:p w:rsidR="00E31E98" w:rsidRPr="003D3ABC" w:rsidRDefault="00E31E98" w:rsidP="003D3AB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第</w:t>
      </w:r>
      <w:r w:rsidR="005131CF">
        <w:rPr>
          <w:rFonts w:asciiTheme="minorEastAsia" w:hAnsiTheme="minorEastAsia" w:cs="仿宋_GB2312" w:hint="eastAsia"/>
          <w:kern w:val="0"/>
          <w:sz w:val="24"/>
          <w:szCs w:val="24"/>
        </w:rPr>
        <w:t>六</w:t>
      </w: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条</w:t>
      </w:r>
      <w:r w:rsidRPr="003D3ABC">
        <w:rPr>
          <w:rFonts w:asciiTheme="minorEastAsia" w:hAnsiTheme="minorEastAsia" w:cs="仿宋_GB2312"/>
          <w:kern w:val="0"/>
          <w:sz w:val="24"/>
          <w:szCs w:val="24"/>
        </w:rPr>
        <w:t xml:space="preserve"> </w:t>
      </w: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转专业时间为每学年春季学期开学初前三周。</w:t>
      </w:r>
    </w:p>
    <w:p w:rsidR="00E31E98" w:rsidRDefault="00E31E98" w:rsidP="003D3AB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第</w:t>
      </w:r>
      <w:r w:rsidR="005131CF">
        <w:rPr>
          <w:rFonts w:asciiTheme="minorEastAsia" w:hAnsiTheme="minorEastAsia" w:cs="仿宋_GB2312" w:hint="eastAsia"/>
          <w:kern w:val="0"/>
          <w:sz w:val="24"/>
          <w:szCs w:val="24"/>
        </w:rPr>
        <w:t>七</w:t>
      </w: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条</w:t>
      </w:r>
      <w:r w:rsidRPr="003D3ABC">
        <w:rPr>
          <w:rFonts w:asciiTheme="minorEastAsia" w:hAnsiTheme="minorEastAsia" w:cs="仿宋_GB2312"/>
          <w:kern w:val="0"/>
          <w:sz w:val="24"/>
          <w:szCs w:val="24"/>
        </w:rPr>
        <w:t xml:space="preserve"> </w:t>
      </w:r>
      <w:r w:rsidR="005131CF">
        <w:rPr>
          <w:rFonts w:asciiTheme="minorEastAsia" w:hAnsiTheme="minorEastAsia" w:cs="仿宋_GB2312" w:hint="eastAsia"/>
          <w:kern w:val="0"/>
          <w:sz w:val="24"/>
          <w:szCs w:val="24"/>
        </w:rPr>
        <w:t>转专业程序</w:t>
      </w:r>
      <w:r w:rsidR="00A001A6">
        <w:rPr>
          <w:rFonts w:asciiTheme="minorEastAsia" w:hAnsiTheme="minorEastAsia" w:cs="仿宋_GB2312" w:hint="eastAsia"/>
          <w:kern w:val="0"/>
          <w:sz w:val="24"/>
          <w:szCs w:val="24"/>
        </w:rPr>
        <w:t>：</w:t>
      </w:r>
    </w:p>
    <w:p w:rsidR="00A001A6" w:rsidRDefault="00A001A6" w:rsidP="00A001A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kern w:val="0"/>
          <w:sz w:val="24"/>
          <w:szCs w:val="24"/>
        </w:rPr>
        <w:t>1、</w:t>
      </w:r>
      <w:r w:rsidR="00F31A1D">
        <w:rPr>
          <w:rFonts w:asciiTheme="minorEastAsia" w:hAnsiTheme="minorEastAsia" w:cs="仿宋_GB2312" w:hint="eastAsia"/>
          <w:kern w:val="0"/>
          <w:sz w:val="24"/>
          <w:szCs w:val="24"/>
        </w:rPr>
        <w:t>系里</w:t>
      </w:r>
      <w:r>
        <w:rPr>
          <w:rFonts w:asciiTheme="minorEastAsia" w:hAnsiTheme="minorEastAsia" w:cs="仿宋_GB2312" w:hint="eastAsia"/>
          <w:kern w:val="0"/>
          <w:sz w:val="24"/>
          <w:szCs w:val="24"/>
        </w:rPr>
        <w:t>负责统一组织转专业工作，公布转专业的工作实施细则，成立转专业工作领导小组和考核小组。</w:t>
      </w:r>
    </w:p>
    <w:p w:rsidR="00E31E98" w:rsidRPr="003D3ABC" w:rsidRDefault="00E04A97" w:rsidP="00A001A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kern w:val="0"/>
          <w:sz w:val="24"/>
          <w:szCs w:val="24"/>
        </w:rPr>
        <w:t>2、</w:t>
      </w:r>
      <w:r w:rsidR="00A001A6">
        <w:rPr>
          <w:rFonts w:asciiTheme="minorEastAsia" w:hAnsiTheme="minorEastAsia" w:cs="仿宋_GB2312" w:hint="eastAsia"/>
          <w:kern w:val="0"/>
          <w:sz w:val="24"/>
          <w:szCs w:val="24"/>
        </w:rPr>
        <w:t>系里根据学生培养目标对要求转入</w:t>
      </w:r>
      <w:r>
        <w:rPr>
          <w:rFonts w:asciiTheme="minorEastAsia" w:hAnsiTheme="minorEastAsia" w:cs="仿宋_GB2312" w:hint="eastAsia"/>
          <w:kern w:val="0"/>
          <w:sz w:val="24"/>
          <w:szCs w:val="24"/>
        </w:rPr>
        <w:t>和转出</w:t>
      </w:r>
      <w:r w:rsidR="00A001A6">
        <w:rPr>
          <w:rFonts w:asciiTheme="minorEastAsia" w:hAnsiTheme="minorEastAsia" w:cs="仿宋_GB2312" w:hint="eastAsia"/>
          <w:kern w:val="0"/>
          <w:sz w:val="24"/>
          <w:szCs w:val="24"/>
        </w:rPr>
        <w:t>我系</w:t>
      </w:r>
      <w:r w:rsidR="00E31E98" w:rsidRPr="003D3ABC">
        <w:rPr>
          <w:rFonts w:asciiTheme="minorEastAsia" w:hAnsiTheme="minorEastAsia" w:cs="仿宋_GB2312" w:hint="eastAsia"/>
          <w:kern w:val="0"/>
          <w:sz w:val="24"/>
          <w:szCs w:val="24"/>
        </w:rPr>
        <w:t>的学生</w:t>
      </w:r>
      <w:r w:rsidR="00A001A6">
        <w:rPr>
          <w:rFonts w:asciiTheme="minorEastAsia" w:hAnsiTheme="minorEastAsia" w:cs="仿宋_GB2312" w:hint="eastAsia"/>
          <w:kern w:val="0"/>
          <w:sz w:val="24"/>
          <w:szCs w:val="24"/>
        </w:rPr>
        <w:t>素质进行综合考评</w:t>
      </w:r>
      <w:r w:rsidR="00E31E98" w:rsidRPr="003D3ABC">
        <w:rPr>
          <w:rFonts w:asciiTheme="minorEastAsia" w:hAnsiTheme="minorEastAsia" w:cs="仿宋_GB2312" w:hint="eastAsia"/>
          <w:kern w:val="0"/>
          <w:sz w:val="24"/>
          <w:szCs w:val="24"/>
        </w:rPr>
        <w:t>。</w:t>
      </w:r>
    </w:p>
    <w:p w:rsidR="00E31E98" w:rsidRPr="003D3ABC" w:rsidRDefault="00A001A6" w:rsidP="00A001A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kern w:val="0"/>
          <w:sz w:val="24"/>
          <w:szCs w:val="24"/>
        </w:rPr>
        <w:t>3</w:t>
      </w:r>
      <w:r w:rsidR="00E04A97">
        <w:rPr>
          <w:rFonts w:asciiTheme="minorEastAsia" w:hAnsiTheme="minorEastAsia" w:cs="仿宋_GB2312" w:hint="eastAsia"/>
          <w:kern w:val="0"/>
          <w:sz w:val="24"/>
          <w:szCs w:val="24"/>
        </w:rPr>
        <w:t>、</w:t>
      </w:r>
      <w:r w:rsidR="00E31E98" w:rsidRPr="003D3ABC">
        <w:rPr>
          <w:rFonts w:asciiTheme="minorEastAsia" w:hAnsiTheme="minorEastAsia" w:cs="仿宋_GB2312" w:hint="eastAsia"/>
          <w:kern w:val="0"/>
          <w:sz w:val="24"/>
          <w:szCs w:val="24"/>
        </w:rPr>
        <w:t>凡符合申请条件的学生均应参加转专业面试（包括综合素质面试和心理测试）。面试工作由</w:t>
      </w:r>
      <w:r>
        <w:rPr>
          <w:rFonts w:asciiTheme="minorEastAsia" w:hAnsiTheme="minorEastAsia" w:cs="仿宋_GB2312" w:hint="eastAsia"/>
          <w:kern w:val="0"/>
          <w:sz w:val="24"/>
          <w:szCs w:val="24"/>
        </w:rPr>
        <w:t>考核</w:t>
      </w:r>
      <w:r w:rsidR="00E31E98" w:rsidRPr="003D3ABC">
        <w:rPr>
          <w:rFonts w:asciiTheme="minorEastAsia" w:hAnsiTheme="minorEastAsia" w:cs="仿宋_GB2312" w:hint="eastAsia"/>
          <w:kern w:val="0"/>
          <w:sz w:val="24"/>
          <w:szCs w:val="24"/>
        </w:rPr>
        <w:t>小组统一组织实施。凡心理测试不合格者，不予考虑转专业。</w:t>
      </w:r>
    </w:p>
    <w:p w:rsidR="00A001A6" w:rsidRDefault="00A001A6" w:rsidP="00E04A9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kern w:val="0"/>
          <w:sz w:val="24"/>
          <w:szCs w:val="24"/>
        </w:rPr>
        <w:t>4、</w:t>
      </w:r>
      <w:r w:rsidRPr="00C8502D">
        <w:rPr>
          <w:rFonts w:ascii="宋体" w:eastAsia="宋体" w:hAnsi="宋体" w:cs="Times New Roman" w:hint="eastAsia"/>
          <w:sz w:val="24"/>
        </w:rPr>
        <w:t>转入的学生原则上安排转入同一年级，凡需</w:t>
      </w:r>
      <w:proofErr w:type="gramStart"/>
      <w:r w:rsidRPr="00C8502D">
        <w:rPr>
          <w:rFonts w:ascii="宋体" w:eastAsia="宋体" w:hAnsi="宋体" w:cs="Times New Roman" w:hint="eastAsia"/>
          <w:sz w:val="24"/>
        </w:rPr>
        <w:t>转入低</w:t>
      </w:r>
      <w:proofErr w:type="gramEnd"/>
      <w:r w:rsidRPr="00C8502D">
        <w:rPr>
          <w:rFonts w:ascii="宋体" w:eastAsia="宋体" w:hAnsi="宋体" w:cs="Times New Roman" w:hint="eastAsia"/>
          <w:sz w:val="24"/>
        </w:rPr>
        <w:t>一年级的需向系里提交书面申请，说明情况，有特殊原因，需提交相应的证明材料。</w:t>
      </w:r>
      <w:r w:rsidR="00E31E98" w:rsidRPr="003D3ABC">
        <w:rPr>
          <w:rFonts w:asciiTheme="minorEastAsia" w:hAnsiTheme="minorEastAsia" w:cs="仿宋_GB2312" w:hint="eastAsia"/>
          <w:kern w:val="0"/>
          <w:sz w:val="24"/>
          <w:szCs w:val="24"/>
        </w:rPr>
        <w:t>凡转入我</w:t>
      </w:r>
      <w:r>
        <w:rPr>
          <w:rFonts w:asciiTheme="minorEastAsia" w:hAnsiTheme="minorEastAsia" w:cs="仿宋_GB2312" w:hint="eastAsia"/>
          <w:kern w:val="0"/>
          <w:sz w:val="24"/>
          <w:szCs w:val="24"/>
        </w:rPr>
        <w:t>系</w:t>
      </w:r>
      <w:r w:rsidR="00E31E98" w:rsidRPr="003D3ABC">
        <w:rPr>
          <w:rFonts w:asciiTheme="minorEastAsia" w:hAnsiTheme="minorEastAsia" w:cs="仿宋_GB2312" w:hint="eastAsia"/>
          <w:kern w:val="0"/>
          <w:sz w:val="24"/>
          <w:szCs w:val="24"/>
        </w:rPr>
        <w:t>的学生需慎重决策，已经同意转入的学生原则上不得因为学习能力</w:t>
      </w:r>
      <w:r w:rsidR="00F31A1D">
        <w:rPr>
          <w:rFonts w:asciiTheme="minorEastAsia" w:hAnsiTheme="minorEastAsia" w:cs="仿宋_GB2312" w:hint="eastAsia"/>
          <w:kern w:val="0"/>
          <w:sz w:val="24"/>
          <w:szCs w:val="24"/>
        </w:rPr>
        <w:t>等问题</w:t>
      </w:r>
      <w:r w:rsidR="00E31E98" w:rsidRPr="003D3ABC">
        <w:rPr>
          <w:rFonts w:asciiTheme="minorEastAsia" w:hAnsiTheme="minorEastAsia" w:cs="仿宋_GB2312" w:hint="eastAsia"/>
          <w:kern w:val="0"/>
          <w:sz w:val="24"/>
          <w:szCs w:val="24"/>
        </w:rPr>
        <w:t>申请转出。</w:t>
      </w:r>
    </w:p>
    <w:p w:rsidR="00A001A6" w:rsidRPr="00A001A6" w:rsidRDefault="00E04A97" w:rsidP="00E04A97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 w:rsidRPr="00E04A97">
        <w:rPr>
          <w:rFonts w:asciiTheme="minorEastAsia" w:hAnsiTheme="minorEastAsia" w:cs="仿宋_GB2312" w:hint="eastAsia"/>
          <w:kern w:val="0"/>
          <w:sz w:val="24"/>
          <w:szCs w:val="24"/>
        </w:rPr>
        <w:t>第八条</w:t>
      </w:r>
      <w:r w:rsidR="00A001A6" w:rsidRPr="00A001A6">
        <w:rPr>
          <w:rFonts w:asciiTheme="minorEastAsia" w:hAnsiTheme="minorEastAsia" w:cs="仿宋_GB2312" w:hint="eastAsia"/>
          <w:kern w:val="0"/>
          <w:sz w:val="24"/>
          <w:szCs w:val="24"/>
        </w:rPr>
        <w:t xml:space="preserve">、转专业学生学费的收取按转入专业、年级学费标准缴费。 </w:t>
      </w:r>
    </w:p>
    <w:p w:rsidR="00A001A6" w:rsidRPr="00E04A97" w:rsidRDefault="00E04A97" w:rsidP="00E04A97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 w:rsidRPr="00E04A97">
        <w:rPr>
          <w:rFonts w:asciiTheme="minorEastAsia" w:hAnsiTheme="minorEastAsia" w:cs="仿宋_GB2312" w:hint="eastAsia"/>
          <w:kern w:val="0"/>
          <w:sz w:val="24"/>
          <w:szCs w:val="24"/>
        </w:rPr>
        <w:t>第九条</w:t>
      </w:r>
      <w:r w:rsidR="00A001A6" w:rsidRPr="00A001A6">
        <w:rPr>
          <w:rFonts w:asciiTheme="minorEastAsia" w:hAnsiTheme="minorEastAsia" w:cs="仿宋_GB2312" w:hint="eastAsia"/>
          <w:kern w:val="0"/>
          <w:sz w:val="24"/>
          <w:szCs w:val="24"/>
        </w:rPr>
        <w:t xml:space="preserve">、转专业学生原专业的必修课要求不低于转入专业相同课程的，可以认定已获得的成绩和学分，否则应予以重修；原专业所修的其他课程可视具体情况记为选修课学分。 </w:t>
      </w:r>
    </w:p>
    <w:p w:rsidR="00E31E98" w:rsidRPr="003D3ABC" w:rsidRDefault="00E31E98" w:rsidP="003D3AB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第十五条</w:t>
      </w:r>
      <w:r w:rsidRPr="003D3ABC">
        <w:rPr>
          <w:rFonts w:asciiTheme="minorEastAsia" w:hAnsiTheme="minorEastAsia" w:cs="仿宋_GB2312"/>
          <w:kern w:val="0"/>
          <w:sz w:val="24"/>
          <w:szCs w:val="24"/>
        </w:rPr>
        <w:t xml:space="preserve"> </w:t>
      </w:r>
      <w:r w:rsidR="00E04A97">
        <w:rPr>
          <w:rFonts w:asciiTheme="minorEastAsia" w:hAnsiTheme="minorEastAsia" w:cs="仿宋_GB2312" w:hint="eastAsia"/>
          <w:kern w:val="0"/>
          <w:sz w:val="24"/>
          <w:szCs w:val="24"/>
        </w:rPr>
        <w:t>本办法自系</w:t>
      </w: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党政联席会讨论通过之日起开始执行。</w:t>
      </w:r>
    </w:p>
    <w:p w:rsidR="00E31E98" w:rsidRPr="003D3ABC" w:rsidRDefault="00E31E98" w:rsidP="003D3AB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仿宋_GB2312"/>
          <w:kern w:val="0"/>
          <w:sz w:val="24"/>
          <w:szCs w:val="24"/>
        </w:rPr>
      </w:pP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第十六条</w:t>
      </w:r>
      <w:r w:rsidRPr="003D3ABC">
        <w:rPr>
          <w:rFonts w:asciiTheme="minorEastAsia" w:hAnsiTheme="minorEastAsia" w:cs="仿宋_GB2312"/>
          <w:kern w:val="0"/>
          <w:sz w:val="24"/>
          <w:szCs w:val="24"/>
        </w:rPr>
        <w:t xml:space="preserve"> </w:t>
      </w:r>
      <w:r w:rsidR="00E04A97">
        <w:rPr>
          <w:rFonts w:asciiTheme="minorEastAsia" w:hAnsiTheme="minorEastAsia" w:cs="仿宋_GB2312" w:hint="eastAsia"/>
          <w:kern w:val="0"/>
          <w:sz w:val="24"/>
          <w:szCs w:val="24"/>
        </w:rPr>
        <w:t>本办法由系本科教学指导委员会</w:t>
      </w: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负责解释。</w:t>
      </w:r>
    </w:p>
    <w:p w:rsidR="00E31E98" w:rsidRPr="003D3ABC" w:rsidRDefault="00E31E98" w:rsidP="00E04A97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仿宋_GB2312"/>
          <w:kern w:val="0"/>
          <w:sz w:val="24"/>
          <w:szCs w:val="24"/>
        </w:rPr>
      </w:pP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武汉大学</w:t>
      </w:r>
      <w:r w:rsidR="00E04A97">
        <w:rPr>
          <w:rFonts w:asciiTheme="minorEastAsia" w:hAnsiTheme="minorEastAsia" w:cs="仿宋_GB2312" w:hint="eastAsia"/>
          <w:kern w:val="0"/>
          <w:sz w:val="24"/>
          <w:szCs w:val="24"/>
        </w:rPr>
        <w:t>社会学系</w:t>
      </w:r>
    </w:p>
    <w:p w:rsidR="00E31E98" w:rsidRPr="003D3ABC" w:rsidRDefault="00E31E98" w:rsidP="00E04A97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二</w:t>
      </w:r>
      <w:r w:rsidRPr="003D3ABC">
        <w:rPr>
          <w:rFonts w:asciiTheme="minorEastAsia" w:hAnsiTheme="minorEastAsia" w:cs="宋体" w:hint="eastAsia"/>
          <w:kern w:val="0"/>
          <w:sz w:val="24"/>
          <w:szCs w:val="24"/>
        </w:rPr>
        <w:t>〇</w:t>
      </w: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一</w:t>
      </w:r>
      <w:r w:rsidR="00E04A97">
        <w:rPr>
          <w:rFonts w:asciiTheme="minorEastAsia" w:hAnsiTheme="minorEastAsia" w:cs="仿宋_GB2312" w:hint="eastAsia"/>
          <w:kern w:val="0"/>
          <w:sz w:val="24"/>
          <w:szCs w:val="24"/>
        </w:rPr>
        <w:t>六</w:t>
      </w: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年</w:t>
      </w:r>
      <w:r w:rsidR="00E04A97">
        <w:rPr>
          <w:rFonts w:asciiTheme="minorEastAsia" w:hAnsiTheme="minorEastAsia" w:cs="仿宋_GB2312" w:hint="eastAsia"/>
          <w:kern w:val="0"/>
          <w:sz w:val="24"/>
          <w:szCs w:val="24"/>
        </w:rPr>
        <w:t>三</w:t>
      </w: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月</w:t>
      </w:r>
      <w:r w:rsidR="00E04A97">
        <w:rPr>
          <w:rFonts w:asciiTheme="minorEastAsia" w:hAnsiTheme="minorEastAsia" w:cs="仿宋_GB2312" w:hint="eastAsia"/>
          <w:kern w:val="0"/>
          <w:sz w:val="24"/>
          <w:szCs w:val="24"/>
        </w:rPr>
        <w:t>十一</w:t>
      </w:r>
      <w:r w:rsidRPr="003D3ABC">
        <w:rPr>
          <w:rFonts w:asciiTheme="minorEastAsia" w:hAnsiTheme="minorEastAsia" w:cs="仿宋_GB2312" w:hint="eastAsia"/>
          <w:kern w:val="0"/>
          <w:sz w:val="24"/>
          <w:szCs w:val="24"/>
        </w:rPr>
        <w:t>日</w:t>
      </w:r>
    </w:p>
    <w:sectPr w:rsidR="00E31E98" w:rsidRPr="003D3ABC" w:rsidSect="00096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37" w:rsidRDefault="001B4437" w:rsidP="006E7840">
      <w:r>
        <w:separator/>
      </w:r>
    </w:p>
  </w:endnote>
  <w:endnote w:type="continuationSeparator" w:id="0">
    <w:p w:rsidR="001B4437" w:rsidRDefault="001B4437" w:rsidP="006E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37" w:rsidRDefault="001B4437" w:rsidP="006E7840">
      <w:r>
        <w:separator/>
      </w:r>
    </w:p>
  </w:footnote>
  <w:footnote w:type="continuationSeparator" w:id="0">
    <w:p w:rsidR="001B4437" w:rsidRDefault="001B4437" w:rsidP="006E7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840"/>
    <w:rsid w:val="00034211"/>
    <w:rsid w:val="000969E0"/>
    <w:rsid w:val="001B000B"/>
    <w:rsid w:val="001B054A"/>
    <w:rsid w:val="001B4437"/>
    <w:rsid w:val="003408E4"/>
    <w:rsid w:val="003D3ABC"/>
    <w:rsid w:val="004246DE"/>
    <w:rsid w:val="00471F7F"/>
    <w:rsid w:val="005131CF"/>
    <w:rsid w:val="006E7840"/>
    <w:rsid w:val="008E3ED5"/>
    <w:rsid w:val="00A001A6"/>
    <w:rsid w:val="00B80AB6"/>
    <w:rsid w:val="00CB178A"/>
    <w:rsid w:val="00E04A97"/>
    <w:rsid w:val="00E31E98"/>
    <w:rsid w:val="00F3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E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D3A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8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84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D3AB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B00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余园</dc:creator>
  <cp:keywords/>
  <dc:description/>
  <cp:lastModifiedBy>余园</cp:lastModifiedBy>
  <cp:revision>7</cp:revision>
  <cp:lastPrinted>2016-03-11T08:33:00Z</cp:lastPrinted>
  <dcterms:created xsi:type="dcterms:W3CDTF">2016-03-11T06:57:00Z</dcterms:created>
  <dcterms:modified xsi:type="dcterms:W3CDTF">2016-03-15T01:19:00Z</dcterms:modified>
</cp:coreProperties>
</file>